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591 — Sustainability Target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sustainability-target-management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/api/v1/sustainability-circular-operations/sustainability-target-management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591 — Sustainability Target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