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592 — Green Service Routing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green-service-routing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/api/v1/sustainability-circular-operations/green-service-routing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592 — Green Service Routing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