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98 - BI Dashboard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Apply this patch over Sprint 97.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/api/v1/bi/dashboards</w:t>
        <w:br/>
        <w:t>POST /api/v1/bi/dashboards</w:t>
        <w:br/>
        <w:t>GET  /api/v1/bi/dashboards/:id</w:t>
        <w:br/>
        <w:t>GET  /api/v1/bi/dashboards/:id/render</w:t>
        <w:br/>
        <w:br/>
        <w:t>GET  /api/v1/bi/dashboards/:id/widgets</w:t>
        <w:br/>
        <w:t>POST /api/v1/bi/dashboards/:id/widgets</w:t>
        <w:br/>
        <w:br/>
        <w:t>GET  /api/v1/bi/metrics</w:t>
        <w:br/>
        <w:t>POST /api/v1/bi/metrics</w:t>
        <w:br/>
        <w:t>POST /api/v1/bi/summary</w:t>
      </w:r>
    </w:p>
    <w:p>
      <w:pPr>
        <w:pStyle w:val="Heading1"/>
      </w:pPr>
      <w:r>
        <w:t>Seed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seed:bi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98 - BI Dashboard Runtime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