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ENGINEERING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Release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1. Release Classification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2. Gate Criteria Matrix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3. Blocking Issues for Beta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3.1 Infrastructure (Must Fix)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3.2 Quality (Must Fix)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3.3 Security (Must Fix)</w:t>
        </w:r>
      </w:hyperlink>
    </w:p>
    <w:p>
      <w:pPr>
        <w:spacing w:after="60"/>
        <w:ind w:left="317"/>
      </w:pPr>
      <w:hyperlink w:anchor="section_006">
        <w:r>
          <w:rPr>
            <w:rStyle w:val="Hyperlink"/>
          </w:rPr>
          <w:t>3.4 Feature (Must Fix for Beta)</w:t>
        </w:r>
      </w:hyperlink>
    </w:p>
    <w:p>
      <w:pPr>
        <w:spacing w:after="60"/>
        <w:ind w:left="0"/>
      </w:pPr>
      <w:hyperlink w:anchor="section_007">
        <w:r>
          <w:rPr>
            <w:rStyle w:val="Hyperlink"/>
          </w:rPr>
          <w:t>4. Verification Procedures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4.1 Pre-Release Checklist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4.2 Smoke Test Suite (Minimum for Beta)</w:t>
        </w:r>
      </w:hyperlink>
    </w:p>
    <w:p>
      <w:pPr>
        <w:spacing w:after="60"/>
        <w:ind w:left="317"/>
      </w:pPr>
      <w:hyperlink w:anchor="section_010">
        <w:r>
          <w:rPr>
            <w:rStyle w:val="Hyperlink"/>
          </w:rPr>
          <w:t>4.3 Tenant Isolation Verification</w:t>
        </w:r>
      </w:hyperlink>
    </w:p>
    <w:p>
      <w:pPr>
        <w:spacing w:after="60"/>
        <w:ind w:left="317"/>
      </w:pPr>
      <w:hyperlink w:anchor="section_011">
        <w:r>
          <w:rPr>
            <w:rStyle w:val="Hyperlink"/>
          </w:rPr>
          <w:t>4.4 Database Recovery Test</w:t>
        </w:r>
      </w:hyperlink>
    </w:p>
    <w:p>
      <w:pPr>
        <w:spacing w:after="60"/>
        <w:ind w:left="0"/>
      </w:pPr>
      <w:hyperlink w:anchor="section_012">
        <w:r>
          <w:rPr>
            <w:rStyle w:val="Hyperlink"/>
          </w:rPr>
          <w:t>5. Release Process</w:t>
        </w:r>
      </w:hyperlink>
    </w:p>
    <w:p>
      <w:pPr>
        <w:spacing w:after="60"/>
        <w:ind w:left="317"/>
      </w:pPr>
      <w:hyperlink w:anchor="section_013">
        <w:r>
          <w:rPr>
            <w:rStyle w:val="Hyperlink"/>
          </w:rPr>
          <w:t>5.1 Current Process (Alpha)</w:t>
        </w:r>
      </w:hyperlink>
    </w:p>
    <w:p>
      <w:pPr>
        <w:spacing w:after="60"/>
        <w:ind w:left="317"/>
      </w:pPr>
      <w:hyperlink w:anchor="section_014">
        <w:r>
          <w:rPr>
            <w:rStyle w:val="Hyperlink"/>
          </w:rPr>
          <w:t>5.2 Target Process (Beta)</w:t>
        </w:r>
      </w:hyperlink>
    </w:p>
    <w:p>
      <w:pPr>
        <w:spacing w:after="60"/>
        <w:ind w:left="317"/>
      </w:pPr>
      <w:hyperlink w:anchor="section_015">
        <w:r>
          <w:rPr>
            <w:rStyle w:val="Hyperlink"/>
          </w:rPr>
          <w:t>5.3 Rollback Procedure</w:t>
        </w:r>
      </w:hyperlink>
    </w:p>
    <w:p>
      <w:pPr>
        <w:spacing w:after="60"/>
        <w:ind w:left="0"/>
      </w:pPr>
      <w:hyperlink w:anchor="section_016">
        <w:r>
          <w:rPr>
            <w:rStyle w:val="Hyperlink"/>
          </w:rPr>
          <w:t>6. Environment Matrix</w:t>
        </w:r>
      </w:hyperlink>
    </w:p>
    <w:p>
      <w:pPr>
        <w:spacing w:after="60"/>
        <w:ind w:left="0"/>
      </w:pPr>
      <w:hyperlink w:anchor="section_017">
        <w:r>
          <w:rPr>
            <w:rStyle w:val="Hyperlink"/>
          </w:rPr>
          <w:t>7. Monitoring &amp; Alerting Plan</w:t>
        </w:r>
      </w:hyperlink>
    </w:p>
    <w:p>
      <w:pPr>
        <w:spacing w:after="60"/>
        <w:ind w:left="317"/>
      </w:pPr>
      <w:hyperlink w:anchor="section_018">
        <w:r>
          <w:rPr>
            <w:rStyle w:val="Hyperlink"/>
          </w:rPr>
          <w:t>7.1 Uptime Monitoring</w:t>
        </w:r>
      </w:hyperlink>
    </w:p>
    <w:p>
      <w:pPr>
        <w:spacing w:after="60"/>
        <w:ind w:left="317"/>
      </w:pPr>
      <w:hyperlink w:anchor="section_019">
        <w:r>
          <w:rPr>
            <w:rStyle w:val="Hyperlink"/>
          </w:rPr>
          <w:t>7.2 Error Alerting</w:t>
        </w:r>
      </w:hyperlink>
    </w:p>
    <w:p>
      <w:pPr>
        <w:spacing w:after="60"/>
        <w:ind w:left="317"/>
      </w:pPr>
      <w:hyperlink w:anchor="section_020">
        <w:r>
          <w:rPr>
            <w:rStyle w:val="Hyperlink"/>
          </w:rPr>
          <w:t>7.3 Business Metrics (Post-Beta)</w:t>
        </w:r>
      </w:hyperlink>
    </w:p>
    <w:p>
      <w:pPr>
        <w:spacing w:after="60"/>
        <w:ind w:left="0"/>
      </w:pPr>
      <w:hyperlink w:anchor="section_021">
        <w:r>
          <w:rPr>
            <w:rStyle w:val="Hyperlink"/>
          </w:rPr>
          <w:t>8. Beta Launch Checklist</w:t>
        </w:r>
      </w:hyperlink>
    </w:p>
    <w:p>
      <w:pPr>
        <w:spacing w:after="60"/>
        <w:ind w:left="317"/>
      </w:pPr>
      <w:hyperlink w:anchor="section_022">
        <w:r>
          <w:rPr>
            <w:rStyle w:val="Hyperlink"/>
          </w:rPr>
          <w:t>Week -2 (Preparation)</w:t>
        </w:r>
      </w:hyperlink>
    </w:p>
    <w:p>
      <w:pPr>
        <w:spacing w:after="60"/>
        <w:ind w:left="317"/>
      </w:pPr>
      <w:hyperlink w:anchor="section_023">
        <w:r>
          <w:rPr>
            <w:rStyle w:val="Hyperlink"/>
          </w:rPr>
          <w:t>Week -1 (Verification)</w:t>
        </w:r>
      </w:hyperlink>
    </w:p>
    <w:p>
      <w:pPr>
        <w:spacing w:after="60"/>
        <w:ind w:left="317"/>
      </w:pPr>
      <w:hyperlink w:anchor="section_024">
        <w:r>
          <w:rPr>
            <w:rStyle w:val="Hyperlink"/>
          </w:rPr>
          <w:t>Launch Day</w:t>
        </w:r>
      </w:hyperlink>
    </w:p>
    <w:p>
      <w:pPr>
        <w:spacing w:after="60"/>
        <w:ind w:left="317"/>
      </w:pPr>
      <w:hyperlink w:anchor="section_025">
        <w:r>
          <w:rPr>
            <w:rStyle w:val="Hyperlink"/>
          </w:rPr>
          <w:t>Week +1 (Stabilization)</w:t>
        </w:r>
      </w:hyperlink>
    </w:p>
    <w:p>
      <w:pPr>
        <w:spacing w:after="60"/>
        <w:ind w:left="0"/>
      </w:pPr>
      <w:hyperlink w:anchor="section_026">
        <w:r>
          <w:rPr>
            <w:rStyle w:val="Hyperlink"/>
          </w:rPr>
          <w:t>9. Known Risks at Launch</w:t>
        </w:r>
      </w:hyperlink>
    </w:p>
    <w:p>
      <w:pPr>
        <w:spacing w:after="60"/>
        <w:ind w:left="0"/>
      </w:pPr>
      <w:hyperlink w:anchor="section_027">
        <w:r>
          <w:rPr>
            <w:rStyle w:val="Hyperlink"/>
          </w:rPr>
          <w:t>10. Post-Beta Roadmap Gates</w:t>
        </w:r>
      </w:hyperlink>
    </w:p>
    <w:p>
      <w:pPr>
        <w:spacing w:after="60"/>
        <w:ind w:left="317"/>
      </w:pPr>
      <w:hyperlink w:anchor="section_028">
        <w:r>
          <w:rPr>
            <w:rStyle w:val="Hyperlink"/>
          </w:rPr>
          <w:t>Beta → GA Requirements (All must pass)</w:t>
        </w:r>
      </w:hyperlink>
    </w:p>
    <w:p>
      <w:r>
        <w:br w:type="page"/>
      </w:r>
    </w:p>
    <w:p>
      <w:r>
        <w:rPr>
          <w:b/>
        </w:rPr>
        <w:t>Version:</w:t>
      </w:r>
      <w:r>
        <w:t xml:space="preserve"> 8.0.0-alpha.1 </w:t>
      </w:r>
      <w:r>
        <w:rPr>
          <w:b/>
        </w:rPr>
        <w:t>Assessment Date:</w:t>
      </w:r>
      <w:r>
        <w:t xml:space="preserve"> July 2026 </w:t>
      </w:r>
      <w:r>
        <w:rPr>
          <w:b/>
        </w:rPr>
        <w:t>Target:</w:t>
      </w:r>
      <w:r>
        <w:t xml:space="preserve"> Alpha → Beta promotion gate</w:t>
      </w:r>
    </w:p>
    <w:p>
      <w:pPr>
        <w:spacing w:after="60"/>
      </w:pPr>
    </w:p>
    <w:p>
      <w:r>
        <w:rPr>
          <w:b/>
        </w:rPr>
        <w:t>Current:</w:t>
      </w:r>
      <w:r>
        <w:t xml:space="preserve"> Alpha (internal testing, single operator) </w:t>
      </w:r>
      <w:r>
        <w:rPr>
          <w:b/>
        </w:rPr>
        <w:t>Target:</w:t>
      </w:r>
      <w:r>
        <w:t xml:space="preserve"> Beta (limited external customers, paid support) </w:t>
      </w:r>
      <w:r>
        <w:rPr>
          <w:b/>
        </w:rPr>
        <w:t>Future:</w:t>
      </w:r>
      <w:r>
        <w:t xml:space="preserve"> GA (general availability, SLA-backed)</w:t>
      </w:r>
    </w:p>
    <w:p>
      <w:pPr>
        <w:spacing w:after="60"/>
      </w:pPr>
    </w:p>
    <w:p>
      <w:pPr>
        <w:pStyle w:val="Heading1"/>
      </w:pPr>
      <w:bookmarkStart w:id="3" w:name="section_001"/>
      <w:r>
        <w:t>2. Gate Criteria Matrix</w:t>
      </w:r>
      <w:bookmarkEnd w:id="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328"/>
        <w:gridCol w:w="1768"/>
        <w:gridCol w:w="1976"/>
        <w:gridCol w:w="1388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2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76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Alpha (Current)</w:t>
            </w:r>
          </w:p>
        </w:tc>
        <w:tc>
          <w:tcPr>
            <w:tcW w:type="dxa" w:w="197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Beta (Target)</w:t>
            </w:r>
          </w:p>
        </w:tc>
        <w:tc>
          <w:tcPr>
            <w:tcW w:type="dxa" w:w="138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GA (Future)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Core features functional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Paid hosting (no cold starts)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Automated backups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CI test gating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Error monitoring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Uptime monitoring + alerting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 audit (dependencies)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TypeScript strict mode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E2E test suite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 (5+)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 (50+)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Load testing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Incident response runbook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⚠️ Exists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SLA definition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Informational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Data backup restoration verified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Branch protection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HTTPS everywhere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RBAC enforcement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Multi-tenant isolation verified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⚠️ Assumed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 (tested)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API documentation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⚠️ OpenAPI exists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 (complete)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User documentation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✅ 11 guides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Payment processing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Email notifications</w:t>
            </w:r>
          </w:p>
        </w:tc>
        <w:tc>
          <w:tcPr>
            <w:tcW w:type="dxa" w:w="1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32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 portal functional</w:t>
            </w:r>
          </w:p>
        </w:tc>
        <w:tc>
          <w:tcPr>
            <w:tcW w:type="dxa" w:w="17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⚠️ Partial</w:t>
            </w:r>
          </w:p>
        </w:tc>
        <w:tc>
          <w:tcPr>
            <w:tcW w:type="dxa" w:w="19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13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</w:t>
            </w:r>
          </w:p>
        </w:tc>
      </w:tr>
    </w:tbl>
    <w:p>
      <w:pPr>
        <w:spacing w:after="40"/>
      </w:pPr>
    </w:p>
    <w:p>
      <w:r>
        <w:rPr>
          <w:b/>
        </w:rPr>
        <w:t>Current score:</w:t>
      </w:r>
      <w:r>
        <w:t xml:space="preserve"> 5/22 required for Beta = </w:t>
      </w:r>
      <w:r>
        <w:rPr>
          <w:b/>
        </w:rPr>
        <w:t>Not ready for Beta promotion</w:t>
      </w:r>
    </w:p>
    <w:p>
      <w:pPr>
        <w:spacing w:after="60"/>
      </w:pPr>
    </w:p>
    <w:p>
      <w:pPr>
        <w:pStyle w:val="Heading1"/>
      </w:pPr>
      <w:bookmarkStart w:id="4" w:name="section_002"/>
      <w:r>
        <w:t>3. Blocking Issues for Beta</w:t>
      </w:r>
      <w:bookmarkEnd w:id="4"/>
    </w:p>
    <w:p>
      <w:pPr>
        <w:pStyle w:val="Heading2"/>
      </w:pPr>
      <w:bookmarkStart w:id="5" w:name="section_003"/>
      <w:r>
        <w:t>3.1 Infrastructure (Must Fix)</w:t>
      </w:r>
      <w:bookmarkEnd w:id="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9"/>
        <w:gridCol w:w="2259"/>
        <w:gridCol w:w="2797"/>
        <w:gridCol w:w="2045"/>
      </w:tblGrid>
      <w:tr>
        <w:trPr>
          <w:tblHeader w:val="true"/>
        </w:trPr>
        <w:tc>
          <w:tcPr>
            <w:tcW w:type="dxa" w:w="225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25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79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State</w:t>
            </w:r>
          </w:p>
        </w:tc>
        <w:tc>
          <w:tcPr>
            <w:tcW w:type="dxa" w:w="204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Cold start latency</w:t>
            </w:r>
          </w:p>
        </w:tc>
        <w:tc>
          <w:tcPr>
            <w:tcW w:type="dxa" w:w="2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50+ seconds</w:t>
            </w:r>
          </w:p>
        </w:tc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&lt;2 seconds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Upgrade Render plan</w:t>
            </w:r>
          </w:p>
        </w:tc>
      </w:tr>
      <w:tr>
        <w:tc>
          <w:tcPr>
            <w:tcW w:type="dxa" w:w="2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Database may pause</w:t>
            </w:r>
          </w:p>
        </w:tc>
        <w:tc>
          <w:tcPr>
            <w:tcW w:type="dxa" w:w="2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7-day inactivity rule</w:t>
            </w:r>
          </w:p>
        </w:tc>
        <w:tc>
          <w:tcPr>
            <w:tcW w:type="dxa" w:w="27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Always available</w:t>
            </w:r>
          </w:p>
        </w:tc>
        <w:tc>
          <w:tcPr>
            <w:tcW w:type="dxa" w:w="204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Upgrade Supabase</w:t>
            </w:r>
          </w:p>
        </w:tc>
      </w:tr>
      <w:tr>
        <w:tc>
          <w:tcPr>
            <w:tcW w:type="dxa" w:w="2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backup restoration</w:t>
            </w:r>
          </w:p>
        </w:tc>
        <w:tc>
          <w:tcPr>
            <w:tcW w:type="dxa" w:w="2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Trust Supabase</w:t>
            </w:r>
          </w:p>
        </w:tc>
        <w:tc>
          <w:tcPr>
            <w:tcW w:type="dxa" w:w="2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Verified restore procedure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uptime monitoring</w:t>
            </w:r>
          </w:p>
        </w:tc>
        <w:tc>
          <w:tcPr>
            <w:tcW w:type="dxa" w:w="2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Manual checking</w:t>
            </w:r>
          </w:p>
        </w:tc>
        <w:tc>
          <w:tcPr>
            <w:tcW w:type="dxa" w:w="27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Automated alerting</w:t>
            </w:r>
          </w:p>
        </w:tc>
        <w:tc>
          <w:tcPr>
            <w:tcW w:type="dxa" w:w="204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 hours</w:t>
            </w:r>
          </w:p>
        </w:tc>
      </w:tr>
    </w:tbl>
    <w:p>
      <w:pPr>
        <w:spacing w:after="40"/>
      </w:pPr>
    </w:p>
    <w:p>
      <w:pPr>
        <w:pStyle w:val="Heading2"/>
      </w:pPr>
      <w:bookmarkStart w:id="6" w:name="section_004"/>
      <w:r>
        <w:t>3.2 Quality (Must Fix)</w:t>
      </w:r>
      <w:bookmarkEnd w:id="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23"/>
        <w:gridCol w:w="2863"/>
        <w:gridCol w:w="3193"/>
        <w:gridCol w:w="881"/>
      </w:tblGrid>
      <w:tr>
        <w:trPr>
          <w:tblHeader w:val="true"/>
        </w:trPr>
        <w:tc>
          <w:tcPr>
            <w:tcW w:type="dxa" w:w="242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86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319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State</w:t>
            </w:r>
          </w:p>
        </w:tc>
        <w:tc>
          <w:tcPr>
            <w:tcW w:type="dxa" w:w="88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Tests don't run in CI</w:t>
            </w:r>
          </w:p>
        </w:tc>
        <w:tc>
          <w:tcPr>
            <w:tcW w:type="dxa" w:w="2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770 tests exist, untested</w:t>
            </w:r>
          </w:p>
        </w:tc>
        <w:tc>
          <w:tcPr>
            <w:tcW w:type="dxa" w:w="3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Green CI with coverage report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42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type checking in CI</w:t>
            </w:r>
          </w:p>
        </w:tc>
        <w:tc>
          <w:tcPr>
            <w:tcW w:type="dxa" w:w="286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TypeScript errors possible</w:t>
            </w:r>
          </w:p>
        </w:tc>
        <w:tc>
          <w:tcPr>
            <w:tcW w:type="dxa" w:w="319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tsc --noEmit in CI</w:t>
            </w:r>
          </w:p>
        </w:tc>
        <w:tc>
          <w:tcPr>
            <w:tcW w:type="dxa" w:w="88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error tracking</w:t>
            </w:r>
          </w:p>
        </w:tc>
        <w:tc>
          <w:tcPr>
            <w:tcW w:type="dxa" w:w="2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Errors invisible</w:t>
            </w:r>
          </w:p>
        </w:tc>
        <w:tc>
          <w:tcPr>
            <w:tcW w:type="dxa" w:w="3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Sentry or equivalent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42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E2E tests</w:t>
            </w:r>
          </w:p>
        </w:tc>
        <w:tc>
          <w:tcPr>
            <w:tcW w:type="dxa" w:w="286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Manual verification only</w:t>
            </w:r>
          </w:p>
        </w:tc>
        <w:tc>
          <w:tcPr>
            <w:tcW w:type="dxa" w:w="319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5+ critical path E2E tests</w:t>
            </w:r>
          </w:p>
        </w:tc>
        <w:tc>
          <w:tcPr>
            <w:tcW w:type="dxa" w:w="88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8 hours</w:t>
            </w:r>
          </w:p>
        </w:tc>
      </w:tr>
    </w:tbl>
    <w:p>
      <w:pPr>
        <w:spacing w:after="40"/>
      </w:pPr>
    </w:p>
    <w:p>
      <w:pPr>
        <w:pStyle w:val="Heading2"/>
      </w:pPr>
      <w:bookmarkStart w:id="7" w:name="section_005"/>
      <w:r>
        <w:t>3.3 Security (Must Fix)</w:t>
      </w:r>
      <w:bookmarkEnd w:id="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32"/>
        <w:gridCol w:w="3270"/>
        <w:gridCol w:w="2255"/>
        <w:gridCol w:w="903"/>
      </w:tblGrid>
      <w:tr>
        <w:trPr>
          <w:tblHeader w:val="true"/>
        </w:trPr>
        <w:tc>
          <w:tcPr>
            <w:tcW w:type="dxa" w:w="293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27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25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State</w:t>
            </w:r>
          </w:p>
        </w:tc>
        <w:tc>
          <w:tcPr>
            <w:tcW w:type="dxa" w:w="90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Dependency vulnerabilities</w:t>
            </w:r>
          </w:p>
        </w:tc>
        <w:tc>
          <w:tcPr>
            <w:tcW w:type="dxa" w:w="3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3 high severity (web)</w:t>
            </w:r>
          </w:p>
        </w:tc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Zero high severity</w:t>
            </w:r>
          </w:p>
        </w:tc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93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npm audit in CI</w:t>
            </w:r>
          </w:p>
        </w:tc>
        <w:tc>
          <w:tcPr>
            <w:tcW w:type="dxa" w:w="32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Unknown vulnerability state</w:t>
            </w:r>
          </w:p>
        </w:tc>
        <w:tc>
          <w:tcPr>
            <w:tcW w:type="dxa" w:w="22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Automated scanning</w:t>
            </w:r>
          </w:p>
        </w:tc>
        <w:tc>
          <w:tcPr>
            <w:tcW w:type="dxa" w:w="90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Static JWT secret</w:t>
            </w:r>
          </w:p>
        </w:tc>
        <w:tc>
          <w:tcPr>
            <w:tcW w:type="dxa" w:w="3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Generated once, never rotated</w:t>
            </w:r>
          </w:p>
        </w:tc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Rotation mechanism</w:t>
            </w:r>
          </w:p>
        </w:tc>
        <w:tc>
          <w:tcPr>
            <w:tcW w:type="dxa" w:w="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8 hours</w:t>
            </w:r>
          </w:p>
        </w:tc>
      </w:tr>
      <w:tr>
        <w:tc>
          <w:tcPr>
            <w:tcW w:type="dxa" w:w="293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branch protection</w:t>
            </w:r>
          </w:p>
        </w:tc>
        <w:tc>
          <w:tcPr>
            <w:tcW w:type="dxa" w:w="32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Direct push to main</w:t>
            </w:r>
          </w:p>
        </w:tc>
        <w:tc>
          <w:tcPr>
            <w:tcW w:type="dxa" w:w="22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Required PR + review</w:t>
            </w:r>
          </w:p>
        </w:tc>
        <w:tc>
          <w:tcPr>
            <w:tcW w:type="dxa" w:w="90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30 min</w:t>
            </w:r>
          </w:p>
        </w:tc>
      </w:tr>
    </w:tbl>
    <w:p>
      <w:pPr>
        <w:spacing w:after="40"/>
      </w:pPr>
    </w:p>
    <w:p>
      <w:pPr>
        <w:pStyle w:val="Heading2"/>
      </w:pPr>
      <w:bookmarkStart w:id="8" w:name="section_006"/>
      <w:r>
        <w:t>3.4 Feature (Must Fix for Beta)</w:t>
      </w:r>
      <w:bookmarkEnd w:id="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65"/>
        <w:gridCol w:w="2553"/>
        <w:gridCol w:w="3191"/>
        <w:gridCol w:w="851"/>
      </w:tblGrid>
      <w:tr>
        <w:trPr>
          <w:tblHeader w:val="true"/>
        </w:trPr>
        <w:tc>
          <w:tcPr>
            <w:tcW w:type="dxa" w:w="276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55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319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State</w:t>
            </w:r>
          </w:p>
        </w:tc>
        <w:tc>
          <w:tcPr>
            <w:tcW w:type="dxa" w:w="85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2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payment processing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Invoices without payment</w:t>
            </w:r>
          </w:p>
        </w:tc>
        <w:tc>
          <w:tcPr>
            <w:tcW w:type="dxa" w:w="3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Stripe integration</w:t>
            </w:r>
          </w:p>
        </w:tc>
        <w:tc>
          <w:tcPr>
            <w:tcW w:type="dxa" w:w="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20 hours</w:t>
            </w:r>
          </w:p>
        </w:tc>
      </w:tr>
      <w:tr>
        <w:tc>
          <w:tcPr>
            <w:tcW w:type="dxa" w:w="27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email notifications</w:t>
            </w:r>
          </w:p>
        </w:tc>
        <w:tc>
          <w:tcPr>
            <w:tcW w:type="dxa" w:w="25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 transactional email</w:t>
            </w:r>
          </w:p>
        </w:tc>
        <w:tc>
          <w:tcPr>
            <w:tcW w:type="dxa" w:w="319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SendGrid/Resend for key events</w:t>
            </w:r>
          </w:p>
        </w:tc>
        <w:tc>
          <w:tcPr>
            <w:tcW w:type="dxa" w:w="85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12 hours</w:t>
            </w:r>
          </w:p>
        </w:tc>
      </w:tr>
      <w:tr>
        <w:tc>
          <w:tcPr>
            <w:tcW w:type="dxa" w:w="2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 portal incomplete</w:t>
            </w:r>
          </w:p>
        </w:tc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Login + basic views</w:t>
            </w:r>
          </w:p>
        </w:tc>
        <w:tc>
          <w:tcPr>
            <w:tcW w:type="dxa" w:w="3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Full self-service</w:t>
            </w:r>
          </w:p>
        </w:tc>
        <w:tc>
          <w:tcPr>
            <w:tcW w:type="dxa" w:w="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20 hours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9" w:name="section_007"/>
      <w:r>
        <w:t>4. Verification Procedures</w:t>
      </w:r>
      <w:bookmarkEnd w:id="9"/>
    </w:p>
    <w:p>
      <w:pPr>
        <w:pStyle w:val="Heading2"/>
      </w:pPr>
      <w:bookmarkStart w:id="10" w:name="section_008"/>
      <w:r>
        <w:t>4.1 Pre-Release Checklist</w:t>
      </w:r>
      <w:bookmarkEnd w:id="10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□ All CI checks passing (build, type check, tests, security scan)</w:t>
        <w:br/>
        <w:t>□ E2E smoke tests pass against staging</w:t>
        <w:br/>
        <w:t>□ Database backup taken and restoration verified</w:t>
        <w:br/>
        <w:t>□ No high/critical npm audit findings</w:t>
        <w:br/>
        <w:t>□ Error monitoring confirmed receiving events</w:t>
        <w:br/>
        <w:t>□ Uptime monitor confirmed alerting</w:t>
        <w:br/>
        <w:t>□ CORS configuration reviewed (production origins only)</w:t>
        <w:br/>
        <w:t>□ JWT secret is environment-specific (not shared across envs)</w:t>
        <w:br/>
        <w:t>□ Rate limiting tested under load</w:t>
        <w:br/>
        <w:t>□ Multi-tenant isolation manually verified (cross-tenant data leak test)</w:t>
        <w:br/>
        <w:t>□ OpenAPI spec matches actual endpoint behavior</w:t>
        <w:br/>
        <w:t>□ Customer-facing documentation reviewed for accuracy</w:t>
        <w:br/>
        <w:t>□ Rollback procedure documented and tested</w:t>
      </w:r>
    </w:p>
    <w:p>
      <w:pPr>
        <w:pStyle w:val="Heading2"/>
      </w:pPr>
      <w:bookmarkStart w:id="11" w:name="section_009"/>
      <w:r>
        <w:t>4.2 Smoke Test Suite (Minimum for Beta)</w:t>
      </w:r>
      <w:bookmarkEnd w:id="1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22"/>
        <w:gridCol w:w="4243"/>
        <w:gridCol w:w="2995"/>
      </w:tblGrid>
      <w:tr>
        <w:trPr>
          <w:tblHeader w:val="true"/>
        </w:trPr>
        <w:tc>
          <w:tcPr>
            <w:tcW w:type="dxa" w:w="212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24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99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4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/healthz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{"status":"ok"}</w:t>
            </w:r>
          </w:p>
        </w:tc>
      </w:tr>
      <w:tr>
        <w:tc>
          <w:tcPr>
            <w:tcW w:type="dxa" w:w="212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42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/readyz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200 with DB connectivity</w:t>
            </w:r>
          </w:p>
        </w:tc>
      </w:tr>
      <w:tr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Auth login</w:t>
            </w:r>
          </w:p>
        </w:tc>
        <w:tc>
          <w:tcPr>
            <w:tcW w:type="dxa" w:w="4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/auth/login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JWT returned</w:t>
            </w:r>
          </w:p>
        </w:tc>
      </w:tr>
      <w:tr>
        <w:tc>
          <w:tcPr>
            <w:tcW w:type="dxa" w:w="212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Auth refresh</w:t>
            </w:r>
          </w:p>
        </w:tc>
        <w:tc>
          <w:tcPr>
            <w:tcW w:type="dxa" w:w="42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/auth/refresh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New JWT</w:t>
            </w:r>
          </w:p>
        </w:tc>
      </w:tr>
      <w:tr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Create customer</w:t>
            </w:r>
          </w:p>
        </w:tc>
        <w:tc>
          <w:tcPr>
            <w:tcW w:type="dxa" w:w="4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/api/v1/customers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201 with customer ID</w:t>
            </w:r>
          </w:p>
        </w:tc>
      </w:tr>
      <w:tr>
        <w:tc>
          <w:tcPr>
            <w:tcW w:type="dxa" w:w="212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List jobs</w:t>
            </w:r>
          </w:p>
        </w:tc>
        <w:tc>
          <w:tcPr>
            <w:tcW w:type="dxa" w:w="42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/api/v1/jobs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200 with array</w:t>
            </w:r>
          </w:p>
        </w:tc>
      </w:tr>
      <w:tr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Public storefront</w:t>
            </w:r>
          </w:p>
        </w:tc>
        <w:tc>
          <w:tcPr>
            <w:tcW w:type="dxa" w:w="4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/api/public/storefront/aquapro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200 with tenant profile</w:t>
            </w:r>
          </w:p>
        </w:tc>
      </w:tr>
      <w:tr>
        <w:tc>
          <w:tcPr>
            <w:tcW w:type="dxa" w:w="212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CORS preflight</w:t>
            </w:r>
          </w:p>
        </w:tc>
        <w:tc>
          <w:tcPr>
            <w:tcW w:type="dxa" w:w="42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OPTIONS /api/v1/customers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Correct headers</w:t>
            </w:r>
          </w:p>
        </w:tc>
      </w:tr>
      <w:tr>
        <w:tc>
          <w:tcPr>
            <w:tcW w:type="dxa" w:w="2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100 requests in 1 second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429 after threshold</w:t>
            </w:r>
          </w:p>
        </w:tc>
      </w:tr>
      <w:tr>
        <w:tc>
          <w:tcPr>
            <w:tcW w:type="dxa" w:w="212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Invalid auth</w:t>
            </w:r>
          </w:p>
        </w:tc>
        <w:tc>
          <w:tcPr>
            <w:tcW w:type="dxa" w:w="42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/api/v1/customers (no token)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401</w:t>
            </w:r>
          </w:p>
        </w:tc>
      </w:tr>
    </w:tbl>
    <w:p>
      <w:pPr>
        <w:spacing w:after="40"/>
      </w:pPr>
    </w:p>
    <w:p>
      <w:pPr>
        <w:pStyle w:val="Heading2"/>
      </w:pPr>
      <w:bookmarkStart w:id="12" w:name="section_010"/>
      <w:r>
        <w:t>4.3 Tenant Isolation Verification</w:t>
      </w:r>
      <w:bookmarkEnd w:id="12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1. Authenticate as tenant_demo user</w:t>
        <w:br/>
        <w:t>2. Attempt to access cd_tenant_demo customer data</w:t>
        <w:br/>
        <w:t>3. Verify 403 or empty result (no cross-tenant leakage)</w:t>
        <w:br/>
        <w:t>4. Repeat in reverse direction</w:t>
        <w:br/>
        <w:t>5. Verify platform admin CAN access both (intended)</w:t>
      </w:r>
    </w:p>
    <w:p>
      <w:pPr>
        <w:pStyle w:val="Heading2"/>
      </w:pPr>
      <w:bookmarkStart w:id="13" w:name="section_011"/>
      <w:r>
        <w:t>4.4 Database Recovery Test</w:t>
      </w:r>
      <w:bookmarkEnd w:id="1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1. Record current tenant count and recent customer</w:t>
        <w:br/>
        <w:t>2. Trigger Supabase backup (or PITR snapshot)</w:t>
        <w:br/>
        <w:t>3. Create new test data (customer, job)</w:t>
        <w:br/>
        <w:t>4. Restore backup to fresh project</w:t>
        <w:br/>
        <w:t>5. Verify pre-backup data intact, post-backup data absent</w:t>
        <w:br/>
        <w:t>6. Document RTO (recovery time objective) achieved</w:t>
      </w:r>
    </w:p>
    <w:p>
      <w:pPr>
        <w:spacing w:after="60"/>
      </w:pPr>
    </w:p>
    <w:p>
      <w:pPr>
        <w:pStyle w:val="Heading1"/>
      </w:pPr>
      <w:bookmarkStart w:id="14" w:name="section_012"/>
      <w:r>
        <w:t>5. Release Process</w:t>
      </w:r>
      <w:bookmarkEnd w:id="14"/>
    </w:p>
    <w:p>
      <w:pPr>
        <w:pStyle w:val="Heading2"/>
      </w:pPr>
      <w:bookmarkStart w:id="15" w:name="section_013"/>
      <w:r>
        <w:t>5.1 Current Process (Alpha)</w:t>
      </w:r>
      <w:bookmarkEnd w:id="1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Developer → Push to main → Render auto-deploy → Live</w:t>
      </w:r>
    </w:p>
    <w:p>
      <w:r>
        <w:rPr>
          <w:b/>
        </w:rPr>
        <w:t>Problems:</w:t>
      </w:r>
      <w:r>
        <w:t xml:space="preserve"> No review gate, no staging, no verification step.</w:t>
      </w:r>
    </w:p>
    <w:p>
      <w:pPr>
        <w:pStyle w:val="Heading2"/>
      </w:pPr>
      <w:bookmarkStart w:id="16" w:name="section_014"/>
      <w:r>
        <w:t>5.2 Target Process (Beta)</w:t>
      </w:r>
      <w:bookmarkEnd w:id="16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Developer → Feature branch → PR (CI must pass) → Review → Merge to main</w:t>
        <w:br/>
        <w:t xml:space="preserve">  → Render staging deploy → Smoke tests (automated) → Manual approval</w:t>
        <w:br/>
        <w:t xml:space="preserve">  → Production deploy → Post-deploy verification</w:t>
      </w:r>
    </w:p>
    <w:p>
      <w:pPr>
        <w:pStyle w:val="Heading2"/>
      </w:pPr>
      <w:bookmarkStart w:id="17" w:name="section_015"/>
      <w:r>
        <w:t>5.3 Rollback Procedure</w:t>
      </w:r>
      <w:bookmarkEnd w:id="1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6"/>
        <w:gridCol w:w="7308"/>
        <w:gridCol w:w="1026"/>
      </w:tblGrid>
      <w:tr>
        <w:trPr>
          <w:tblHeader w:val="true"/>
        </w:trPr>
        <w:tc>
          <w:tcPr>
            <w:tcW w:type="dxa" w:w="102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30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2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Identify issue (Sentry alert or uptime monitor)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0–5 min</w:t>
            </w:r>
          </w:p>
        </w:tc>
      </w:tr>
      <w:tr>
        <w:tc>
          <w:tcPr>
            <w:tcW w:type="dxa" w:w="102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0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Render dashboard → Manual Deploy → select previous commit</w:t>
            </w:r>
          </w:p>
        </w:tc>
        <w:tc>
          <w:tcPr>
            <w:tcW w:type="dxa" w:w="102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min</w:t>
            </w:r>
          </w:p>
        </w:tc>
      </w:tr>
      <w:tr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Verify rollback successful (health check green)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min</w:t>
            </w:r>
          </w:p>
        </w:tc>
      </w:tr>
      <w:tr>
        <w:tc>
          <w:tcPr>
            <w:tcW w:type="dxa" w:w="102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0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If database migration was involved, run reverse migration</w:t>
            </w:r>
          </w:p>
        </w:tc>
        <w:tc>
          <w:tcPr>
            <w:tcW w:type="dxa" w:w="102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5–15 min</w:t>
            </w:r>
          </w:p>
        </w:tc>
      </w:tr>
      <w:tr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Post-incident review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</w:tr>
    </w:tbl>
    <w:p>
      <w:pPr>
        <w:spacing w:after="40"/>
      </w:pPr>
    </w:p>
    <w:p>
      <w:r>
        <w:rPr>
          <w:b/>
        </w:rPr>
        <w:t>Total expected rollback time:</w:t>
      </w:r>
      <w:r>
        <w:t xml:space="preserve"> 3–8 minutes (no migration), 10–20 minutes (with migration)</w:t>
      </w:r>
    </w:p>
    <w:p>
      <w:pPr>
        <w:spacing w:after="60"/>
      </w:pPr>
    </w:p>
    <w:p>
      <w:pPr>
        <w:pStyle w:val="Heading1"/>
      </w:pPr>
      <w:bookmarkStart w:id="18" w:name="section_016"/>
      <w:r>
        <w:t>6. Environment Matrix</w:t>
      </w:r>
      <w:bookmarkEnd w:id="1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4"/>
        <w:gridCol w:w="2939"/>
        <w:gridCol w:w="3374"/>
        <w:gridCol w:w="1523"/>
      </w:tblGrid>
      <w:tr>
        <w:trPr>
          <w:tblHeader w:val="true"/>
        </w:trPr>
        <w:tc>
          <w:tcPr>
            <w:tcW w:type="dxa" w:w="152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93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7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152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Production API</w:t>
            </w:r>
          </w:p>
        </w:tc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Live traffic</w:t>
            </w:r>
          </w:p>
        </w:tc>
        <w:tc>
          <w:tcPr>
            <w:tcW w:type="dxa" w:w="3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api.aardvark-enterprises.net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2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Production Web</w:t>
            </w:r>
          </w:p>
        </w:tc>
        <w:tc>
          <w:tcPr>
            <w:tcW w:type="dxa" w:w="293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Live frontend</w:t>
            </w:r>
          </w:p>
        </w:tc>
        <w:tc>
          <w:tcPr>
            <w:tcW w:type="dxa" w:w="337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app.aardvark-enterprises.net</w:t>
            </w:r>
          </w:p>
        </w:tc>
        <w:tc>
          <w:tcPr>
            <w:tcW w:type="dxa" w:w="152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Staging</w:t>
            </w:r>
          </w:p>
        </w:tc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Pre-production verification</w:t>
            </w:r>
          </w:p>
        </w:tc>
        <w:tc>
          <w:tcPr>
            <w:tcW w:type="dxa" w:w="3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Not configured</w:t>
            </w:r>
          </w:p>
        </w:tc>
      </w:tr>
      <w:tr>
        <w:tc>
          <w:tcPr>
            <w:tcW w:type="dxa" w:w="152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293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Developer machine</w:t>
            </w:r>
          </w:p>
        </w:tc>
        <w:tc>
          <w:tcPr>
            <w:tcW w:type="dxa" w:w="337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localhost:3000 / localhost:3001</w:t>
            </w:r>
          </w:p>
        </w:tc>
        <w:tc>
          <w:tcPr>
            <w:tcW w:type="dxa" w:w="152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</w:tbl>
    <w:p>
      <w:pPr>
        <w:spacing w:after="40"/>
      </w:pPr>
    </w:p>
    <w:p>
      <w:r>
        <w:rPr>
          <w:b/>
        </w:rPr>
        <w:t>Recommendation:</w:t>
      </w:r>
      <w:r>
        <w:t xml:space="preserve"> Configure staging on Render (same free tier or minimal paid) with separate Supabase project.</w:t>
      </w:r>
    </w:p>
    <w:p>
      <w:pPr>
        <w:spacing w:after="60"/>
      </w:pPr>
    </w:p>
    <w:p>
      <w:pPr>
        <w:pStyle w:val="Heading1"/>
      </w:pPr>
      <w:bookmarkStart w:id="19" w:name="section_017"/>
      <w:r>
        <w:t>7. Monitoring &amp; Alerting Plan</w:t>
      </w:r>
      <w:bookmarkEnd w:id="19"/>
    </w:p>
    <w:p>
      <w:pPr>
        <w:pStyle w:val="Heading2"/>
      </w:pPr>
      <w:bookmarkStart w:id="20" w:name="section_018"/>
      <w:r>
        <w:t>7.1 Uptime Monitoring</w:t>
      </w:r>
      <w:bookmarkEnd w:id="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4"/>
        <w:gridCol w:w="4301"/>
        <w:gridCol w:w="1771"/>
        <w:gridCol w:w="1644"/>
      </w:tblGrid>
      <w:tr>
        <w:trPr>
          <w:tblHeader w:val="true"/>
        </w:trPr>
        <w:tc>
          <w:tcPr>
            <w:tcW w:type="dxa" w:w="164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Monitor</w:t>
            </w:r>
          </w:p>
        </w:tc>
        <w:tc>
          <w:tcPr>
            <w:tcW w:type="dxa" w:w="430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177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Check Interval</w:t>
            </w:r>
          </w:p>
        </w:tc>
        <w:tc>
          <w:tcPr>
            <w:tcW w:type="dxa" w:w="164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Alert Channel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API Health</w:t>
            </w:r>
          </w:p>
        </w:tc>
        <w:tc>
          <w:tcPr>
            <w:tcW w:type="dxa" w:w="4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GET /healthz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Email + SMS</w:t>
            </w:r>
          </w:p>
        </w:tc>
      </w:tr>
      <w:tr>
        <w:tc>
          <w:tcPr>
            <w:tcW w:type="dxa" w:w="16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API Readiness</w:t>
            </w:r>
          </w:p>
        </w:tc>
        <w:tc>
          <w:tcPr>
            <w:tcW w:type="dxa" w:w="430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GET /readyz</w:t>
            </w:r>
          </w:p>
        </w:tc>
        <w:tc>
          <w:tcPr>
            <w:tcW w:type="dxa" w:w="177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6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Web Home</w:t>
            </w:r>
          </w:p>
        </w:tc>
        <w:tc>
          <w:tcPr>
            <w:tcW w:type="dxa" w:w="4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GET /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6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Storefront</w:t>
            </w:r>
          </w:p>
        </w:tc>
        <w:tc>
          <w:tcPr>
            <w:tcW w:type="dxa" w:w="430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GET /api/public/storefront/aquapro</w:t>
            </w:r>
          </w:p>
        </w:tc>
        <w:tc>
          <w:tcPr>
            <w:tcW w:type="dxa" w:w="177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6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Email</w:t>
            </w:r>
          </w:p>
        </w:tc>
      </w:tr>
    </w:tbl>
    <w:p>
      <w:pPr>
        <w:spacing w:after="40"/>
      </w:pPr>
    </w:p>
    <w:p>
      <w:pPr>
        <w:pStyle w:val="Heading2"/>
      </w:pPr>
      <w:bookmarkStart w:id="21" w:name="section_019"/>
      <w:r>
        <w:t>7.2 Error Alerting</w:t>
      </w:r>
      <w:bookmarkEnd w:id="2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2448"/>
        <w:gridCol w:w="3024"/>
      </w:tblGrid>
      <w:tr>
        <w:trPr>
          <w:tblHeader w:val="true"/>
        </w:trPr>
        <w:tc>
          <w:tcPr>
            <w:tcW w:type="dxa" w:w="388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44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02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Unhandled exception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Any occurrence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Sentry notification</w:t>
            </w:r>
          </w:p>
        </w:tc>
      </w:tr>
      <w:tr>
        <w:tc>
          <w:tcPr>
            <w:tcW w:type="dxa" w:w="38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Error rate spike</w:t>
            </w:r>
          </w:p>
        </w:tc>
        <w:tc>
          <w:tcPr>
            <w:tcW w:type="dxa" w:w="24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&gt;10 errors/minute</w:t>
            </w:r>
          </w:p>
        </w:tc>
        <w:tc>
          <w:tcPr>
            <w:tcW w:type="dxa" w:w="302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Email alert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Response time P95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&gt;5 seconds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8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Response time P95</w:t>
            </w:r>
          </w:p>
        </w:tc>
        <w:tc>
          <w:tcPr>
            <w:tcW w:type="dxa" w:w="24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&gt;15 seconds</w:t>
            </w:r>
          </w:p>
        </w:tc>
        <w:tc>
          <w:tcPr>
            <w:tcW w:type="dxa" w:w="302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Critical alert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Database connection failure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Critical alert + page</w:t>
            </w:r>
          </w:p>
        </w:tc>
      </w:tr>
    </w:tbl>
    <w:p>
      <w:pPr>
        <w:spacing w:after="40"/>
      </w:pPr>
    </w:p>
    <w:p>
      <w:pPr>
        <w:pStyle w:val="Heading2"/>
      </w:pPr>
      <w:bookmarkStart w:id="22" w:name="section_020"/>
      <w:r>
        <w:t>7.3 Business Metrics (Post-Beta)</w:t>
      </w:r>
      <w:bookmarkEnd w:id="2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4056"/>
        <w:gridCol w:w="2184"/>
      </w:tblGrid>
      <w:tr>
        <w:trPr>
          <w:tblHeader w:val="true"/>
        </w:trPr>
        <w:tc>
          <w:tcPr>
            <w:tcW w:type="dxa" w:w="31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05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8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Active tenants</w:t>
            </w:r>
          </w:p>
        </w:tc>
        <w:tc>
          <w:tcPr>
            <w:tcW w:type="dxa" w:w="4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Database query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Admin UI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Jobs created/day</w:t>
            </w:r>
          </w:p>
        </w:tc>
        <w:tc>
          <w:tcPr>
            <w:tcW w:type="dxa" w:w="405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2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Service requests/day</w:t>
            </w:r>
          </w:p>
        </w:tc>
        <w:tc>
          <w:tcPr>
            <w:tcW w:type="dxa" w:w="4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Public storefront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API requests/day</w:t>
            </w:r>
          </w:p>
        </w:tc>
        <w:tc>
          <w:tcPr>
            <w:tcW w:type="dxa" w:w="405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Request metrics middleware</w:t>
            </w:r>
          </w:p>
        </w:tc>
        <w:tc>
          <w:tcPr>
            <w:tcW w:type="dxa" w:w="218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Render metrics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23" w:name="section_021"/>
      <w:r>
        <w:t>8. Beta Launch Checklist</w:t>
      </w:r>
      <w:bookmarkEnd w:id="23"/>
    </w:p>
    <w:p>
      <w:pPr>
        <w:pStyle w:val="Heading2"/>
      </w:pPr>
      <w:bookmarkStart w:id="24" w:name="section_022"/>
      <w:r>
        <w:t>Week -2 (Preparation)</w:t>
      </w:r>
      <w:bookmarkEnd w:id="24"/>
    </w:p>
    <w:p>
      <w:pPr>
        <w:pStyle w:val="ListBullet"/>
      </w:pPr>
      <w:r>
        <w:t>[ ] Upgrade Render to Starter plan</w:t>
      </w:r>
    </w:p>
    <w:p>
      <w:pPr>
        <w:pStyle w:val="ListBullet"/>
      </w:pPr>
      <w:r>
        <w:t>[ ] Upgrade Supabase to Pro plan</w:t>
      </w:r>
    </w:p>
    <w:p>
      <w:pPr>
        <w:pStyle w:val="ListBullet"/>
      </w:pPr>
      <w:r>
        <w:t>[ ] Configure Sentry project</w:t>
      </w:r>
    </w:p>
    <w:p>
      <w:pPr>
        <w:pStyle w:val="ListBullet"/>
      </w:pPr>
      <w:r>
        <w:t>[ ] Set up UptimeRobot monitors</w:t>
      </w:r>
    </w:p>
    <w:p>
      <w:pPr>
        <w:pStyle w:val="ListBullet"/>
      </w:pPr>
      <w:r>
        <w:t>[ ] Enable branch protection on main</w:t>
      </w:r>
    </w:p>
    <w:p>
      <w:pPr>
        <w:pStyle w:val="ListBullet"/>
      </w:pPr>
      <w:r>
        <w:t>[ ] Run and fix npm audit</w:t>
      </w:r>
    </w:p>
    <w:p>
      <w:pPr>
        <w:pStyle w:val="ListBullet"/>
      </w:pPr>
      <w:r>
        <w:t>[ ] Add TypeScript check to CI</w:t>
      </w:r>
    </w:p>
    <w:p>
      <w:pPr>
        <w:pStyle w:val="Heading2"/>
      </w:pPr>
      <w:bookmarkStart w:id="25" w:name="section_023"/>
      <w:r>
        <w:t>Week -1 (Verification)</w:t>
      </w:r>
      <w:bookmarkEnd w:id="25"/>
    </w:p>
    <w:p>
      <w:pPr>
        <w:pStyle w:val="ListBullet"/>
      </w:pPr>
      <w:r>
        <w:t>[ ] Run full test suite, document pass rate</w:t>
      </w:r>
    </w:p>
    <w:p>
      <w:pPr>
        <w:pStyle w:val="ListBullet"/>
      </w:pPr>
      <w:r>
        <w:t>[ ] Execute E2E smoke tests</w:t>
      </w:r>
    </w:p>
    <w:p>
      <w:pPr>
        <w:pStyle w:val="ListBullet"/>
      </w:pPr>
      <w:r>
        <w:t>[ ] Perform tenant isolation verification</w:t>
      </w:r>
    </w:p>
    <w:p>
      <w:pPr>
        <w:pStyle w:val="ListBullet"/>
      </w:pPr>
      <w:r>
        <w:t>[ ] Verify database backup + restore</w:t>
      </w:r>
    </w:p>
    <w:p>
      <w:pPr>
        <w:pStyle w:val="ListBullet"/>
      </w:pPr>
      <w:r>
        <w:t>[ ] Review CORS and security headers</w:t>
      </w:r>
    </w:p>
    <w:p>
      <w:pPr>
        <w:pStyle w:val="ListBullet"/>
      </w:pPr>
      <w:r>
        <w:t>[ ] Test rollback procedure</w:t>
      </w:r>
    </w:p>
    <w:p>
      <w:pPr>
        <w:pStyle w:val="ListBullet"/>
      </w:pPr>
      <w:r>
        <w:t>[ ] Update user documentation</w:t>
      </w:r>
    </w:p>
    <w:p>
      <w:pPr>
        <w:pStyle w:val="Heading2"/>
      </w:pPr>
      <w:bookmarkStart w:id="26" w:name="section_024"/>
      <w:r>
        <w:t>Launch Day</w:t>
      </w:r>
      <w:bookmarkEnd w:id="26"/>
    </w:p>
    <w:p>
      <w:pPr>
        <w:pStyle w:val="ListBullet"/>
      </w:pPr>
      <w:r>
        <w:t>[ ] Final smoke test pass</w:t>
      </w:r>
    </w:p>
    <w:p>
      <w:pPr>
        <w:pStyle w:val="ListBullet"/>
      </w:pPr>
      <w:r>
        <w:t>[ ] Confirm all monitors green</w:t>
      </w:r>
    </w:p>
    <w:p>
      <w:pPr>
        <w:pStyle w:val="ListBullet"/>
      </w:pPr>
      <w:r>
        <w:t>[ ] Verify error tracking receiving events</w:t>
      </w:r>
    </w:p>
    <w:p>
      <w:pPr>
        <w:pStyle w:val="ListBullet"/>
      </w:pPr>
      <w:r>
        <w:t>[ ] Tag release v8.0.0-beta.1</w:t>
      </w:r>
    </w:p>
    <w:p>
      <w:pPr>
        <w:pStyle w:val="ListBullet"/>
      </w:pPr>
      <w:r>
        <w:t>[ ] Communicate launch to early customers</w:t>
      </w:r>
    </w:p>
    <w:p>
      <w:pPr>
        <w:pStyle w:val="ListBullet"/>
      </w:pPr>
      <w:r>
        <w:t>[ ] Monitor first 24 hours closely</w:t>
      </w:r>
    </w:p>
    <w:p>
      <w:pPr>
        <w:pStyle w:val="Heading2"/>
      </w:pPr>
      <w:bookmarkStart w:id="27" w:name="section_025"/>
      <w:r>
        <w:t>Week +1 (Stabilization)</w:t>
      </w:r>
      <w:bookmarkEnd w:id="27"/>
    </w:p>
    <w:p>
      <w:pPr>
        <w:pStyle w:val="ListBullet"/>
      </w:pPr>
      <w:r>
        <w:t>[ ] Review error reports from first week</w:t>
      </w:r>
    </w:p>
    <w:p>
      <w:pPr>
        <w:pStyle w:val="ListBullet"/>
      </w:pPr>
      <w:r>
        <w:t>[ ] Address any P0/P1 issues discovered</w:t>
      </w:r>
    </w:p>
    <w:p>
      <w:pPr>
        <w:pStyle w:val="ListBullet"/>
      </w:pPr>
      <w:r>
        <w:t>[ ] Collect early customer feedback</w:t>
      </w:r>
    </w:p>
    <w:p>
      <w:pPr>
        <w:pStyle w:val="ListBullet"/>
      </w:pPr>
      <w:r>
        <w:t>[ ] Adjust rate limits if needed</w:t>
      </w:r>
    </w:p>
    <w:p>
      <w:pPr>
        <w:pStyle w:val="ListBullet"/>
      </w:pPr>
      <w:r>
        <w:t>[ ] Verify billing/payments working (if enabled)</w:t>
      </w:r>
    </w:p>
    <w:p>
      <w:pPr>
        <w:spacing w:after="60"/>
      </w:pPr>
    </w:p>
    <w:p>
      <w:pPr>
        <w:pStyle w:val="Heading1"/>
      </w:pPr>
      <w:bookmarkStart w:id="28" w:name="section_026"/>
      <w:r>
        <w:t>9. Known Risks at Launch</w:t>
      </w:r>
      <w:bookmarkEnd w:id="2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97"/>
        <w:gridCol w:w="2340"/>
        <w:gridCol w:w="2872"/>
        <w:gridCol w:w="851"/>
      </w:tblGrid>
      <w:tr>
        <w:trPr>
          <w:tblHeader w:val="true"/>
        </w:trPr>
        <w:tc>
          <w:tcPr>
            <w:tcW w:type="dxa" w:w="329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34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87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85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Supabase quota exceeded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Service degradation</w:t>
            </w:r>
          </w:p>
        </w:tc>
        <w:tc>
          <w:tcPr>
            <w:tcW w:type="dxa" w:w="2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Monitor usage, upgrade plan</w:t>
            </w:r>
          </w:p>
        </w:tc>
        <w:tc>
          <w:tcPr>
            <w:tcW w:type="dxa" w:w="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Ops</w:t>
            </w:r>
          </w:p>
        </w:tc>
      </w:tr>
      <w:tr>
        <w:tc>
          <w:tcPr>
            <w:tcW w:type="dxa" w:w="32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Render instance memory pressure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OOM restart</w:t>
            </w:r>
          </w:p>
        </w:tc>
        <w:tc>
          <w:tcPr>
            <w:tcW w:type="dxa" w:w="287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Monitor, optimize imports</w:t>
            </w:r>
          </w:p>
        </w:tc>
        <w:tc>
          <w:tcPr>
            <w:tcW w:type="dxa" w:w="85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Dev</w:t>
            </w:r>
          </w:p>
        </w:tc>
      </w:tr>
      <w:tr>
        <w:tc>
          <w:tcPr>
            <w:tcW w:type="dxa" w:w="3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Phase stub modules slow startup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3–5s added cold start</w:t>
            </w:r>
          </w:p>
        </w:tc>
        <w:tc>
          <w:tcPr>
            <w:tcW w:type="dxa" w:w="2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Lazy-load or remove</w:t>
            </w:r>
          </w:p>
        </w:tc>
        <w:tc>
          <w:tcPr>
            <w:tcW w:type="dxa" w:w="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Dev</w:t>
            </w:r>
          </w:p>
        </w:tc>
      </w:tr>
      <w:tr>
        <w:tc>
          <w:tcPr>
            <w:tcW w:type="dxa" w:w="32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Large component re-renders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UI lag on slow devices</w:t>
            </w:r>
          </w:p>
        </w:tc>
        <w:tc>
          <w:tcPr>
            <w:tcW w:type="dxa" w:w="287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Component splitting</w:t>
            </w:r>
          </w:p>
        </w:tc>
        <w:tc>
          <w:tcPr>
            <w:tcW w:type="dxa" w:w="85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Frontend</w:t>
            </w:r>
          </w:p>
        </w:tc>
      </w:tr>
      <w:tr>
        <w:tc>
          <w:tcPr>
            <w:tcW w:type="dxa" w:w="3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Single operator dependency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Bus factor = 1</w:t>
            </w:r>
          </w:p>
        </w:tc>
        <w:tc>
          <w:tcPr>
            <w:tcW w:type="dxa" w:w="2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Document all procedures</w:t>
            </w:r>
          </w:p>
        </w:tc>
        <w:tc>
          <w:tcPr>
            <w:tcW w:type="dxa" w:w="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All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29" w:name="section_027"/>
      <w:r>
        <w:t>10. Post-Beta Roadmap Gates</w:t>
      </w:r>
      <w:bookmarkEnd w:id="29"/>
    </w:p>
    <w:p>
      <w:pPr>
        <w:pStyle w:val="Heading2"/>
      </w:pPr>
      <w:bookmarkStart w:id="30" w:name="section_028"/>
      <w:r>
        <w:t>Beta → GA Requirements (All must pass)</w:t>
      </w:r>
      <w:bookmarkEnd w:id="30"/>
    </w:p>
    <w:p>
      <w:pPr>
        <w:pStyle w:val="ListNumber"/>
      </w:pPr>
      <w:r>
        <w:t>30+ days uptime &gt;99.5%</w:t>
      </w:r>
    </w:p>
    <w:p>
      <w:pPr>
        <w:pStyle w:val="ListNumber"/>
      </w:pPr>
      <w:r>
        <w:t>Zero data loss incidents</w:t>
      </w:r>
    </w:p>
    <w:p>
      <w:pPr>
        <w:pStyle w:val="ListNumber"/>
      </w:pPr>
      <w:r>
        <w:t>10+ active paying tenants</w:t>
      </w:r>
    </w:p>
    <w:p>
      <w:pPr>
        <w:pStyle w:val="ListNumber"/>
      </w:pPr>
      <w:r>
        <w:t>Load test: 100 concurrent users, P95 &lt;2s</w:t>
      </w:r>
    </w:p>
    <w:p>
      <w:pPr>
        <w:pStyle w:val="ListNumber"/>
      </w:pPr>
      <w:r>
        <w:t>Security penetration test (third-party or automated)</w:t>
      </w:r>
    </w:p>
    <w:p>
      <w:pPr>
        <w:pStyle w:val="ListNumber"/>
      </w:pPr>
      <w:r>
        <w:t>SOC 2 Type I readiness assessment</w:t>
      </w:r>
    </w:p>
    <w:p>
      <w:pPr>
        <w:pStyle w:val="ListNumber"/>
      </w:pPr>
      <w:r>
        <w:t>50+ E2E tests passing</w:t>
      </w:r>
    </w:p>
    <w:p>
      <w:pPr>
        <w:pStyle w:val="ListNumber"/>
      </w:pPr>
      <w:r>
        <w:t>Full API documentation coverage</w:t>
      </w:r>
    </w:p>
    <w:p>
      <w:pPr>
        <w:pStyle w:val="ListNumber"/>
      </w:pPr>
      <w:r>
        <w:t>Customer support process defined</w:t>
      </w:r>
    </w:p>
    <w:p>
      <w:pPr>
        <w:pStyle w:val="ListNumber"/>
      </w:pPr>
      <w:r>
        <w:t>SLA published (99.9% uptime target)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Release Readiness</dc:title>
  <dc:subject>1. Release Classification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