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71 Operations Runbook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pPr>
        <w:pStyle w:val="ListNumber"/>
      </w:pPr>
      <w:r>
        <w:t>Confirm Phase 70 certificate.</w:t>
      </w:r>
    </w:p>
    <w:p>
      <w:pPr>
        <w:pStyle w:val="ListNumber"/>
      </w:pPr>
      <w:r>
        <w:t>Prepare cutover input and approvals.</w:t>
      </w:r>
    </w:p>
    <w:p>
      <w:pPr>
        <w:pStyle w:val="ListNumber"/>
      </w:pPr>
      <w:r>
        <w:t>Run npm run ga:cutover-evaluate.</w:t>
      </w:r>
    </w:p>
    <w:p>
      <w:pPr>
        <w:pStyle w:val="ListNumber"/>
      </w:pPr>
      <w:r>
        <w:t>Execute only when authorized.</w:t>
      </w:r>
    </w:p>
    <w:p>
      <w:pPr>
        <w:pStyle w:val="ListNumber"/>
      </w:pPr>
      <w:r>
        <w:t>Run npm run ga:post-cutover-validate.</w:t>
      </w:r>
    </w:p>
    <w:p>
      <w:pPr>
        <w:pStyle w:val="ListNumber"/>
      </w:pPr>
      <w:r>
        <w:t>Confirm GA or execute the approved rollback.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71 Operations Runbook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