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115 - Vulnerability Management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114.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/api/v1/vulnerabilities/assets</w:t>
        <w:br/>
        <w:t>POST /api/v1/vulnerabilities/assets</w:t>
        <w:br/>
        <w:t>GET  /api/v1/vulnerabilities/findings</w:t>
        <w:br/>
        <w:t>POST /api/v1/vulnerabilities/findings</w:t>
        <w:br/>
        <w:t>POST /api/v1/vulnerabilities/findings/:id/transition</w:t>
        <w:br/>
        <w:t>POST /api/v1/vulnerabilities/scans</w:t>
        <w:br/>
        <w:t>POST /api/v1/vulnerabilities/scans/:id/start</w:t>
        <w:br/>
        <w:t>POST /api/v1/vulnerabilities/scans/:id/complete</w:t>
        <w:br/>
        <w:t>GET  /api/v1/vulnerabilities/findings/:id/remediation-tasks</w:t>
        <w:br/>
        <w:t>POST /api/v1/vulnerabilities/findings/:id/remediation-tasks</w:t>
        <w:br/>
        <w:t>POST /api/v1/vulnerabilities/remediation-tasks/:id/complete</w:t>
        <w:br/>
        <w:t>POST /api/v1/vulnerabilities/findings/:id/exceptions</w:t>
        <w:br/>
        <w:t>POST /api/v1/vulnerabilities/exceptions/:id/approve</w:t>
        <w:br/>
        <w:t>POST /api/v1/vulnerabilities/exceptions/:id/reject</w:t>
        <w:br/>
        <w:t>GET  /api/v1/vulnerabilities/metrics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seed:vulnerabilities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115 - Vulnerability Management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