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138 - Asset Inventory and Configuration Compliance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/api/v1/asset-config/assets</w:t>
        <w:br/>
        <w:t>POST /api/v1/asset-config/assets</w:t>
        <w:br/>
        <w:t>POST /api/v1/asset-config/assets/:id/activate</w:t>
        <w:br/>
        <w:t>POST /api/v1/asset-config/assets/:id/quarantine</w:t>
        <w:br/>
        <w:t>POST /api/v1/asset-config/baselines</w:t>
        <w:br/>
        <w:t>POST /api/v1/asset-config/baselines/:id/activate</w:t>
        <w:br/>
        <w:t>GET  /api/v1/asset-config/baselines/:id/rules</w:t>
        <w:br/>
        <w:t>POST /api/v1/asset-config/baselines/:id/rules</w:t>
        <w:br/>
        <w:t>POST /api/v1/asset-config/scans</w:t>
        <w:br/>
        <w:t>POST /api/v1/asset-config/scans/:id/start</w:t>
        <w:br/>
        <w:t>POST /api/v1/asset-config/scans/:id/run</w:t>
        <w:br/>
        <w:t>GET  /api/v1/asset-config/findings</w:t>
        <w:br/>
        <w:t>POST /api/v1/asset-config/findings/:id/resolve</w:t>
        <w:br/>
        <w:t>POST /api/v1/asset-config/findings/:id/accept-risk</w:t>
        <w:br/>
        <w:t>POST /api/v1/asset-config/findings/:id/remediations</w:t>
        <w:br/>
        <w:t>POST /api/v1/asset-config/remediations/:id/complete</w:t>
        <w:br/>
        <w:t>GET  /api/v1/asset-config/metrics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seed:asset-config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138 - Asset Inventory and Configuration Compliance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