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 Reputation and Retention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Implemented:</w:t>
      </w:r>
    </w:p>
    <w:p>
      <w:pPr>
        <w:pStyle w:val="ListBullet"/>
      </w:pPr>
      <w:r>
        <w:t>Customer reviews.</w:t>
      </w:r>
    </w:p>
    <w:p>
      <w:pPr>
        <w:pStyle w:val="ListBullet"/>
      </w:pPr>
      <w:r>
        <w:t>Review request queue and mark-sent workflow.</w:t>
      </w:r>
    </w:p>
    <w:p>
      <w:pPr>
        <w:pStyle w:val="ListBullet"/>
      </w:pPr>
      <w:r>
        <w:t>Referral sources and referral report.</w:t>
      </w:r>
    </w:p>
    <w:p>
      <w:pPr>
        <w:pStyle w:val="ListBullet"/>
      </w:pPr>
      <w:r>
        <w:t>Service reminders and completion workflow.</w:t>
      </w:r>
    </w:p>
    <w:p>
      <w:pPr>
        <w:pStyle w:val="ListBullet"/>
      </w:pPr>
      <w:r>
        <w:t>Follow-up campaign drafts, recipient preview, and queue workflow.</w:t>
      </w:r>
    </w:p>
    <w:p>
      <w:pPr>
        <w:pStyle w:val="ListBullet"/>
      </w:pPr>
      <w:r>
        <w:t>Retention dashboard metrics.</w:t>
      </w:r>
    </w:p>
    <w:p>
      <w:r>
        <w:t>Production follow-up:</w:t>
      </w:r>
    </w:p>
    <w:p>
      <w:pPr>
        <w:pStyle w:val="ListBullet"/>
      </w:pPr>
      <w:r>
        <w:t>Connect email/SMS provider for actual delivery.</w:t>
      </w:r>
    </w:p>
    <w:p>
      <w:pPr>
        <w:pStyle w:val="ListBullet"/>
      </w:pPr>
      <w:r>
        <w:t>Add review links per tenant.</w:t>
      </w:r>
    </w:p>
    <w:p>
      <w:pPr>
        <w:pStyle w:val="ListBullet"/>
      </w:pPr>
      <w:r>
        <w:t>Add unsubscribe/compliance handling.</w:t>
      </w:r>
    </w:p>
    <w:p>
      <w:pPr>
        <w:pStyle w:val="ListBullet"/>
      </w:pPr>
      <w:r>
        <w:t>Add scheduled reminder worker.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 Reputation and Retention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