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254 — Customer Impact Incident Coordination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customer-impact-incident-coordination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/api/v1/post-ga-lts/customer-impact-incident-coordination.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254 — Customer Impact Incident Coordination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