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 Notes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Added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New routes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Notes</w:t>
        </w:r>
      </w:hyperlink>
    </w:p>
    <w:p>
      <w:r>
        <w:br w:type="page"/>
      </w:r>
    </w:p>
    <w:p>
      <w:r>
        <w:t>Sprint 3 adds field-service financial and dispatch workflow modules while preserving the simple JSON datastore for local development.</w:t>
      </w:r>
    </w:p>
    <w:p>
      <w:pPr>
        <w:pStyle w:val="ListBullet"/>
      </w:pPr>
      <w:r>
        <w:t>Dispatch calendar/list screen</w:t>
      </w:r>
    </w:p>
    <w:p>
      <w:pPr>
        <w:pStyle w:val="ListBullet"/>
      </w:pPr>
      <w:r>
        <w:t>Technician assignment and scheduled time updates from dispatch</w:t>
      </w:r>
    </w:p>
    <w:p>
      <w:pPr>
        <w:pStyle w:val="ListBullet"/>
      </w:pPr>
      <w:r>
        <w:t>Estimate creation</w:t>
      </w:r>
    </w:p>
    <w:p>
      <w:pPr>
        <w:pStyle w:val="ListBullet"/>
      </w:pPr>
      <w:r>
        <w:t>Estimate detail with line items</w:t>
      </w:r>
    </w:p>
    <w:p>
      <w:pPr>
        <w:pStyle w:val="ListBullet"/>
      </w:pPr>
      <w:r>
        <w:t>Estimate status workflow</w:t>
      </w:r>
    </w:p>
    <w:p>
      <w:pPr>
        <w:pStyle w:val="ListBullet"/>
      </w:pPr>
      <w:r>
        <w:t>Quote/estimate conversion into a job</w:t>
      </w:r>
    </w:p>
    <w:p>
      <w:pPr>
        <w:pStyle w:val="ListBullet"/>
      </w:pPr>
      <w:r>
        <w:t>Invoice creation</w:t>
      </w:r>
    </w:p>
    <w:p>
      <w:pPr>
        <w:pStyle w:val="ListBullet"/>
      </w:pPr>
      <w:r>
        <w:t>Invoice detail with line items</w:t>
      </w:r>
    </w:p>
    <w:p>
      <w:pPr>
        <w:pStyle w:val="ListBullet"/>
      </w:pPr>
      <w:r>
        <w:t>Manual payment recording</w:t>
      </w:r>
    </w:p>
    <w:p>
      <w:pPr>
        <w:pStyle w:val="ListBullet"/>
      </w:pPr>
      <w:r>
        <w:t>PostgreSQL target migration for estimates and invoices</w:t>
      </w:r>
    </w:p>
    <w:p>
      <w:pPr>
        <w:pStyle w:val="Heading1"/>
      </w:pPr>
      <w:bookmarkStart w:id="3" w:name="section_001"/>
      <w:r>
        <w:t>New routes</w:t>
      </w:r>
      <w:bookmarkEnd w:id="3"/>
    </w:p>
    <w:p>
      <w:pPr>
        <w:pStyle w:val="ListBullet"/>
      </w:pPr>
      <w:r>
        <w:t>/admin/dispatch</w:t>
      </w:r>
    </w:p>
    <w:p>
      <w:pPr>
        <w:pStyle w:val="ListBullet"/>
      </w:pPr>
      <w:r>
        <w:t>/admin/estimates</w:t>
      </w:r>
    </w:p>
    <w:p>
      <w:pPr>
        <w:pStyle w:val="ListBullet"/>
      </w:pPr>
      <w:r>
        <w:t>/admin/estimates/:id</w:t>
      </w:r>
    </w:p>
    <w:p>
      <w:pPr>
        <w:pStyle w:val="ListBullet"/>
      </w:pPr>
      <w:r>
        <w:t>/admin/invoices</w:t>
      </w:r>
    </w:p>
    <w:p>
      <w:pPr>
        <w:pStyle w:val="ListBullet"/>
      </w:pPr>
      <w:r>
        <w:t>/admin/invoices/:id</w:t>
      </w:r>
    </w:p>
    <w:p>
      <w:pPr>
        <w:pStyle w:val="Heading1"/>
      </w:pPr>
      <w:bookmarkStart w:id="4" w:name="section_002"/>
      <w:r>
        <w:t>Notes</w:t>
      </w:r>
      <w:bookmarkEnd w:id="4"/>
    </w:p>
    <w:p>
      <w:r>
        <w:t xml:space="preserve">This sprint still uses the JSON datastore by default so it can be run without native database dependencies. The PostgreSQL migration is included under </w:t>
      </w:r>
      <w:r>
        <w:rPr>
          <w:rFonts w:ascii="Consolas" w:hAnsi="Consolas"/>
          <w:sz w:val="18"/>
        </w:rPr>
        <w:t>src/db/postgres</w:t>
      </w:r>
      <w:r>
        <w:t xml:space="preserve"> for the later production adapter sprint.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 Notes</dc:title>
  <dc:subject>Added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