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302 — Property Facilities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property-facilities-operations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/api/v1/industry-solutions/property-facilities-operations.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302 — Property Facilities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