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315 — Plugin Runtime V2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19 capability domain: </w:t>
      </w:r>
      <w:r>
        <w:rPr>
          <w:rFonts w:ascii="Consolas" w:hAnsi="Consolas"/>
          <w:sz w:val="18"/>
        </w:rPr>
        <w:t>plugin-runtime-v2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/api/v1/platform-extensibility/plugin-runtime-v2.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315 — Plugin Runtime V2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