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317 — Marketplace Publishing Workflow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19 capability domain: </w:t>
      </w:r>
      <w:r>
        <w:rPr>
          <w:rFonts w:ascii="Consolas" w:hAnsi="Consolas"/>
          <w:sz w:val="18"/>
        </w:rPr>
        <w:t>marketplace-publishing-workflow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/api/v1/platform-extensibility/marketplace-publishing-workflow.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317 — Marketplace Publishing Workflow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