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347 — Security Hardening Dependency Remediation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Part of Phase 21 Version 3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347 — Security Hardening Dependency Remediation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