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359 — Automated Dispatch Optimization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Implemented as part of Phase 22: Service Intelligence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359 — Automated Dispatch Optimization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