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Sprint47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 47 adds scheduling and workforce planning contracts.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Sprint47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