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489 — Edge Failover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30: Connected Assets and Edge Operations.</w:t>
      </w:r>
    </w:p>
    <w:p>
      <w:pPr>
        <w:pStyle w:val="ListBullet"/>
      </w:pPr>
      <w:r>
        <w:t>API domain: edge-failover-certification</w:t>
      </w:r>
    </w:p>
    <w:p>
      <w:pPr>
        <w:pStyle w:val="ListBullet"/>
      </w:pPr>
      <w:r>
        <w:t>Base route: /api/v1/connected-edge/edge-failover-certification</w:t>
      </w:r>
    </w:p>
    <w:p>
      <w:pPr>
        <w:pStyle w:val="ListBullet"/>
      </w:pPr>
      <w:r>
        <w:t>Migration: 489_edge_failover_certification.sql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489 — Edge Failover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