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52 - PostgreSQL Adapter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This sprint prepares the runtime to switch from JSON to PostgreSQL.</w:t>
      </w:r>
    </w:p>
    <w:p>
      <w:r>
        <w:t>Implemented:</w:t>
      </w:r>
    </w:p>
    <w:p>
      <w:pPr>
        <w:pStyle w:val="ListBullet"/>
      </w:pPr>
      <w:r>
        <w:t>DATA_STORE=json|postgres</w:t>
      </w:r>
    </w:p>
    <w:p>
      <w:pPr>
        <w:pStyle w:val="ListBullet"/>
      </w:pPr>
      <w:r>
        <w:t>Store provider factory.</w:t>
      </w:r>
    </w:p>
    <w:p>
      <w:pPr>
        <w:pStyle w:val="ListBullet"/>
      </w:pPr>
      <w:r>
        <w:t>JSON adapter.</w:t>
      </w:r>
    </w:p>
    <w:p>
      <w:pPr>
        <w:pStyle w:val="ListBullet"/>
      </w:pPr>
      <w:r>
        <w:t>PostgreSQL adapter contract.</w:t>
      </w:r>
    </w:p>
    <w:p>
      <w:pPr>
        <w:pStyle w:val="ListBullet"/>
      </w:pPr>
      <w:r>
        <w:t>Customer repository factory.</w:t>
      </w:r>
    </w:p>
    <w:p>
      <w:pPr>
        <w:pStyle w:val="ListBullet"/>
      </w:pPr>
      <w:r>
        <w:t>Job repository factory.</w:t>
      </w:r>
    </w:p>
    <w:p>
      <w:pPr>
        <w:pStyle w:val="ListBullet"/>
      </w:pPr>
      <w:r>
        <w:t>PostgreSQL customers/jobs target migration.</w:t>
      </w:r>
    </w:p>
    <w:p>
      <w:pPr>
        <w:pStyle w:val="ListBullet"/>
      </w:pPr>
      <w:r>
        <w:t>Environment validation.</w:t>
      </w:r>
    </w:p>
    <w:p>
      <w:r>
        <w:t xml:space="preserve">The PostgreSQL adapter intentionally declares the runtime surface but does not yet use the </w:t>
      </w:r>
      <w:r>
        <w:rPr>
          <w:rFonts w:ascii="Consolas" w:hAnsi="Consolas"/>
          <w:sz w:val="18"/>
        </w:rPr>
        <w:t>pg</w:t>
      </w:r>
      <w:r>
        <w:t xml:space="preserve"> package. Sprint 53 should implement the actual </w:t>
      </w:r>
      <w:r>
        <w:rPr>
          <w:rFonts w:ascii="Consolas" w:hAnsi="Consolas"/>
          <w:sz w:val="18"/>
        </w:rPr>
        <w:t>pg</w:t>
      </w:r>
      <w:r>
        <w:t xml:space="preserve"> adapter and wire the API runtime to repositories.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52 - PostgreSQL Adapter Contracts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