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580 — Spatial Robotics Command Center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spatial-robotics-command-center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/api/v1/spatial-robotics-operations/spatial-robotics-command-center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580 — Spatial Robotics Command Center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