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767 — Predictive Release Risk Intelligence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Sprint 767 adds deterministic release risk scoring.</w:t>
      </w:r>
    </w:p>
    <w:p>
      <w:r>
        <w:t>Inputs include:</w:t>
      </w:r>
    </w:p>
    <w:p>
      <w:pPr>
        <w:pStyle w:val="ListBullet"/>
      </w:pPr>
      <w:r>
        <w:t>change size;</w:t>
      </w:r>
    </w:p>
    <w:p>
      <w:pPr>
        <w:pStyle w:val="ListBullet"/>
      </w:pPr>
      <w:r>
        <w:t>files changed;</w:t>
      </w:r>
    </w:p>
    <w:p>
      <w:pPr>
        <w:pStyle w:val="ListBullet"/>
      </w:pPr>
      <w:r>
        <w:t>migration count;</w:t>
      </w:r>
    </w:p>
    <w:p>
      <w:pPr>
        <w:pStyle w:val="ListBullet"/>
      </w:pPr>
      <w:r>
        <w:t>test coverage;</w:t>
      </w:r>
    </w:p>
    <w:p>
      <w:pPr>
        <w:pStyle w:val="ListBullet"/>
      </w:pPr>
      <w:r>
        <w:t>failed checks;</w:t>
      </w:r>
    </w:p>
    <w:p>
      <w:pPr>
        <w:pStyle w:val="ListBullet"/>
      </w:pPr>
      <w:r>
        <w:t>open incidents;</w:t>
      </w:r>
    </w:p>
    <w:p>
      <w:pPr>
        <w:pStyle w:val="ListBullet"/>
      </w:pPr>
      <w:r>
        <w:t>recent rollbacks;</w:t>
      </w:r>
    </w:p>
    <w:p>
      <w:pPr>
        <w:pStyle w:val="ListBullet"/>
      </w:pPr>
      <w:r>
        <w:t>deployment frequency;</w:t>
      </w:r>
    </w:p>
    <w:p>
      <w:pPr>
        <w:pStyle w:val="ListBullet"/>
      </w:pPr>
      <w:r>
        <w:t>production targeting;</w:t>
      </w:r>
    </w:p>
    <w:p>
      <w:pPr>
        <w:pStyle w:val="ListBullet"/>
      </w:pPr>
      <w:r>
        <w:t>emergency-change status.</w:t>
      </w:r>
    </w:p>
    <w:p>
      <w:r>
        <w:t>Outputs include:</w:t>
      </w:r>
    </w:p>
    <w:p>
      <w:pPr>
        <w:pStyle w:val="ListBullet"/>
      </w:pPr>
      <w:r>
        <w:t>risk score;</w:t>
      </w:r>
    </w:p>
    <w:p>
      <w:pPr>
        <w:pStyle w:val="ListBullet"/>
      </w:pPr>
      <w:r>
        <w:t>risk level;</w:t>
      </w:r>
    </w:p>
    <w:p>
      <w:pPr>
        <w:pStyle w:val="ListBullet"/>
      </w:pPr>
      <w:r>
        <w:t>blocking decision;</w:t>
      </w:r>
    </w:p>
    <w:p>
      <w:pPr>
        <w:pStyle w:val="ListBullet"/>
      </w:pPr>
      <w:r>
        <w:t>contributing factors;</w:t>
      </w:r>
    </w:p>
    <w:p>
      <w:pPr>
        <w:pStyle w:val="ListBullet"/>
      </w:pPr>
      <w:r>
        <w:t>remediation recommendations.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767 — Predictive Release Risk Intelligence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