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768 — Deployment Performance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768 analyzes historical deployment performance.</w:t>
      </w:r>
    </w:p>
    <w:p>
      <w:r>
        <w:t>Metrics include:</w:t>
      </w:r>
    </w:p>
    <w:p>
      <w:pPr>
        <w:pStyle w:val="ListBullet"/>
      </w:pPr>
      <w:r>
        <w:t>deployment count;</w:t>
      </w:r>
    </w:p>
    <w:p>
      <w:pPr>
        <w:pStyle w:val="ListBullet"/>
      </w:pPr>
      <w:r>
        <w:t>success rate;</w:t>
      </w:r>
    </w:p>
    <w:p>
      <w:pPr>
        <w:pStyle w:val="ListBullet"/>
      </w:pPr>
      <w:r>
        <w:t>average deployment duration;</w:t>
      </w:r>
    </w:p>
    <w:p>
      <w:pPr>
        <w:pStyle w:val="ListBullet"/>
      </w:pPr>
      <w:r>
        <w:t>p95 deployment duration;</w:t>
      </w:r>
    </w:p>
    <w:p>
      <w:pPr>
        <w:pStyle w:val="ListBullet"/>
      </w:pPr>
      <w:r>
        <w:t>average change lead time;</w:t>
      </w:r>
    </w:p>
    <w:p>
      <w:pPr>
        <w:pStyle w:val="ListBullet"/>
      </w:pPr>
      <w:r>
        <w:t>strategy-level performance.</w:t>
      </w:r>
    </w:p>
    <w:p>
      <w:r>
        <w:t>The engine recommends the best supported deployment strategy and identifies pipeline optimization opportunities.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768 — Deployment Performance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