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85 - Time Tracking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84.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/api/v1/time-entries</w:t>
        <w:br/>
        <w:t>POST /api/v1/time-entries</w:t>
        <w:br/>
        <w:t>POST /api/v1/time-entries/summary</w:t>
        <w:br/>
        <w:t>GET  /api/v1/time-entries/:id</w:t>
        <w:br/>
        <w:t>POST /api/v1/time-entries/:id/clock-out</w:t>
        <w:br/>
        <w:t>POST /api/v1/time-entries/:id/approve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seed:time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85 - Time Tracking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