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User Guides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Guides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Need Help?</w:t>
        </w:r>
      </w:hyperlink>
    </w:p>
    <w:p>
      <w:r>
        <w:br w:type="page"/>
      </w:r>
    </w:p>
    <w:p>
      <w:r>
        <w:t>Welcome to the ServicePro documentation. These guides are written for everyone who uses the platform — whether you're running the business, managing operations, working in the office, out in the field, or a customer booking a service.</w:t>
      </w:r>
    </w:p>
    <w:p>
      <w:r>
        <w:t>Pick the guide that matches your role to get started.</w:t>
      </w:r>
    </w:p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9"/>
        <w:gridCol w:w="2012"/>
        <w:gridCol w:w="5249"/>
      </w:tblGrid>
      <w:tr>
        <w:trPr>
          <w:tblHeader w:val="true"/>
        </w:trPr>
        <w:tc>
          <w:tcPr>
            <w:tcW w:type="dxa" w:w="209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Guide</w:t>
            </w:r>
          </w:p>
        </w:tc>
        <w:tc>
          <w:tcPr>
            <w:tcW w:type="dxa" w:w="201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Who It's For</w:t>
            </w:r>
          </w:p>
        </w:tc>
        <w:tc>
          <w:tcPr>
            <w:tcW w:type="dxa" w:w="524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Getting Started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Everyone</w:t>
            </w:r>
          </w:p>
        </w:tc>
        <w:tc>
          <w:tcPr>
            <w:tcW w:type="dxa" w:w="5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Log in, navigate the app, and understand your access level</w:t>
            </w:r>
          </w:p>
        </w:tc>
      </w:tr>
      <w:tr>
        <w:tc>
          <w:tcPr>
            <w:tcW w:type="dxa" w:w="209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Business Owner Guide</w:t>
            </w:r>
          </w:p>
        </w:tc>
        <w:tc>
          <w:tcPr>
            <w:tcW w:type="dxa" w:w="201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Business Owners</w:t>
            </w:r>
          </w:p>
        </w:tc>
        <w:tc>
          <w:tcPr>
            <w:tcW w:type="dxa" w:w="52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Manage your team, track performance, configure your business</w:t>
            </w:r>
          </w:p>
        </w:tc>
      </w:tr>
      <w:tr>
        <w:tc>
          <w:tcPr>
            <w:tcW w:type="dxa" w:w="2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Manager Guide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Operations Managers</w:t>
            </w:r>
          </w:p>
        </w:tc>
        <w:tc>
          <w:tcPr>
            <w:tcW w:type="dxa" w:w="5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Dispatch, scheduling, work orders, reporting, and automation</w:t>
            </w:r>
          </w:p>
        </w:tc>
      </w:tr>
      <w:tr>
        <w:tc>
          <w:tcPr>
            <w:tcW w:type="dxa" w:w="209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Staff Guide</w:t>
            </w:r>
          </w:p>
        </w:tc>
        <w:tc>
          <w:tcPr>
            <w:tcW w:type="dxa" w:w="201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Office Staff</w:t>
            </w:r>
          </w:p>
        </w:tc>
        <w:tc>
          <w:tcPr>
            <w:tcW w:type="dxa" w:w="52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Customers, estimates, invoices, payments, and scheduling</w:t>
            </w:r>
          </w:p>
        </w:tc>
      </w:tr>
      <w:tr>
        <w:tc>
          <w:tcPr>
            <w:tcW w:type="dxa" w:w="2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Technician Guide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Field Technicians</w:t>
            </w:r>
          </w:p>
        </w:tc>
        <w:tc>
          <w:tcPr>
            <w:tcW w:type="dxa" w:w="5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Daily schedule, job updates, materials, notes, and photos</w:t>
            </w:r>
          </w:p>
        </w:tc>
      </w:tr>
      <w:tr>
        <w:tc>
          <w:tcPr>
            <w:tcW w:type="dxa" w:w="209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Portal Guide</w:t>
            </w:r>
          </w:p>
        </w:tc>
        <w:tc>
          <w:tcPr>
            <w:tcW w:type="dxa" w:w="201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52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Book services, view invoices, check status, send messages</w:t>
            </w:r>
          </w:p>
        </w:tc>
      </w:tr>
      <w:tr>
        <w:tc>
          <w:tcPr>
            <w:tcW w:type="dxa" w:w="2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Admin Guide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Administrators</w:t>
            </w:r>
          </w:p>
        </w:tc>
        <w:tc>
          <w:tcPr>
            <w:tcW w:type="dxa" w:w="5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Manage business accounts, subscriptions, and system health</w:t>
            </w:r>
          </w:p>
        </w:tc>
      </w:tr>
      <w:tr>
        <w:tc>
          <w:tcPr>
            <w:tcW w:type="dxa" w:w="209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Storefront Builder Guide</w:t>
            </w:r>
          </w:p>
        </w:tc>
        <w:tc>
          <w:tcPr>
            <w:tcW w:type="dxa" w:w="201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Business Owners</w:t>
            </w:r>
          </w:p>
        </w:tc>
        <w:tc>
          <w:tcPr>
            <w:tcW w:type="dxa" w:w="52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 up and customize your public business page</w:t>
            </w:r>
          </w:p>
        </w:tc>
      </w:tr>
      <w:tr>
        <w:tc>
          <w:tcPr>
            <w:tcW w:type="dxa" w:w="2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Common Tasks</w:t>
            </w:r>
          </w:p>
        </w:tc>
        <w:tc>
          <w:tcPr>
            <w:tcW w:type="dxa" w:w="2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Everyone</w:t>
            </w:r>
          </w:p>
        </w:tc>
        <w:tc>
          <w:tcPr>
            <w:tcW w:type="dxa" w:w="5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Quick step-by-step instructions for everyday actions</w:t>
            </w:r>
          </w:p>
        </w:tc>
      </w:tr>
      <w:tr>
        <w:tc>
          <w:tcPr>
            <w:tcW w:type="dxa" w:w="209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01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Everyone</w:t>
            </w:r>
          </w:p>
        </w:tc>
        <w:tc>
          <w:tcPr>
            <w:tcW w:type="dxa" w:w="52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Solutions to common problems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3" w:name="section_001"/>
      <w:r>
        <w:t>Need Help?</w:t>
      </w:r>
      <w:bookmarkEnd w:id="3"/>
    </w:p>
    <w:p>
      <w:pPr>
        <w:pStyle w:val="ListBullet"/>
      </w:pPr>
      <w:r>
        <w:t>Look for the Help button (question mark icon) in the top-right corner of any page.</w:t>
      </w:r>
    </w:p>
    <w:p>
      <w:pPr>
        <w:pStyle w:val="ListBullet"/>
      </w:pPr>
      <w:r>
        <w:t>Contact your business administrator if you're missing access to a feature.</w:t>
      </w:r>
    </w:p>
    <w:p>
      <w:pPr>
        <w:pStyle w:val="ListBullet"/>
      </w:pPr>
      <w:r>
        <w:t>Platform administrators can reach support through the Support section in the admin panel.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User Guides</dc:title>
  <dc:subject>Guides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