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1D" w:rsidRPr="00C82A37" w:rsidRDefault="007D581D" w:rsidP="00E37C32">
      <w:pPr>
        <w:tabs>
          <w:tab w:val="left" w:pos="6660"/>
        </w:tabs>
        <w:rPr>
          <w:sz w:val="22"/>
        </w:rPr>
      </w:pPr>
      <w:r>
        <w:rPr>
          <w:sz w:val="22"/>
        </w:rPr>
        <w:t>Table S4</w:t>
      </w:r>
      <w:r w:rsidRPr="00DE1069">
        <w:rPr>
          <w:sz w:val="22"/>
        </w:rPr>
        <w:t xml:space="preserve">. </w:t>
      </w:r>
      <w:proofErr w:type="gramStart"/>
      <w:r w:rsidRPr="00DE1069">
        <w:rPr>
          <w:sz w:val="22"/>
        </w:rPr>
        <w:t>Collection data, museum numbers, and altitude of localities of the specimens used in the DNA amplification and physiological measurements.</w:t>
      </w:r>
      <w:proofErr w:type="gramEnd"/>
      <w:r>
        <w:rPr>
          <w:sz w:val="22"/>
        </w:rPr>
        <w:t xml:space="preserve"> Latitude and longitude coordinates are provided in references </w:t>
      </w:r>
      <w:r>
        <w:rPr>
          <w:noProof/>
          <w:sz w:val="22"/>
        </w:rPr>
        <w:t>(1-4)</w:t>
      </w:r>
      <w:r>
        <w:rPr>
          <w:sz w:val="22"/>
        </w:rPr>
        <w:t>.</w:t>
      </w:r>
    </w:p>
    <w:tbl>
      <w:tblPr>
        <w:tblW w:w="1306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530"/>
        <w:gridCol w:w="1530"/>
        <w:gridCol w:w="1080"/>
        <w:gridCol w:w="3060"/>
        <w:gridCol w:w="900"/>
        <w:gridCol w:w="2429"/>
        <w:gridCol w:w="901"/>
      </w:tblGrid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Genus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Species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Museum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Country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Locality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(sequences and physiology)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Other Localities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(physiology)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Ademomera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andreae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QCAZ15998</w:t>
            </w:r>
          </w:p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rPr>
                <w:sz w:val="18"/>
              </w:rPr>
            </w:pPr>
            <w:r w:rsidRPr="00892AB5">
              <w:rPr>
                <w:sz w:val="18"/>
              </w:rPr>
              <w:t>Zamora Chinchipe: near Zamora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980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892AB5" w:rsidRDefault="007D581D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Bufo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nebulifer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D0791" w:rsidRDefault="004B0BD1" w:rsidP="00E37C32">
            <w:pPr>
              <w:jc w:val="center"/>
              <w:rPr>
                <w:sz w:val="18"/>
                <w:szCs w:val="20"/>
              </w:rPr>
            </w:pPr>
            <w:r w:rsidRPr="004B0BD1">
              <w:rPr>
                <w:rStyle w:val="apple-style-span"/>
                <w:color w:val="000000"/>
                <w:sz w:val="18"/>
                <w:szCs w:val="18"/>
              </w:rPr>
              <w:t>TNHC 62000</w:t>
            </w:r>
            <w:r w:rsidRPr="001D0791">
              <w:rPr>
                <w:sz w:val="18"/>
              </w:rPr>
              <w:t xml:space="preserve"> </w:t>
            </w:r>
            <w:r w:rsidR="007D581D" w:rsidRPr="001D0791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  <w:szCs w:val="20"/>
              </w:rPr>
            </w:pPr>
            <w:r w:rsidRPr="00892AB5">
              <w:rPr>
                <w:sz w:val="18"/>
                <w:szCs w:val="20"/>
              </w:rPr>
              <w:t>USA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4B0BD1" w:rsidRDefault="007D581D" w:rsidP="00E37C32">
            <w:pPr>
              <w:rPr>
                <w:sz w:val="18"/>
                <w:szCs w:val="20"/>
              </w:rPr>
            </w:pPr>
            <w:r w:rsidRPr="004B0BD1">
              <w:rPr>
                <w:sz w:val="18"/>
                <w:szCs w:val="20"/>
              </w:rPr>
              <w:t xml:space="preserve">Texas: </w:t>
            </w:r>
            <w:r w:rsidR="004B0BD1" w:rsidRPr="004B0BD1">
              <w:rPr>
                <w:rStyle w:val="apple-style-span"/>
                <w:color w:val="000000"/>
                <w:sz w:val="18"/>
                <w:szCs w:val="18"/>
              </w:rPr>
              <w:t>San Saba County, Colorado Bend State Park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--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892AB5" w:rsidRDefault="007D581D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Centrolene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grandisonae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QCAZ16512</w:t>
            </w:r>
          </w:p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Pichincha: Manuel Cornejo A (Tandapi), via Atenas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950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892AB5" w:rsidRDefault="007D581D">
            <w:pPr>
              <w:jc w:val="center"/>
              <w:rPr>
                <w:sz w:val="18"/>
              </w:rPr>
            </w:pPr>
            <w:r w:rsidRPr="00892AB5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892AB5" w:rsidRDefault="007D581D" w:rsidP="00E37C32">
            <w:pPr>
              <w:jc w:val="center"/>
              <w:rPr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 xml:space="preserve">Ceratophrys 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>cornuta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sz w:val="18"/>
              </w:rPr>
            </w:pPr>
            <w:r w:rsidRPr="00DE1069">
              <w:rPr>
                <w:sz w:val="18"/>
              </w:rPr>
              <w:t>KU202561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Per</w:t>
            </w:r>
            <w:r>
              <w:rPr>
                <w:sz w:val="18"/>
              </w:rPr>
              <w:t>ú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Madre de Dios: Cusco Amazónico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200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DE1069" w:rsidRDefault="007D581D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 xml:space="preserve">Crossodactylus 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>schmidti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sz w:val="18"/>
              </w:rPr>
            </w:pPr>
            <w:r w:rsidRPr="00DE1069">
              <w:rPr>
                <w:sz w:val="18"/>
              </w:rPr>
              <w:t>MLPA 1414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Argentina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Misiones: Aristobulo del Valle, Balneario Cunapirú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</w:rPr>
            </w:pPr>
            <w:r w:rsidRPr="001D0791">
              <w:rPr>
                <w:sz w:val="18"/>
              </w:rPr>
              <w:t>450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DE1069" w:rsidRDefault="007D581D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 xml:space="preserve">Lithodytes 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i/>
                <w:sz w:val="18"/>
                <w:szCs w:val="20"/>
              </w:rPr>
            </w:pPr>
            <w:r w:rsidRPr="00DE1069">
              <w:rPr>
                <w:i/>
                <w:color w:val="000000"/>
                <w:sz w:val="18"/>
              </w:rPr>
              <w:t>lineatus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QCAZ16621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</w:rPr>
              <w:t>(Outgroup)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Morona Santiago: Méndez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  <w:szCs w:val="20"/>
              </w:rPr>
            </w:pPr>
            <w:r w:rsidRPr="001D0791">
              <w:rPr>
                <w:sz w:val="18"/>
                <w:szCs w:val="20"/>
              </w:rPr>
              <w:t>550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DE1069" w:rsidRDefault="007D581D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femoralis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65624" w:rsidRDefault="007D581D" w:rsidP="00E37C32">
            <w:pPr>
              <w:jc w:val="center"/>
              <w:rPr>
                <w:sz w:val="18"/>
              </w:rPr>
            </w:pPr>
            <w:r w:rsidRPr="00D65624">
              <w:rPr>
                <w:sz w:val="18"/>
              </w:rPr>
              <w:t>QCAZ16484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</w:rPr>
            </w:pPr>
            <w:r w:rsidRPr="001D0791">
              <w:rPr>
                <w:sz w:val="18"/>
              </w:rPr>
              <w:t>2</w:t>
            </w:r>
            <w:r>
              <w:rPr>
                <w:sz w:val="18"/>
              </w:rPr>
              <w:t>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>Colombia: Amazonas: Leticia</w:t>
            </w:r>
          </w:p>
          <w:p w:rsidR="007D581D" w:rsidRPr="005474EC" w:rsidRDefault="007D581D" w:rsidP="00E37C32">
            <w:pPr>
              <w:rPr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Sucumbíos: Lumbaqui</w:t>
            </w:r>
          </w:p>
        </w:tc>
        <w:tc>
          <w:tcPr>
            <w:tcW w:w="901" w:type="dxa"/>
            <w:shd w:val="clear" w:color="auto" w:fill="auto"/>
            <w:noWrap/>
          </w:tcPr>
          <w:p w:rsidR="007D581D" w:rsidRDefault="007D581D" w:rsidP="00E37C32">
            <w:pPr>
              <w:jc w:val="center"/>
              <w:rPr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83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260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insperatus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</w:rPr>
            </w:pPr>
            <w:r w:rsidRPr="001D0791">
              <w:rPr>
                <w:sz w:val="18"/>
              </w:rPr>
              <w:t>230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juanii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Meta: Villavicencio, Villavicencio-Restrepo road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1D0791" w:rsidRDefault="007D581D" w:rsidP="00E37C32">
            <w:pPr>
              <w:jc w:val="center"/>
              <w:rPr>
                <w:sz w:val="18"/>
              </w:rPr>
            </w:pPr>
            <w:r w:rsidRPr="001D0791">
              <w:rPr>
                <w:sz w:val="18"/>
              </w:rPr>
              <w:t>411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kingsburyi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QCAZ16523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Zamora Chinchipe: Río Chicañ</w:t>
            </w:r>
            <w:r w:rsidRPr="00DE1069">
              <w:rPr>
                <w:sz w:val="18"/>
              </w:rPr>
              <w:t>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1085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</w:rPr>
              <w:t xml:space="preserve">Ecuador: </w:t>
            </w:r>
            <w:r w:rsidRPr="00DE1069">
              <w:rPr>
                <w:sz w:val="18"/>
              </w:rPr>
              <w:t>Zamora Chinchipe: Panguitza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870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713D5C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algorei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color w:val="000000"/>
                <w:sz w:val="18"/>
              </w:rPr>
              <w:t>TNHCFS5551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color w:val="000000"/>
                <w:sz w:val="18"/>
              </w:rPr>
              <w:t>Tá</w:t>
            </w:r>
            <w:r w:rsidRPr="00DE1069">
              <w:rPr>
                <w:color w:val="000000"/>
                <w:sz w:val="18"/>
              </w:rPr>
              <w:t>chir</w:t>
            </w:r>
            <w:r>
              <w:rPr>
                <w:color w:val="000000"/>
                <w:sz w:val="18"/>
              </w:rPr>
              <w:t>a: road from San Cristobal to Río Negro via el Piñ</w:t>
            </w:r>
            <w:r w:rsidRPr="00DE1069">
              <w:rPr>
                <w:color w:val="000000"/>
                <w:sz w:val="18"/>
              </w:rPr>
              <w:t>al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529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talamancae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Pichincha: Río Sábalo, ca. Pedro Vicente Maldonado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191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>Panamá: Panamá: Lago Bayano</w:t>
            </w:r>
          </w:p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>Colombia: Chocó: Quibdó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60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50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zaparo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QCAZ16603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Napo: Jatun Sacha, via Ahuano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390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bilinguis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730B01" w:rsidRDefault="007D581D" w:rsidP="00E37C32">
            <w:pPr>
              <w:jc w:val="center"/>
              <w:rPr>
                <w:sz w:val="18"/>
              </w:rPr>
            </w:pPr>
            <w:r>
              <w:rPr>
                <w:sz w:val="18"/>
              </w:rPr>
              <w:t>QCAZ</w:t>
            </w:r>
            <w:r w:rsidRPr="00730B01">
              <w:rPr>
                <w:sz w:val="18"/>
              </w:rPr>
              <w:t>28835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Sucumbíos: Laguna Grande-Neotropic, Reserva de Producción Faunística Cuyabeno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260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Fco. Orellana: Parque Nacional Yasuní-Estación PUCE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230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hahneli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QCAZ19240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 xml:space="preserve">Ecuador: </w:t>
            </w:r>
            <w:r>
              <w:rPr>
                <w:sz w:val="18"/>
                <w:szCs w:val="20"/>
              </w:rPr>
              <w:t xml:space="preserve">Pastaza: </w:t>
            </w:r>
            <w:r w:rsidRPr="00DE1069">
              <w:rPr>
                <w:sz w:val="18"/>
                <w:szCs w:val="20"/>
              </w:rPr>
              <w:t xml:space="preserve">Canelos 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631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parvula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QCAZ16584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Morona Santiago: near Mé</w:t>
            </w:r>
            <w:r w:rsidRPr="00DE1069">
              <w:rPr>
                <w:sz w:val="18"/>
              </w:rPr>
              <w:t>ndez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550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Napo: Jatun Sacha, Ahuano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390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trivittata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TNHCFS4966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Amazonas: Leticia, Cerca Viva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83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</w:tbl>
    <w:p w:rsidR="007D581D" w:rsidRPr="00DE1069" w:rsidRDefault="007D581D" w:rsidP="00E37C32">
      <w:pPr>
        <w:tabs>
          <w:tab w:val="left" w:pos="6660"/>
        </w:tabs>
        <w:rPr>
          <w:sz w:val="22"/>
        </w:rPr>
      </w:pPr>
      <w:r>
        <w:rPr>
          <w:sz w:val="22"/>
        </w:rPr>
        <w:lastRenderedPageBreak/>
        <w:t>Table S4</w:t>
      </w:r>
      <w:r w:rsidRPr="00DE1069">
        <w:rPr>
          <w:sz w:val="22"/>
        </w:rPr>
        <w:t xml:space="preserve"> (Cont.)</w:t>
      </w:r>
      <w:r w:rsidR="00F34675">
        <w:rPr>
          <w:sz w:val="22"/>
        </w:rPr>
        <w:t>.</w:t>
      </w:r>
      <w:r w:rsidRPr="00DE1069">
        <w:rPr>
          <w:sz w:val="22"/>
        </w:rPr>
        <w:t xml:space="preserve"> Collection data, museum numbers, and altitude of localities of the specimens used in the DNA amplification and physiological measurements.</w:t>
      </w:r>
      <w:r>
        <w:rPr>
          <w:sz w:val="22"/>
        </w:rPr>
        <w:t xml:space="preserve"> Latitude and longitude coordinates are provided in references </w:t>
      </w:r>
      <w:r>
        <w:rPr>
          <w:noProof/>
          <w:sz w:val="22"/>
        </w:rPr>
        <w:t>(1-4)</w:t>
      </w:r>
      <w:r>
        <w:rPr>
          <w:sz w:val="22"/>
        </w:rPr>
        <w:t>.</w:t>
      </w:r>
    </w:p>
    <w:p w:rsidR="007D581D" w:rsidRPr="00DE1069" w:rsidRDefault="007D581D">
      <w:pPr>
        <w:rPr>
          <w:sz w:val="18"/>
        </w:rPr>
      </w:pPr>
    </w:p>
    <w:tbl>
      <w:tblPr>
        <w:tblW w:w="1306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710"/>
        <w:gridCol w:w="1350"/>
        <w:gridCol w:w="1080"/>
        <w:gridCol w:w="3060"/>
        <w:gridCol w:w="900"/>
        <w:gridCol w:w="2429"/>
        <w:gridCol w:w="901"/>
      </w:tblGrid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Genus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Species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Museum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Country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Locality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(sequences and physiology)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Other Localities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(physiology)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Anomaloglossus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A15713" w:rsidRDefault="007D581D" w:rsidP="00E37C32">
            <w:pPr>
              <w:rPr>
                <w:i/>
                <w:sz w:val="18"/>
                <w:szCs w:val="20"/>
              </w:rPr>
            </w:pPr>
            <w:r w:rsidRPr="00A15713">
              <w:rPr>
                <w:i/>
                <w:sz w:val="18"/>
                <w:szCs w:val="20"/>
              </w:rPr>
              <w:t>verbeeksnyderorum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TNHCFS5631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mazonas: Puerto Ayacucho, Tobogá</w:t>
            </w:r>
            <w:r w:rsidRPr="00DE1069">
              <w:rPr>
                <w:color w:val="000000"/>
                <w:sz w:val="18"/>
              </w:rPr>
              <w:t>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81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proofErr w:type="gramStart"/>
            <w:r w:rsidRPr="00DE1069">
              <w:rPr>
                <w:sz w:val="18"/>
                <w:szCs w:val="20"/>
              </w:rPr>
              <w:t>aff</w:t>
            </w:r>
            <w:proofErr w:type="gramEnd"/>
            <w:r w:rsidRPr="00DE1069">
              <w:rPr>
                <w:sz w:val="18"/>
                <w:szCs w:val="20"/>
              </w:rPr>
              <w:t xml:space="preserve">. </w:t>
            </w:r>
            <w:r w:rsidRPr="00DE1069">
              <w:rPr>
                <w:i/>
                <w:sz w:val="18"/>
                <w:szCs w:val="20"/>
              </w:rPr>
              <w:t>alboguttatus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2C555A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TNHCFS554</w:t>
            </w:r>
            <w:r w:rsidR="002C555A">
              <w:rPr>
                <w:sz w:val="18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color w:val="000000"/>
                <w:sz w:val="18"/>
                <w:lang w:val="es-AR"/>
              </w:rPr>
              <w:t>Mérida: Santa Cruz de Mora via Los Ranchos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1193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saltuensis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TNHCFS5541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color w:val="000000"/>
                <w:sz w:val="18"/>
                <w:lang w:val="es-AR"/>
              </w:rPr>
              <w:t>Táchira: San Félix, San Juan de Colón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751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fugax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Morona Santiago: 2 km E Santiago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495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panama</w:t>
            </w:r>
            <w:r w:rsidRPr="00DE1069">
              <w:rPr>
                <w:i/>
                <w:sz w:val="18"/>
                <w:szCs w:val="20"/>
              </w:rPr>
              <w:t>nsis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TNHCFS4810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Panam</w:t>
            </w:r>
            <w:r>
              <w:rPr>
                <w:sz w:val="18"/>
              </w:rPr>
              <w:t>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Coló</w:t>
            </w:r>
            <w:r w:rsidRPr="00DE1069">
              <w:rPr>
                <w:sz w:val="18"/>
              </w:rPr>
              <w:t>n: Fort Sherman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189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pratti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Coló</w:t>
            </w:r>
            <w:r w:rsidRPr="00DE1069">
              <w:rPr>
                <w:sz w:val="18"/>
              </w:rPr>
              <w:t xml:space="preserve">n: Parque Nacional Portobello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auratus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TNHCFS4811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Coclé: El Cope, Parque Nacional General de División Omar Torrijos Herrera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782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  <w:r w:rsidRPr="00DE1069">
              <w:rPr>
                <w:sz w:val="18"/>
              </w:rPr>
              <w:t xml:space="preserve">: </w:t>
            </w:r>
            <w:r>
              <w:rPr>
                <w:sz w:val="18"/>
              </w:rPr>
              <w:t xml:space="preserve">Colón: </w:t>
            </w:r>
            <w:r w:rsidRPr="00DE1069">
              <w:rPr>
                <w:sz w:val="18"/>
              </w:rPr>
              <w:t>Fort Sherman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189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bombetes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TNHCFS4946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Quindío: Barbas, Finlandia, Hacienda Lusitania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1958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Colombia: Valle: Buga-Buenaventura road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1610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captivus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QCAZ27442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Zamora Chinchipe: near Panguitza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870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claudiae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KS9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Bocas del Toro: Isla Colón, Bocas del Drago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duellmani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QCAZ16559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galactonotus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TNHCFS4889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Brazil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 xml:space="preserve">Pet Trade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n.d.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histrionicus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Chocó: Quibdó</w:t>
            </w:r>
            <w:r w:rsidRPr="00DE1069">
              <w:rPr>
                <w:sz w:val="18"/>
              </w:rPr>
              <w:t>, La Troje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lamasi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JCS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Per</w:t>
            </w:r>
            <w:r>
              <w:rPr>
                <w:sz w:val="18"/>
              </w:rPr>
              <w:t>ú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Pet Trade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n.d.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leucomelas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TNHCFS5639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color w:val="000000"/>
                <w:sz w:val="18"/>
              </w:rPr>
              <w:t>A</w:t>
            </w:r>
            <w:r>
              <w:rPr>
                <w:color w:val="000000"/>
                <w:sz w:val="18"/>
              </w:rPr>
              <w:t>mazonas: Puerto Ayacucho, Tobogá</w:t>
            </w:r>
            <w:r w:rsidRPr="00DE1069">
              <w:rPr>
                <w:color w:val="000000"/>
                <w:sz w:val="18"/>
              </w:rPr>
              <w:t>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81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pumilio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Bocas del Toro: Isla Colón, Bocas del Drago (Dragomar)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11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sp</w:t>
            </w:r>
            <w:r w:rsidRPr="00DE1069">
              <w:rPr>
                <w:i/>
                <w:sz w:val="18"/>
                <w:szCs w:val="20"/>
              </w:rPr>
              <w:t xml:space="preserve">. </w:t>
            </w:r>
            <w:r w:rsidRPr="00DE1069">
              <w:rPr>
                <w:sz w:val="18"/>
                <w:szCs w:val="20"/>
              </w:rPr>
              <w:t>Quibdo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Chocó: Quibdó</w:t>
            </w:r>
            <w:r w:rsidRPr="00DE1069">
              <w:rPr>
                <w:sz w:val="18"/>
              </w:rPr>
              <w:t>, La Troje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sylvaticus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QCAZ16563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Esmeraldas: near Quingue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306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Sto. Domingo: near Santo Domingo de los Colorados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604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tinctorius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TNHC64416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Surinam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Pet Trade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n.d.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truncatus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TNHCFS4979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Tolima: Mariquita, vereda Malabares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587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</w:tbl>
    <w:p w:rsidR="007D581D" w:rsidRPr="00DE1069" w:rsidRDefault="007D581D">
      <w:pPr>
        <w:rPr>
          <w:sz w:val="18"/>
        </w:rPr>
      </w:pPr>
    </w:p>
    <w:p w:rsidR="007D581D" w:rsidRPr="00DE1069" w:rsidRDefault="007D581D" w:rsidP="00E37C32">
      <w:pPr>
        <w:tabs>
          <w:tab w:val="left" w:pos="6660"/>
        </w:tabs>
        <w:rPr>
          <w:sz w:val="22"/>
        </w:rPr>
      </w:pPr>
      <w:r>
        <w:rPr>
          <w:sz w:val="22"/>
        </w:rPr>
        <w:lastRenderedPageBreak/>
        <w:t>Table S4</w:t>
      </w:r>
      <w:r w:rsidRPr="00DE1069">
        <w:rPr>
          <w:sz w:val="22"/>
        </w:rPr>
        <w:t xml:space="preserve"> (Cont.)</w:t>
      </w:r>
      <w:r w:rsidR="00F34675">
        <w:rPr>
          <w:sz w:val="22"/>
        </w:rPr>
        <w:t>.</w:t>
      </w:r>
      <w:r w:rsidRPr="00DE1069">
        <w:rPr>
          <w:sz w:val="22"/>
        </w:rPr>
        <w:t xml:space="preserve"> Collection data, museum numbers, and altitude of localities of the specimens used in the DNA amplification and physiological measurements.</w:t>
      </w:r>
      <w:r w:rsidRPr="00C82A37">
        <w:rPr>
          <w:sz w:val="22"/>
        </w:rPr>
        <w:t xml:space="preserve"> </w:t>
      </w:r>
      <w:r>
        <w:rPr>
          <w:sz w:val="22"/>
        </w:rPr>
        <w:t xml:space="preserve">Latitude and longitude coordinates are provided in references </w:t>
      </w:r>
      <w:r>
        <w:rPr>
          <w:noProof/>
          <w:sz w:val="22"/>
        </w:rPr>
        <w:t>(1-4)</w:t>
      </w:r>
      <w:r>
        <w:rPr>
          <w:sz w:val="22"/>
        </w:rPr>
        <w:t>.</w:t>
      </w:r>
    </w:p>
    <w:p w:rsidR="007D581D" w:rsidRPr="00DE1069" w:rsidRDefault="007D581D">
      <w:pPr>
        <w:rPr>
          <w:sz w:val="18"/>
        </w:rPr>
      </w:pPr>
    </w:p>
    <w:tbl>
      <w:tblPr>
        <w:tblW w:w="1306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530"/>
        <w:gridCol w:w="1530"/>
        <w:gridCol w:w="1080"/>
        <w:gridCol w:w="3060"/>
        <w:gridCol w:w="900"/>
        <w:gridCol w:w="2429"/>
        <w:gridCol w:w="901"/>
      </w:tblGrid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Genus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Species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Museum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Country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Locality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(sequences and physiology)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Other Localities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(physiology)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ventrimaculatus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JCS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Surinam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Pet Trade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n.d.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>Colombia: Amazonas: Leticia</w:t>
            </w:r>
          </w:p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 xml:space="preserve">Ecuador: </w:t>
            </w: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1" w:type="dxa"/>
            <w:shd w:val="clear" w:color="auto" w:fill="auto"/>
            <w:noWrap/>
          </w:tcPr>
          <w:p w:rsidR="007D581D" w:rsidRDefault="007D581D" w:rsidP="00E37C32">
            <w:pPr>
              <w:jc w:val="center"/>
              <w:rPr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83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230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virolinensis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TNHCFS4950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Santander: Virolín, Costilla de Fara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1767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anthonyi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QCAZ16597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Loja: Macará-Catacocha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1135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El Oro: Pasaje-Girón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1512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boulengeri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QCAZ16574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Esmeraldas: A 3 Km de Durango, road to San Lorenzo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253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machalilla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QCAZ16527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Manabí: Rí</w:t>
            </w:r>
            <w:r w:rsidRPr="00DE1069">
              <w:rPr>
                <w:sz w:val="18"/>
              </w:rPr>
              <w:t>o Ayampe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70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sp. F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Pichincha: Unió</w:t>
            </w:r>
            <w:r w:rsidRPr="00DE1069">
              <w:rPr>
                <w:sz w:val="18"/>
              </w:rPr>
              <w:t>n del Toachi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694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DE1069" w:rsidRDefault="007D581D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 xml:space="preserve">Ecuador: </w:t>
            </w:r>
            <w:r>
              <w:rPr>
                <w:sz w:val="18"/>
              </w:rPr>
              <w:t xml:space="preserve">Pichincha: </w:t>
            </w:r>
            <w:r w:rsidRPr="00DE1069">
              <w:rPr>
                <w:sz w:val="18"/>
              </w:rPr>
              <w:t>Mindo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1525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tricolor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QCAZ21977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Cotopaxi: Corazón-Moraspungo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1250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awa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QCAZ16502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color w:val="000000"/>
                <w:sz w:val="18"/>
                <w:lang w:val="es-AR"/>
              </w:rPr>
              <w:t>Esmeraldas: Laguna de Cubes, Montes del Mache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350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Pichincha: Unión del Toachi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694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azu</w:t>
            </w:r>
            <w:r w:rsidR="005474EC">
              <w:rPr>
                <w:i/>
                <w:sz w:val="18"/>
                <w:szCs w:val="20"/>
              </w:rPr>
              <w:t>re</w:t>
            </w:r>
            <w:r w:rsidRPr="00DE1069">
              <w:rPr>
                <w:i/>
                <w:sz w:val="18"/>
                <w:szCs w:val="20"/>
              </w:rPr>
              <w:t>iventris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KS32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Per</w:t>
            </w:r>
            <w:r>
              <w:rPr>
                <w:sz w:val="18"/>
              </w:rPr>
              <w:t>ú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San Martí</w:t>
            </w:r>
            <w:r w:rsidRPr="00DE1069">
              <w:rPr>
                <w:sz w:val="18"/>
              </w:rPr>
              <w:t>n: Cainarachi Valley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350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Pet Trade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n.d.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bocagei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QCAZ37259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color w:val="000000"/>
                <w:sz w:val="18"/>
                <w:lang w:val="es-AR"/>
              </w:rPr>
              <w:t>Sucumbíos: La Libertad road to La Virgen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1330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elachyhistus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QCAZ16517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El Oro: Torata-Balsas road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640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maculosus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QCAZ37262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Sucumbí</w:t>
            </w:r>
            <w:r w:rsidRPr="00DE1069">
              <w:rPr>
                <w:sz w:val="18"/>
              </w:rPr>
              <w:t>os: Lumbaqui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260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sz w:val="18"/>
                <w:szCs w:val="20"/>
                <w:lang w:val="es-AR"/>
              </w:rPr>
              <w:t xml:space="preserve">Ecuador: Pastaza: Hola Vida Reserve 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631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nexipus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QCAZ16537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Morona Santiago: Indanza-San Miguel del Conchay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855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Morona Santiago: near Méndez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550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sauli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Francisco de Orellana: Parque Nacional Yasuní-Estación PUCE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230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subpunctatus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TNHCFS4957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Boyacá</w:t>
            </w:r>
            <w:r w:rsidRPr="00DE1069">
              <w:rPr>
                <w:sz w:val="18"/>
              </w:rPr>
              <w:t>: Chiquinquira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2575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toachi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QCAZ16549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Carchi: Rí</w:t>
            </w:r>
            <w:r w:rsidRPr="00DE1069">
              <w:rPr>
                <w:sz w:val="18"/>
              </w:rPr>
              <w:t>o Baboso near Lita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534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Ecuador: Pichincha: Unión del Toachi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694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vertebralis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QCAZ16553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Ecuador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Azuay: El Jordán (cerca a Paguancay)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2424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Mannophryne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collaris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TNHCFS5507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Venezuela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color w:val="000000"/>
                <w:sz w:val="18"/>
              </w:rPr>
              <w:t>Mé</w:t>
            </w:r>
            <w:r w:rsidRPr="00DE1069">
              <w:rPr>
                <w:color w:val="000000"/>
                <w:sz w:val="18"/>
              </w:rPr>
              <w:t>rida: El Estanquillo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1120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szCs w:val="20"/>
                <w:lang w:val="es-AR"/>
              </w:rPr>
            </w:pPr>
            <w:r w:rsidRPr="005474EC">
              <w:rPr>
                <w:color w:val="000000"/>
                <w:sz w:val="18"/>
                <w:lang w:val="es-AR"/>
              </w:rPr>
              <w:t>Venezuela: Mérida: road from Pregonero to La Trampa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1192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aurotaenia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Chocó: Quibdó</w:t>
            </w:r>
            <w:r w:rsidRPr="00DE1069">
              <w:rPr>
                <w:sz w:val="18"/>
              </w:rPr>
              <w:t xml:space="preserve"> road to Pacuritas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terribilis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TNHC64420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Pet Trade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n.d.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</w:tbl>
    <w:p w:rsidR="007D581D" w:rsidRDefault="007D581D">
      <w:pPr>
        <w:rPr>
          <w:sz w:val="18"/>
        </w:rPr>
      </w:pPr>
    </w:p>
    <w:p w:rsidR="007D581D" w:rsidRPr="00C82A37" w:rsidRDefault="007D581D" w:rsidP="00E37C32">
      <w:pPr>
        <w:tabs>
          <w:tab w:val="left" w:pos="6660"/>
        </w:tabs>
        <w:rPr>
          <w:sz w:val="22"/>
        </w:rPr>
      </w:pPr>
      <w:r>
        <w:rPr>
          <w:sz w:val="22"/>
        </w:rPr>
        <w:t>Table S4</w:t>
      </w:r>
      <w:r w:rsidRPr="00DE1069">
        <w:rPr>
          <w:sz w:val="22"/>
        </w:rPr>
        <w:t xml:space="preserve"> (Cont.)</w:t>
      </w:r>
      <w:r w:rsidR="00F34675">
        <w:rPr>
          <w:sz w:val="22"/>
        </w:rPr>
        <w:t>.</w:t>
      </w:r>
      <w:r w:rsidRPr="00DE1069">
        <w:rPr>
          <w:sz w:val="22"/>
        </w:rPr>
        <w:t xml:space="preserve"> Collection data, museum numbers, and altitude of localities of the specimens used in the DNA amplification and physiological measurements.</w:t>
      </w:r>
      <w:r>
        <w:rPr>
          <w:sz w:val="22"/>
        </w:rPr>
        <w:t xml:space="preserve"> Latitude and longitude coordinates are provided in references </w:t>
      </w:r>
      <w:r>
        <w:rPr>
          <w:noProof/>
          <w:sz w:val="22"/>
        </w:rPr>
        <w:t>(1-4)</w:t>
      </w:r>
      <w:r>
        <w:rPr>
          <w:sz w:val="22"/>
        </w:rPr>
        <w:t>.</w:t>
      </w:r>
    </w:p>
    <w:p w:rsidR="007D581D" w:rsidRPr="00DE1069" w:rsidRDefault="007D581D" w:rsidP="00E37C32">
      <w:pPr>
        <w:rPr>
          <w:sz w:val="18"/>
        </w:rPr>
      </w:pPr>
    </w:p>
    <w:tbl>
      <w:tblPr>
        <w:tblW w:w="1306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530"/>
        <w:gridCol w:w="1530"/>
        <w:gridCol w:w="1080"/>
        <w:gridCol w:w="3060"/>
        <w:gridCol w:w="900"/>
        <w:gridCol w:w="2429"/>
        <w:gridCol w:w="901"/>
      </w:tblGrid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Genus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DE1069">
              <w:rPr>
                <w:b/>
                <w:sz w:val="18"/>
                <w:szCs w:val="20"/>
              </w:rPr>
              <w:t>Species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Museum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Country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Locality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(sequences and physiology)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b/>
                <w:sz w:val="18"/>
              </w:rPr>
            </w:pPr>
            <w:r w:rsidRPr="00DE1069">
              <w:rPr>
                <w:b/>
                <w:sz w:val="18"/>
              </w:rPr>
              <w:t>Other Localities</w:t>
            </w:r>
          </w:p>
          <w:p w:rsidR="007D581D" w:rsidRPr="00DE1069" w:rsidRDefault="007D581D" w:rsidP="00E37C32">
            <w:pPr>
              <w:jc w:val="center"/>
              <w:rPr>
                <w:rFonts w:ascii="Arial" w:hAnsi="Arial"/>
                <w:b/>
                <w:sz w:val="18"/>
              </w:rPr>
            </w:pPr>
            <w:r w:rsidRPr="00DE1069">
              <w:rPr>
                <w:b/>
                <w:sz w:val="18"/>
              </w:rPr>
              <w:t>(physiology)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b/>
                <w:sz w:val="18"/>
              </w:rPr>
              <w:t>Altitude (m)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Rheobates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palmatus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TNHCFS4955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Boyacá</w:t>
            </w:r>
            <w:r w:rsidRPr="00DE1069">
              <w:rPr>
                <w:sz w:val="18"/>
              </w:rPr>
              <w:t>: Villa de Leiva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2118</w:t>
            </w:r>
          </w:p>
        </w:tc>
        <w:tc>
          <w:tcPr>
            <w:tcW w:w="2429" w:type="dxa"/>
            <w:shd w:val="clear" w:color="auto" w:fill="auto"/>
            <w:noWrap/>
          </w:tcPr>
          <w:p w:rsidR="007D581D" w:rsidRPr="00DE1069" w:rsidRDefault="007D581D">
            <w:pPr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 xml:space="preserve">Colombia: </w:t>
            </w:r>
            <w:r>
              <w:rPr>
                <w:sz w:val="18"/>
              </w:rPr>
              <w:t xml:space="preserve">Cundinamarca: </w:t>
            </w:r>
            <w:r w:rsidRPr="00DE1069">
              <w:rPr>
                <w:sz w:val="18"/>
              </w:rPr>
              <w:t>Las Brisas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2005</w:t>
            </w: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flotator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TNHCFS4804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Panamá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5474EC" w:rsidRDefault="007D581D" w:rsidP="00E37C32">
            <w:pPr>
              <w:rPr>
                <w:rFonts w:ascii="Arial" w:hAnsi="Arial"/>
                <w:sz w:val="18"/>
                <w:lang w:val="es-AR"/>
              </w:rPr>
            </w:pPr>
            <w:r w:rsidRPr="005474EC">
              <w:rPr>
                <w:sz w:val="18"/>
                <w:lang w:val="es-AR"/>
              </w:rPr>
              <w:t>Coclé: El Cope, Parque Nacional General de División Omar Torrijos Herrera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782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  <w:tr w:rsidR="007D581D" w:rsidRPr="00DE1069">
        <w:trPr>
          <w:trHeight w:val="260"/>
        </w:trPr>
        <w:tc>
          <w:tcPr>
            <w:tcW w:w="1636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E1069">
              <w:rPr>
                <w:i/>
                <w:sz w:val="18"/>
                <w:szCs w:val="20"/>
              </w:rPr>
              <w:t>nubicola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TNHCFS4942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Colombia</w:t>
            </w:r>
          </w:p>
        </w:tc>
        <w:tc>
          <w:tcPr>
            <w:tcW w:w="306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Chocó: Quibdó</w:t>
            </w:r>
            <w:r w:rsidRPr="00DE1069">
              <w:rPr>
                <w:sz w:val="18"/>
              </w:rPr>
              <w:t>, La Troje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</w:rPr>
            </w:pPr>
            <w:r w:rsidRPr="00DE1069">
              <w:rPr>
                <w:sz w:val="18"/>
              </w:rPr>
              <w:t>50</w:t>
            </w:r>
          </w:p>
        </w:tc>
        <w:tc>
          <w:tcPr>
            <w:tcW w:w="2429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E1069">
              <w:rPr>
                <w:sz w:val="18"/>
                <w:szCs w:val="20"/>
              </w:rPr>
              <w:t>--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:rsidR="007D581D" w:rsidRPr="00DE1069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</w:tr>
    </w:tbl>
    <w:p w:rsidR="007D581D" w:rsidRDefault="007D581D" w:rsidP="00E37C32">
      <w:pPr>
        <w:rPr>
          <w:sz w:val="18"/>
        </w:rPr>
      </w:pPr>
    </w:p>
    <w:p w:rsidR="007D581D" w:rsidRDefault="007D581D" w:rsidP="00E37C32">
      <w:r>
        <w:br w:type="page"/>
      </w:r>
      <w:r>
        <w:lastRenderedPageBreak/>
        <w:t>Table S4 (Cont.)</w:t>
      </w:r>
      <w:r w:rsidR="00F34675">
        <w:t>.</w:t>
      </w:r>
      <w:r w:rsidRPr="00BD42B8">
        <w:t xml:space="preserve"> Metabolic measurements and mass of poison frogs</w:t>
      </w:r>
      <w:r>
        <w:t xml:space="preserve">. Species in </w:t>
      </w:r>
      <w:r>
        <w:rPr>
          <w:b/>
        </w:rPr>
        <w:t>Bold</w:t>
      </w:r>
      <w:r>
        <w:t xml:space="preserve"> with a * were used in the multivariate analyses</w:t>
      </w:r>
      <w:r w:rsidRPr="00BD42B8">
        <w:t>.</w:t>
      </w:r>
    </w:p>
    <w:tbl>
      <w:tblPr>
        <w:tblW w:w="1342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97"/>
        <w:gridCol w:w="1636"/>
        <w:gridCol w:w="396"/>
        <w:gridCol w:w="669"/>
        <w:gridCol w:w="641"/>
        <w:gridCol w:w="635"/>
        <w:gridCol w:w="627"/>
        <w:gridCol w:w="626"/>
        <w:gridCol w:w="641"/>
        <w:gridCol w:w="621"/>
        <w:gridCol w:w="621"/>
        <w:gridCol w:w="626"/>
        <w:gridCol w:w="641"/>
        <w:gridCol w:w="621"/>
        <w:gridCol w:w="816"/>
        <w:gridCol w:w="621"/>
        <w:gridCol w:w="776"/>
        <w:gridCol w:w="856"/>
      </w:tblGrid>
      <w:tr w:rsidR="007D581D" w:rsidRPr="0036024F">
        <w:trPr>
          <w:trHeight w:val="260"/>
        </w:trPr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Genus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Species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2572" w:type="dxa"/>
            <w:gridSpan w:val="4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Body Mass</w:t>
            </w:r>
            <w:r w:rsidRPr="0036024F">
              <w:rPr>
                <w:sz w:val="18"/>
                <w:szCs w:val="20"/>
              </w:rPr>
              <w:t xml:space="preserve"> (g)</w:t>
            </w:r>
          </w:p>
        </w:tc>
        <w:tc>
          <w:tcPr>
            <w:tcW w:w="2509" w:type="dxa"/>
            <w:gridSpan w:val="4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RMR</w:t>
            </w:r>
            <w:r w:rsidRPr="0036024F">
              <w:rPr>
                <w:sz w:val="18"/>
                <w:szCs w:val="20"/>
              </w:rPr>
              <w:t xml:space="preserve"> (</w:t>
            </w:r>
            <w:r>
              <w:rPr>
                <w:sz w:val="18"/>
                <w:szCs w:val="20"/>
              </w:rPr>
              <w:t>V</w:t>
            </w:r>
            <w:r w:rsidRPr="0036024F">
              <w:rPr>
                <w:sz w:val="18"/>
                <w:szCs w:val="20"/>
              </w:rPr>
              <w:t>O</w:t>
            </w:r>
            <w:r w:rsidRPr="0036024F">
              <w:rPr>
                <w:sz w:val="18"/>
                <w:szCs w:val="20"/>
                <w:vertAlign w:val="subscript"/>
              </w:rPr>
              <w:t>2</w:t>
            </w:r>
            <w:r>
              <w:rPr>
                <w:sz w:val="18"/>
                <w:szCs w:val="20"/>
                <w:vertAlign w:val="subscript"/>
              </w:rPr>
              <w:t xml:space="preserve"> </w:t>
            </w:r>
            <w:r>
              <w:rPr>
                <w:sz w:val="18"/>
                <w:szCs w:val="20"/>
              </w:rPr>
              <w:t>ml*</w:t>
            </w:r>
            <w:r w:rsidRPr="0036024F">
              <w:rPr>
                <w:sz w:val="18"/>
                <w:szCs w:val="20"/>
              </w:rPr>
              <w:t>h</w:t>
            </w:r>
            <w:r>
              <w:rPr>
                <w:sz w:val="18"/>
                <w:szCs w:val="20"/>
                <w:vertAlign w:val="superscript"/>
              </w:rPr>
              <w:t>-1</w:t>
            </w:r>
            <w:r w:rsidRPr="0036024F">
              <w:rPr>
                <w:sz w:val="18"/>
                <w:szCs w:val="20"/>
              </w:rPr>
              <w:t>)</w:t>
            </w:r>
          </w:p>
        </w:tc>
        <w:tc>
          <w:tcPr>
            <w:tcW w:w="2704" w:type="dxa"/>
            <w:gridSpan w:val="4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AMR</w:t>
            </w:r>
            <w:r w:rsidRPr="0036024F">
              <w:rPr>
                <w:sz w:val="18"/>
                <w:szCs w:val="20"/>
              </w:rPr>
              <w:t xml:space="preserve"> (</w:t>
            </w:r>
            <w:r>
              <w:rPr>
                <w:sz w:val="18"/>
                <w:szCs w:val="20"/>
              </w:rPr>
              <w:t>V</w:t>
            </w:r>
            <w:r w:rsidRPr="0036024F">
              <w:rPr>
                <w:sz w:val="18"/>
                <w:szCs w:val="20"/>
              </w:rPr>
              <w:t>O</w:t>
            </w:r>
            <w:r w:rsidRPr="0036024F">
              <w:rPr>
                <w:sz w:val="18"/>
                <w:szCs w:val="20"/>
                <w:vertAlign w:val="subscript"/>
              </w:rPr>
              <w:t>2</w:t>
            </w:r>
            <w:r>
              <w:rPr>
                <w:sz w:val="18"/>
                <w:szCs w:val="20"/>
                <w:vertAlign w:val="subscript"/>
              </w:rPr>
              <w:t xml:space="preserve"> </w:t>
            </w:r>
            <w:r>
              <w:rPr>
                <w:sz w:val="18"/>
                <w:szCs w:val="20"/>
              </w:rPr>
              <w:t>ml*</w:t>
            </w:r>
            <w:r w:rsidRPr="0036024F">
              <w:rPr>
                <w:sz w:val="18"/>
                <w:szCs w:val="20"/>
              </w:rPr>
              <w:t>h</w:t>
            </w:r>
            <w:r>
              <w:rPr>
                <w:sz w:val="18"/>
                <w:szCs w:val="20"/>
                <w:vertAlign w:val="superscript"/>
              </w:rPr>
              <w:t>-1</w:t>
            </w:r>
            <w:r w:rsidRPr="0036024F">
              <w:rPr>
                <w:sz w:val="18"/>
                <w:szCs w:val="20"/>
              </w:rPr>
              <w:t>)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Scope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Factorial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102FD0" w:rsidRDefault="007D581D" w:rsidP="00E37C32">
            <w:pPr>
              <w:jc w:val="center"/>
              <w:rPr>
                <w:i/>
                <w:sz w:val="18"/>
                <w:szCs w:val="20"/>
              </w:rPr>
            </w:pPr>
            <w:r w:rsidRPr="00102FD0">
              <w:rPr>
                <w:i/>
                <w:sz w:val="18"/>
                <w:szCs w:val="20"/>
              </w:rPr>
              <w:t>N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627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2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2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816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44" w:type="dxa"/>
            <w:tcBorders>
              <w:top w:val="nil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Raw</w:t>
            </w:r>
          </w:p>
        </w:tc>
        <w:tc>
          <w:tcPr>
            <w:tcW w:w="890" w:type="dxa"/>
            <w:tcBorders>
              <w:top w:val="nil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Mass-specific</w:t>
            </w:r>
          </w:p>
        </w:tc>
        <w:tc>
          <w:tcPr>
            <w:tcW w:w="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Scope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femoralis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1.246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0.940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0.223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0.355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1.104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0.228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0.613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2.159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0.881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0.707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4.942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i</w:t>
            </w:r>
            <w:r w:rsidRPr="00E97C06">
              <w:rPr>
                <w:b/>
                <w:i/>
                <w:sz w:val="18"/>
                <w:szCs w:val="20"/>
              </w:rPr>
              <w:t>nsperatus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0.430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0.605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0.609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0.535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0.678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0.527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0.956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7.459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juanii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0.685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0.085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0.600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0.211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0.766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0.758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0.774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0.619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0.904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5.219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kingsburyi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0.875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0.595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1.300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0.219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0.644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0.546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0.786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0.518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0.592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5.103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algorei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0.585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0.540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0.593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0.366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0.805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0.425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0.726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3.520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t</w:t>
            </w:r>
            <w:r w:rsidRPr="00E97C06">
              <w:rPr>
                <w:b/>
                <w:i/>
                <w:sz w:val="18"/>
                <w:szCs w:val="20"/>
              </w:rPr>
              <w:t>alamancae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0.880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0.087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0.605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0.126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0.714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0.578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0.797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0.634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0.720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8.890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Allobates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z</w:t>
            </w:r>
            <w:r w:rsidRPr="00E97C06">
              <w:rPr>
                <w:b/>
                <w:i/>
                <w:sz w:val="18"/>
                <w:szCs w:val="20"/>
              </w:rPr>
              <w:t>aparo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1.615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1.010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2.510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0.299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0.458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1.919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1.381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2.535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1.620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1.003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6.422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Ameerega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b</w:t>
            </w:r>
            <w:r w:rsidRPr="00E97C06">
              <w:rPr>
                <w:b/>
                <w:i/>
                <w:sz w:val="18"/>
                <w:szCs w:val="20"/>
              </w:rPr>
              <w:t>ilinguis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0.949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0.077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0.570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1.515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0.260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0.974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1.213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0.794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0.837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5.408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Ameerega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h</w:t>
            </w:r>
            <w:r w:rsidRPr="00E97C06">
              <w:rPr>
                <w:b/>
                <w:i/>
                <w:sz w:val="18"/>
                <w:szCs w:val="20"/>
              </w:rPr>
              <w:t>ahneli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0.295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0.516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0.466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0.550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0.416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1.213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5.146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Ameerega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p</w:t>
            </w:r>
            <w:r w:rsidRPr="00E97C06">
              <w:rPr>
                <w:b/>
                <w:i/>
                <w:sz w:val="18"/>
                <w:szCs w:val="20"/>
              </w:rPr>
              <w:t>arvula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1.569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0.049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1.365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1.790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0.293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0.412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1.497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0.170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0.719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2.350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1.204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0.767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5.111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Ameerega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t</w:t>
            </w:r>
            <w:r w:rsidRPr="00E97C06">
              <w:rPr>
                <w:b/>
                <w:i/>
                <w:sz w:val="18"/>
                <w:szCs w:val="20"/>
              </w:rPr>
              <w:t>rivittata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5.512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0.994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4.515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7.500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0.964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0.178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0.785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6.632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0.924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5.523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8.468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5.668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1.028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6.879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Anomaloglossus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A15713">
              <w:rPr>
                <w:i/>
                <w:sz w:val="18"/>
                <w:szCs w:val="20"/>
              </w:rPr>
              <w:t>verbeeksnyderorum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0.808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0.610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1.140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0.372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0.730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0.456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1.119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0.528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0.653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3.607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proofErr w:type="gramStart"/>
            <w:r w:rsidRPr="0036024F">
              <w:rPr>
                <w:i/>
                <w:sz w:val="18"/>
                <w:szCs w:val="20"/>
              </w:rPr>
              <w:t>aff</w:t>
            </w:r>
            <w:proofErr w:type="gramEnd"/>
            <w:r w:rsidRPr="0036024F">
              <w:rPr>
                <w:i/>
                <w:sz w:val="18"/>
                <w:szCs w:val="20"/>
              </w:rPr>
              <w:t>. alboguttatus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1.312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0.114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0.560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2.330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0.248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0.466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0.916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1.823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0.668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0.509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3.701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saltuensis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1.498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0.138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1.190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1.970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0.415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1.249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0.597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2.015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1.037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0.692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5.903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fugax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0.959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0.089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0.720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1.100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0.667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0.525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0.783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0.543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0.566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5.374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Colostethus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p</w:t>
            </w:r>
            <w:r w:rsidRPr="00E97C06">
              <w:rPr>
                <w:b/>
                <w:i/>
                <w:sz w:val="18"/>
                <w:szCs w:val="20"/>
              </w:rPr>
              <w:t>anamansis</w:t>
            </w:r>
            <w:r>
              <w:rPr>
                <w:b/>
                <w:i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0.973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0.693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1.167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0.109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1.159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0.971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1.412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1.063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1.092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12.122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Colostethus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p</w:t>
            </w:r>
            <w:r w:rsidRPr="00E97C06">
              <w:rPr>
                <w:b/>
                <w:i/>
                <w:sz w:val="18"/>
                <w:szCs w:val="20"/>
              </w:rPr>
              <w:t>ratti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12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0.806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0.657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0.179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1.133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0.669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1.324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1.022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1.268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10.203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a</w:t>
            </w:r>
            <w:r w:rsidRPr="00E97C06">
              <w:rPr>
                <w:b/>
                <w:i/>
                <w:sz w:val="18"/>
                <w:szCs w:val="20"/>
              </w:rPr>
              <w:t>uratus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1.996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1.640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2.520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0.306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0.734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2.810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2.156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3.942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2.504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1.255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9.190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bombetes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0.528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0.036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0.680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0.885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0.612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1.084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0.800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1.515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10.469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captivus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0.484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0.025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0.565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0.154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0.602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0.487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0.719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0.515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1.064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6.952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c</w:t>
            </w:r>
            <w:r w:rsidRPr="00E97C06">
              <w:rPr>
                <w:b/>
                <w:i/>
                <w:sz w:val="18"/>
                <w:szCs w:val="20"/>
              </w:rPr>
              <w:t>laudiae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0.652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--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0.592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2.728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10.822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duellmani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0.414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0.686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0.487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0.916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0.591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1.428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7.252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galactonotus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3.589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0.293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3.035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4.095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0.307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4.970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0.225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4.534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5.581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4.647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1.295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15.379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h</w:t>
            </w:r>
            <w:r w:rsidRPr="00E97C06">
              <w:rPr>
                <w:b/>
                <w:i/>
                <w:sz w:val="18"/>
                <w:szCs w:val="20"/>
              </w:rPr>
              <w:t>istrionicus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3.320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0.119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3.140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3.670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0.257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2.496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0.301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1.788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3.105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2.291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0.690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12.156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lamasi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0.390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0.460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1.074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1.011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1.136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1.006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2.579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15.683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leucomelas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12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2.243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0.138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1.323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2.990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0.414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0.819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3.167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0.273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2.000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4.672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2.753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1.227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7.648</w:t>
            </w:r>
          </w:p>
        </w:tc>
      </w:tr>
      <w:tr w:rsidR="007D581D" w:rsidRPr="0036024F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p</w:t>
            </w:r>
            <w:r w:rsidRPr="00E97C06">
              <w:rPr>
                <w:b/>
                <w:i/>
                <w:sz w:val="18"/>
                <w:szCs w:val="20"/>
              </w:rPr>
              <w:t>umilio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0.538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0.017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0.407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0.508</w:t>
            </w:r>
          </w:p>
        </w:tc>
        <w:tc>
          <w:tcPr>
            <w:tcW w:w="81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0.924</w:t>
            </w:r>
          </w:p>
        </w:tc>
        <w:tc>
          <w:tcPr>
            <w:tcW w:w="64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0.631</w:t>
            </w:r>
          </w:p>
        </w:tc>
        <w:tc>
          <w:tcPr>
            <w:tcW w:w="890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1.173</w:t>
            </w:r>
          </w:p>
        </w:tc>
        <w:tc>
          <w:tcPr>
            <w:tcW w:w="896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10.452</w:t>
            </w:r>
          </w:p>
        </w:tc>
      </w:tr>
    </w:tbl>
    <w:p w:rsidR="007D581D" w:rsidRDefault="007D581D" w:rsidP="00E37C32">
      <w:r>
        <w:lastRenderedPageBreak/>
        <w:t>Table S4 (Cont.)</w:t>
      </w:r>
      <w:r w:rsidR="00F34675">
        <w:t>.</w:t>
      </w:r>
      <w:r>
        <w:t xml:space="preserve"> </w:t>
      </w:r>
      <w:r w:rsidRPr="00BD42B8">
        <w:t>Metabolic measurements and mass of poison frogs</w:t>
      </w:r>
      <w:r>
        <w:t xml:space="preserve">. Species in </w:t>
      </w:r>
      <w:r>
        <w:rPr>
          <w:b/>
        </w:rPr>
        <w:t xml:space="preserve">Bold </w:t>
      </w:r>
      <w:r>
        <w:t>with a * were used in the multivariate analyses</w:t>
      </w:r>
      <w:r w:rsidRPr="00BD42B8">
        <w:t>.</w:t>
      </w:r>
    </w:p>
    <w:tbl>
      <w:tblPr>
        <w:tblW w:w="1342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56"/>
        <w:gridCol w:w="1507"/>
        <w:gridCol w:w="396"/>
        <w:gridCol w:w="669"/>
        <w:gridCol w:w="641"/>
        <w:gridCol w:w="635"/>
        <w:gridCol w:w="628"/>
        <w:gridCol w:w="626"/>
        <w:gridCol w:w="641"/>
        <w:gridCol w:w="621"/>
        <w:gridCol w:w="621"/>
        <w:gridCol w:w="626"/>
        <w:gridCol w:w="641"/>
        <w:gridCol w:w="621"/>
        <w:gridCol w:w="767"/>
        <w:gridCol w:w="672"/>
        <w:gridCol w:w="874"/>
        <w:gridCol w:w="884"/>
      </w:tblGrid>
      <w:tr w:rsidR="007D581D" w:rsidRPr="0036024F">
        <w:trPr>
          <w:trHeight w:val="260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Genus</w:t>
            </w:r>
          </w:p>
        </w:tc>
        <w:tc>
          <w:tcPr>
            <w:tcW w:w="150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Species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2573" w:type="dxa"/>
            <w:gridSpan w:val="4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Body Mass</w:t>
            </w:r>
            <w:r w:rsidRPr="0036024F">
              <w:rPr>
                <w:sz w:val="18"/>
                <w:szCs w:val="20"/>
              </w:rPr>
              <w:t xml:space="preserve"> (g)</w:t>
            </w:r>
          </w:p>
        </w:tc>
        <w:tc>
          <w:tcPr>
            <w:tcW w:w="2509" w:type="dxa"/>
            <w:gridSpan w:val="4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RMR</w:t>
            </w:r>
            <w:r w:rsidRPr="0036024F">
              <w:rPr>
                <w:sz w:val="18"/>
                <w:szCs w:val="20"/>
              </w:rPr>
              <w:t xml:space="preserve"> (</w:t>
            </w:r>
            <w:r>
              <w:rPr>
                <w:sz w:val="18"/>
                <w:szCs w:val="20"/>
              </w:rPr>
              <w:t>V</w:t>
            </w:r>
            <w:r w:rsidRPr="0036024F">
              <w:rPr>
                <w:sz w:val="18"/>
                <w:szCs w:val="20"/>
              </w:rPr>
              <w:t>O</w:t>
            </w:r>
            <w:r w:rsidRPr="0036024F">
              <w:rPr>
                <w:sz w:val="18"/>
                <w:szCs w:val="20"/>
                <w:vertAlign w:val="subscript"/>
              </w:rPr>
              <w:t>2</w:t>
            </w:r>
            <w:r>
              <w:rPr>
                <w:sz w:val="18"/>
                <w:szCs w:val="20"/>
                <w:vertAlign w:val="subscript"/>
              </w:rPr>
              <w:t xml:space="preserve"> </w:t>
            </w:r>
            <w:r>
              <w:rPr>
                <w:sz w:val="18"/>
                <w:szCs w:val="20"/>
              </w:rPr>
              <w:t>ml*</w:t>
            </w:r>
            <w:r w:rsidRPr="0036024F">
              <w:rPr>
                <w:sz w:val="18"/>
                <w:szCs w:val="20"/>
              </w:rPr>
              <w:t>h</w:t>
            </w:r>
            <w:r>
              <w:rPr>
                <w:sz w:val="18"/>
                <w:szCs w:val="20"/>
                <w:vertAlign w:val="superscript"/>
              </w:rPr>
              <w:t>-1</w:t>
            </w:r>
            <w:r w:rsidRPr="0036024F">
              <w:rPr>
                <w:sz w:val="18"/>
                <w:szCs w:val="20"/>
              </w:rPr>
              <w:t>)</w:t>
            </w:r>
          </w:p>
        </w:tc>
        <w:tc>
          <w:tcPr>
            <w:tcW w:w="2655" w:type="dxa"/>
            <w:gridSpan w:val="4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AMR</w:t>
            </w:r>
            <w:r w:rsidRPr="0036024F">
              <w:rPr>
                <w:sz w:val="18"/>
                <w:szCs w:val="20"/>
              </w:rPr>
              <w:t xml:space="preserve"> (</w:t>
            </w:r>
            <w:r>
              <w:rPr>
                <w:sz w:val="18"/>
                <w:szCs w:val="20"/>
              </w:rPr>
              <w:t>V</w:t>
            </w:r>
            <w:r w:rsidRPr="0036024F">
              <w:rPr>
                <w:sz w:val="18"/>
                <w:szCs w:val="20"/>
              </w:rPr>
              <w:t>O</w:t>
            </w:r>
            <w:r w:rsidRPr="0036024F">
              <w:rPr>
                <w:sz w:val="18"/>
                <w:szCs w:val="20"/>
                <w:vertAlign w:val="subscript"/>
              </w:rPr>
              <w:t>2</w:t>
            </w:r>
            <w:r>
              <w:rPr>
                <w:sz w:val="18"/>
                <w:szCs w:val="20"/>
                <w:vertAlign w:val="subscript"/>
              </w:rPr>
              <w:t xml:space="preserve"> </w:t>
            </w:r>
            <w:r>
              <w:rPr>
                <w:sz w:val="18"/>
                <w:szCs w:val="20"/>
              </w:rPr>
              <w:t>ml*</w:t>
            </w:r>
            <w:r w:rsidRPr="0036024F">
              <w:rPr>
                <w:sz w:val="18"/>
                <w:szCs w:val="20"/>
              </w:rPr>
              <w:t>h</w:t>
            </w:r>
            <w:r>
              <w:rPr>
                <w:sz w:val="18"/>
                <w:szCs w:val="20"/>
                <w:vertAlign w:val="superscript"/>
              </w:rPr>
              <w:t>-1</w:t>
            </w:r>
            <w:r w:rsidRPr="0036024F">
              <w:rPr>
                <w:sz w:val="18"/>
                <w:szCs w:val="20"/>
              </w:rPr>
              <w:t>)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Scope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Factorial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FC3B74" w:rsidRDefault="007D581D" w:rsidP="00E37C32">
            <w:pPr>
              <w:jc w:val="center"/>
              <w:rPr>
                <w:rFonts w:ascii="Arial" w:hAnsi="Arial"/>
                <w:i/>
                <w:sz w:val="18"/>
                <w:szCs w:val="20"/>
              </w:rPr>
            </w:pPr>
            <w:r w:rsidRPr="00102FD0">
              <w:rPr>
                <w:i/>
                <w:sz w:val="18"/>
                <w:szCs w:val="20"/>
              </w:rPr>
              <w:t>N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3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628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2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2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Mean</w:t>
            </w:r>
          </w:p>
        </w:tc>
        <w:tc>
          <w:tcPr>
            <w:tcW w:w="6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s.e.m.</w:t>
            </w:r>
          </w:p>
        </w:tc>
        <w:tc>
          <w:tcPr>
            <w:tcW w:w="62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Min</w:t>
            </w:r>
          </w:p>
        </w:tc>
        <w:tc>
          <w:tcPr>
            <w:tcW w:w="767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Max</w:t>
            </w:r>
          </w:p>
        </w:tc>
        <w:tc>
          <w:tcPr>
            <w:tcW w:w="672" w:type="dxa"/>
            <w:tcBorders>
              <w:top w:val="nil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Raw</w:t>
            </w:r>
          </w:p>
        </w:tc>
        <w:tc>
          <w:tcPr>
            <w:tcW w:w="874" w:type="dxa"/>
            <w:tcBorders>
              <w:top w:val="nil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Mass-specific</w:t>
            </w:r>
          </w:p>
        </w:tc>
        <w:tc>
          <w:tcPr>
            <w:tcW w:w="8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81D" w:rsidRPr="0036024F" w:rsidRDefault="007D581D" w:rsidP="00E37C32">
            <w:pPr>
              <w:jc w:val="center"/>
              <w:rPr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Scope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sz w:val="18"/>
                <w:szCs w:val="20"/>
              </w:rPr>
            </w:pPr>
            <w:r w:rsidRPr="00E97C06">
              <w:rPr>
                <w:b/>
                <w:sz w:val="18"/>
                <w:szCs w:val="20"/>
              </w:rPr>
              <w:t>sp. Quibdo</w:t>
            </w:r>
            <w:r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0.084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0.577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0.263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0.288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1.102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0.526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3.288</w:t>
            </w:r>
          </w:p>
        </w:tc>
        <w:tc>
          <w:tcPr>
            <w:tcW w:w="884" w:type="dxa"/>
            <w:tcBorders>
              <w:top w:val="single" w:sz="6" w:space="0" w:color="auto"/>
            </w:tcBorders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11.330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sylvaticus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2.889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2.100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3.420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0.696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3.328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2.382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4.725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2.928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1.013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8.323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tinctorius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5.037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0.358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4.110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6.310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0.549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0.402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0.832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5.983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0.767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2.788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9.798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5.434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1.079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10.889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truncatus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12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1.573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0.115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1.080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2.170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0.283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1.926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1.353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2.581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1.738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1.105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10.263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v</w:t>
            </w:r>
            <w:r w:rsidRPr="00E97C06">
              <w:rPr>
                <w:b/>
                <w:i/>
                <w:sz w:val="18"/>
                <w:szCs w:val="20"/>
              </w:rPr>
              <w:t>entrimaculatus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0.056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0.306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0.661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0.389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1.033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0.527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1.528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4.950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virolinensis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0.475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0.330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0.730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0.639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0.556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0.818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0.545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1.147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6.800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Epipedobates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a</w:t>
            </w:r>
            <w:r w:rsidRPr="00E97C06">
              <w:rPr>
                <w:b/>
                <w:i/>
                <w:sz w:val="18"/>
                <w:szCs w:val="20"/>
              </w:rPr>
              <w:t>nthonyi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1.062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0.750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1.410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0.197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0.255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1.207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1.025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1.409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1.010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0.951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6.130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Epipedobates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b</w:t>
            </w:r>
            <w:r w:rsidRPr="00E97C06">
              <w:rPr>
                <w:b/>
                <w:i/>
                <w:sz w:val="18"/>
                <w:szCs w:val="20"/>
              </w:rPr>
              <w:t>oulengeri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16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0.427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0.018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0.310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0.540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0.193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0.163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0.512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0.232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0.543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3.381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machalilla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0.230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0.475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0.144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0.385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0.159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0.704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0.302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0.935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4.657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sp. F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0.457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0.026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0.094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0.596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0.436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0.765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0.531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1.162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9.135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tricolor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0.801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0.895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0.211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0.836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0.621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1.055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0.672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0.839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5.097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awa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0.915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0.730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1.280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0.653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0.532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0.853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0.532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0.581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5.398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azu</w:t>
            </w:r>
            <w:r w:rsidR="005474EC">
              <w:rPr>
                <w:i/>
                <w:sz w:val="18"/>
                <w:szCs w:val="20"/>
              </w:rPr>
              <w:t>re</w:t>
            </w:r>
            <w:r w:rsidRPr="0036024F">
              <w:rPr>
                <w:i/>
                <w:sz w:val="18"/>
                <w:szCs w:val="20"/>
              </w:rPr>
              <w:t>iventris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1.018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0.905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1.165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0.133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1.309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1.273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1.354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1.101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1.082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6.296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bocagei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11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1.514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0.830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2.280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0.288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0.497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2.307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0.220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1.154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3.524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2.019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1.334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8.016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elachyhistus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0.958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0.550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1.640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0.248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0.450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0.840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0.352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1.432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0.592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0.618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3.387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m</w:t>
            </w:r>
            <w:r w:rsidRPr="00E97C06">
              <w:rPr>
                <w:b/>
                <w:i/>
                <w:sz w:val="18"/>
                <w:szCs w:val="20"/>
              </w:rPr>
              <w:t>aculosus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2.300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0.144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1.000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3.520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0.585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2.003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0.782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3.500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1.663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0.723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5.892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nexipus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1.066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0.705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1.263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0.264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0.438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1.236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1.147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1.403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0.972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0.912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4.684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s</w:t>
            </w:r>
            <w:r w:rsidRPr="00E97C06">
              <w:rPr>
                <w:b/>
                <w:i/>
                <w:sz w:val="18"/>
                <w:szCs w:val="20"/>
              </w:rPr>
              <w:t>auli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1.703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0.313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1.080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2.055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0.331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0.488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2.365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1.999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2.713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2.034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1.194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7.152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subpunctatus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0.799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0.070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0.637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1.180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0.203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0.901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0.774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1.241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0.750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0.939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5.975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toachi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0.680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0.520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0.168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0.872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0.611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1.028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0.755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1.110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7.481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vertebralis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8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0.698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0.515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0.960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0.063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0.236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0.567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0.340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0.719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0.440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0.630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4.452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Mannophryne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collaris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1.833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0.144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0.620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4.420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0.362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0.086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1.007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1.502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0.159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0.444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4.399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1.140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0.622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4.151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aurotaenia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3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2.017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0.447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1.290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2.830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0.096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0.332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1.347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0.252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0.940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1.809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1.163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0.577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7.329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terribilis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6.013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0.125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5.715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6.365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0.787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0.113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0.588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1.202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5.092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0.101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4.783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5.381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4.305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0.716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6.467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Rheobates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palmatus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15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1.780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0.181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0.850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2.905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0.368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0.220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0.767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1.563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0.154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0.900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2.734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1.195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0.671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4.252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36024F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36024F">
              <w:rPr>
                <w:i/>
                <w:sz w:val="18"/>
                <w:szCs w:val="20"/>
              </w:rPr>
              <w:t>flotator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10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0.327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0.013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0.273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0.393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0.054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0.005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0.036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0.079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0.491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0.027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0.378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0.687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0.437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1.336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9.026</w:t>
            </w:r>
          </w:p>
        </w:tc>
      </w:tr>
      <w:tr w:rsidR="007D581D" w:rsidRPr="0036024F">
        <w:trPr>
          <w:trHeight w:val="260"/>
        </w:trPr>
        <w:tc>
          <w:tcPr>
            <w:tcW w:w="1356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 w:rsidRPr="00E97C06">
              <w:rPr>
                <w:b/>
                <w:i/>
                <w:sz w:val="18"/>
                <w:szCs w:val="20"/>
              </w:rPr>
              <w:t>Silverstoneia</w:t>
            </w:r>
          </w:p>
        </w:tc>
        <w:tc>
          <w:tcPr>
            <w:tcW w:w="1507" w:type="dxa"/>
            <w:shd w:val="clear" w:color="auto" w:fill="auto"/>
            <w:noWrap/>
            <w:vAlign w:val="bottom"/>
          </w:tcPr>
          <w:p w:rsidR="007D581D" w:rsidRPr="00E97C06" w:rsidRDefault="007D581D" w:rsidP="00E37C32">
            <w:pPr>
              <w:rPr>
                <w:rFonts w:ascii="Arial" w:hAnsi="Arial"/>
                <w:b/>
                <w:i/>
                <w:sz w:val="18"/>
                <w:szCs w:val="20"/>
              </w:rPr>
            </w:pPr>
            <w:r>
              <w:rPr>
                <w:b/>
                <w:i/>
                <w:sz w:val="18"/>
                <w:szCs w:val="20"/>
              </w:rPr>
              <w:t>n</w:t>
            </w:r>
            <w:r w:rsidRPr="00E97C06">
              <w:rPr>
                <w:b/>
                <w:i/>
                <w:sz w:val="18"/>
                <w:szCs w:val="20"/>
              </w:rPr>
              <w:t>ubicola</w:t>
            </w:r>
            <w:r w:rsidRPr="00A040E9">
              <w:rPr>
                <w:b/>
                <w:sz w:val="18"/>
                <w:szCs w:val="20"/>
              </w:rPr>
              <w:t>*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7</w:t>
            </w:r>
          </w:p>
        </w:tc>
        <w:tc>
          <w:tcPr>
            <w:tcW w:w="669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0.371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0.270</w:t>
            </w:r>
          </w:p>
        </w:tc>
        <w:tc>
          <w:tcPr>
            <w:tcW w:w="628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0.470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0.043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0.003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0.031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0.055</w:t>
            </w:r>
          </w:p>
        </w:tc>
        <w:tc>
          <w:tcPr>
            <w:tcW w:w="626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0.636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0.048</w:t>
            </w:r>
          </w:p>
        </w:tc>
        <w:tc>
          <w:tcPr>
            <w:tcW w:w="621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0.422</w:t>
            </w:r>
          </w:p>
        </w:tc>
        <w:tc>
          <w:tcPr>
            <w:tcW w:w="767" w:type="dxa"/>
            <w:shd w:val="clear" w:color="auto" w:fill="auto"/>
            <w:noWrap/>
            <w:vAlign w:val="center"/>
          </w:tcPr>
          <w:p w:rsidR="007D581D" w:rsidRPr="0036024F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6024F">
              <w:rPr>
                <w:sz w:val="18"/>
                <w:szCs w:val="20"/>
              </w:rPr>
              <w:t>0.770</w:t>
            </w:r>
          </w:p>
        </w:tc>
        <w:tc>
          <w:tcPr>
            <w:tcW w:w="672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0.593</w:t>
            </w:r>
          </w:p>
        </w:tc>
        <w:tc>
          <w:tcPr>
            <w:tcW w:w="874" w:type="dxa"/>
            <w:vAlign w:val="center"/>
          </w:tcPr>
          <w:p w:rsidR="007D581D" w:rsidRPr="00FD0007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FD0007">
              <w:rPr>
                <w:sz w:val="18"/>
              </w:rPr>
              <w:t>1.598</w:t>
            </w:r>
          </w:p>
        </w:tc>
        <w:tc>
          <w:tcPr>
            <w:tcW w:w="884" w:type="dxa"/>
            <w:vAlign w:val="center"/>
          </w:tcPr>
          <w:p w:rsidR="007D581D" w:rsidRPr="000C5CF4" w:rsidRDefault="007D581D" w:rsidP="00E37C32">
            <w:pPr>
              <w:jc w:val="center"/>
              <w:rPr>
                <w:rFonts w:ascii="Verdana" w:hAnsi="Verdana"/>
                <w:sz w:val="18"/>
              </w:rPr>
            </w:pPr>
            <w:r w:rsidRPr="000C5CF4">
              <w:rPr>
                <w:sz w:val="18"/>
              </w:rPr>
              <w:t>14.885</w:t>
            </w:r>
          </w:p>
        </w:tc>
      </w:tr>
    </w:tbl>
    <w:p w:rsidR="007D581D" w:rsidRPr="002E69FE" w:rsidRDefault="007D581D" w:rsidP="00E37C32">
      <w:pPr>
        <w:rPr>
          <w:sz w:val="18"/>
        </w:rPr>
      </w:pPr>
      <w:r>
        <w:lastRenderedPageBreak/>
        <w:t>Table S4 (Cont.)</w:t>
      </w:r>
      <w:r w:rsidR="00F34675">
        <w:t>.</w:t>
      </w:r>
      <w:r>
        <w:t xml:space="preserve"> </w:t>
      </w:r>
      <w:r w:rsidRPr="002E69FE">
        <w:rPr>
          <w:szCs w:val="20"/>
        </w:rPr>
        <w:t xml:space="preserve">Continuous and binary measurements of conspicuousness and alkaloid profiles in the sampled poison frogs. </w:t>
      </w:r>
    </w:p>
    <w:tbl>
      <w:tblPr>
        <w:tblW w:w="135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47"/>
        <w:gridCol w:w="1719"/>
        <w:gridCol w:w="720"/>
        <w:gridCol w:w="540"/>
        <w:gridCol w:w="450"/>
        <w:gridCol w:w="452"/>
        <w:gridCol w:w="540"/>
        <w:gridCol w:w="663"/>
        <w:gridCol w:w="574"/>
        <w:gridCol w:w="627"/>
        <w:gridCol w:w="669"/>
        <w:gridCol w:w="675"/>
        <w:gridCol w:w="627"/>
        <w:gridCol w:w="627"/>
        <w:gridCol w:w="716"/>
        <w:gridCol w:w="538"/>
        <w:gridCol w:w="538"/>
        <w:gridCol w:w="627"/>
        <w:gridCol w:w="767"/>
      </w:tblGrid>
      <w:tr w:rsidR="007D581D" w:rsidRPr="002E69FE">
        <w:trPr>
          <w:trHeight w:val="260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Genus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Species</w:t>
            </w:r>
          </w:p>
        </w:tc>
        <w:tc>
          <w:tcPr>
            <w:tcW w:w="1260" w:type="dxa"/>
            <w:gridSpan w:val="2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Conspicuous Coloration</w:t>
            </w:r>
          </w:p>
        </w:tc>
        <w:tc>
          <w:tcPr>
            <w:tcW w:w="1442" w:type="dxa"/>
            <w:gridSpan w:val="3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Alkaloids</w:t>
            </w:r>
          </w:p>
        </w:tc>
        <w:tc>
          <w:tcPr>
            <w:tcW w:w="7648" w:type="dxa"/>
            <w:gridSpan w:val="12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 Diversity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17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720" w:type="dxa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Cont.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Bin.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Seq.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[ ]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Div.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MON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PTX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HTX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DHQ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3,5-P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5,8-I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5,6,8-I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QUI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TRI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BTX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Ref./</w:t>
            </w:r>
          </w:p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sample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tcBorders>
              <w:top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tcBorders>
              <w:top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femoralis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53.074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(5)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insperatus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53.721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noProof/>
                <w:sz w:val="18"/>
                <w:szCs w:val="20"/>
              </w:rPr>
              <w:t>(6)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juanii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52.638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kingsburyi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53.328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3 skins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algorei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24.179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talamancae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51.872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(7)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zaparo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57.867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(5)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bilinguis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62.113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(8)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hahneli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38.212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parvula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60.255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4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trivittata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89.778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(8)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Anomaloglossus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A15713">
              <w:rPr>
                <w:i/>
                <w:sz w:val="18"/>
                <w:szCs w:val="20"/>
              </w:rPr>
              <w:t>verbeeksnyderorum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33.281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proofErr w:type="gramStart"/>
            <w:r w:rsidRPr="002E69FE">
              <w:rPr>
                <w:sz w:val="18"/>
                <w:szCs w:val="20"/>
              </w:rPr>
              <w:t>aff</w:t>
            </w:r>
            <w:proofErr w:type="gramEnd"/>
            <w:r w:rsidRPr="002E69FE">
              <w:rPr>
                <w:sz w:val="18"/>
                <w:szCs w:val="20"/>
              </w:rPr>
              <w:t>.</w:t>
            </w:r>
            <w:r w:rsidRPr="002E69FE">
              <w:rPr>
                <w:i/>
                <w:sz w:val="18"/>
                <w:szCs w:val="20"/>
              </w:rPr>
              <w:t xml:space="preserve"> alboguttatus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43.589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saltuensis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23.456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fugax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40.821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5 skins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626BD5" w:rsidRDefault="007D581D" w:rsidP="00E37C32">
            <w:pPr>
              <w:rPr>
                <w:rFonts w:ascii="Arial" w:hAnsi="Arial"/>
                <w:i/>
                <w:sz w:val="18"/>
                <w:szCs w:val="20"/>
                <w:vertAlign w:val="superscript"/>
              </w:rPr>
            </w:pPr>
            <w:r>
              <w:rPr>
                <w:i/>
                <w:sz w:val="18"/>
                <w:szCs w:val="20"/>
              </w:rPr>
              <w:t>panama</w:t>
            </w:r>
            <w:r w:rsidRPr="002E69FE">
              <w:rPr>
                <w:i/>
                <w:sz w:val="18"/>
                <w:szCs w:val="20"/>
              </w:rPr>
              <w:t>nsis</w:t>
            </w:r>
            <w:r>
              <w:rPr>
                <w:i/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43.044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(7)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pratti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45.992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(7)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auratus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89.171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bombetes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67.145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71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captivus</w:t>
            </w:r>
          </w:p>
        </w:tc>
        <w:tc>
          <w:tcPr>
            <w:tcW w:w="72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64.630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2 skins</w:t>
            </w:r>
          </w:p>
        </w:tc>
      </w:tr>
    </w:tbl>
    <w:p w:rsidR="007D581D" w:rsidRPr="00D616C4" w:rsidRDefault="007D581D" w:rsidP="00E37C32">
      <w:pPr>
        <w:rPr>
          <w:sz w:val="18"/>
        </w:rPr>
      </w:pPr>
      <w:r w:rsidRPr="00D616C4">
        <w:rPr>
          <w:sz w:val="18"/>
        </w:rPr>
        <w:t>Abbreviations: Conspicuous coloration: Cons. = continuous, Bin. = binary (1, brightly; 0, cr</w:t>
      </w:r>
      <w:r w:rsidR="00F10F8E">
        <w:rPr>
          <w:sz w:val="18"/>
        </w:rPr>
        <w:t>yptically colored); Lipophilic skin a</w:t>
      </w:r>
      <w:r w:rsidRPr="00D616C4">
        <w:rPr>
          <w:sz w:val="18"/>
        </w:rPr>
        <w:t xml:space="preserve">lkaloids: Seq. = ability to sequester (0, no; 1, yes), [ ] = quantity per 100 mg of skin (0, no alkaloids detected; 1, </w:t>
      </w:r>
      <w:r w:rsidRPr="00D616C4">
        <w:rPr>
          <w:sz w:val="18"/>
          <w:szCs w:val="16"/>
        </w:rPr>
        <w:t xml:space="preserve">&lt; 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g, 2, &gt; 50 and &lt;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g; and 3, &gt;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g), Div. = number of structural classes. </w:t>
      </w:r>
      <w:r w:rsidRPr="00D616C4">
        <w:rPr>
          <w:sz w:val="18"/>
        </w:rPr>
        <w:t>Diversity of lipophilic skin alkaloids of poison frogs (</w:t>
      </w:r>
      <w:r w:rsidR="00642475" w:rsidRPr="00642475">
        <w:rPr>
          <w:sz w:val="18"/>
        </w:rPr>
        <w:t>some grouped under a single structural class for consistency</w:t>
      </w:r>
      <w:r w:rsidR="001D318B">
        <w:rPr>
          <w:sz w:val="18"/>
        </w:rPr>
        <w:t>): MON (m</w:t>
      </w:r>
      <w:r w:rsidRPr="00D616C4">
        <w:rPr>
          <w:sz w:val="18"/>
        </w:rPr>
        <w:t>ono</w:t>
      </w:r>
      <w:r w:rsidR="0069472D">
        <w:rPr>
          <w:sz w:val="18"/>
        </w:rPr>
        <w:t>cyclics), PXT (all pumiliotoxin</w:t>
      </w:r>
      <w:r w:rsidR="001D318B">
        <w:rPr>
          <w:sz w:val="18"/>
        </w:rPr>
        <w:t xml:space="preserve"> classes: PTX, aPTX, hPTX, and d</w:t>
      </w:r>
      <w:r w:rsidRPr="00D616C4">
        <w:rPr>
          <w:sz w:val="18"/>
        </w:rPr>
        <w:t>eoxy-hPTX), HTX (histrionicotoxins), DHQ (decahydroquinolines), 3,5-P (3,5-disubstituted pyrrolizidines), 3,5-I (3,5-disubstituted indolizidines), 5,8-I (5,8-disubstituted and dehydro-5,8 indolizidines), 5,6,8-I (5,6,8-trisubstituted indolizidines), QUI (4,6-disubstituted and 1,4-disub</w:t>
      </w:r>
      <w:r w:rsidR="001D318B">
        <w:rPr>
          <w:sz w:val="18"/>
        </w:rPr>
        <w:t>stituted quinolizidines), TRI (t</w:t>
      </w:r>
      <w:r w:rsidRPr="00D616C4">
        <w:rPr>
          <w:sz w:val="18"/>
        </w:rPr>
        <w:t>ricycli</w:t>
      </w:r>
      <w:r w:rsidR="001D318B">
        <w:rPr>
          <w:sz w:val="18"/>
        </w:rPr>
        <w:t>cs), and BTX (b</w:t>
      </w:r>
      <w:r w:rsidRPr="00D616C4">
        <w:rPr>
          <w:sz w:val="18"/>
        </w:rPr>
        <w:t xml:space="preserve">atrachotoxins). </w:t>
      </w:r>
      <w:proofErr w:type="gramStart"/>
      <w:r w:rsidRPr="00D616C4">
        <w:rPr>
          <w:sz w:val="18"/>
        </w:rPr>
        <w:t>?,</w:t>
      </w:r>
      <w:proofErr w:type="gramEnd"/>
      <w:r w:rsidRPr="00D616C4">
        <w:rPr>
          <w:sz w:val="18"/>
        </w:rPr>
        <w:t xml:space="preserve"> unknown; -, absent; +, present; and nd, no data.</w:t>
      </w:r>
    </w:p>
    <w:p w:rsidR="007D581D" w:rsidRDefault="007D581D" w:rsidP="00E37C32">
      <w:pPr>
        <w:rPr>
          <w:sz w:val="18"/>
        </w:rPr>
      </w:pPr>
      <w:proofErr w:type="gramStart"/>
      <w:r w:rsidRPr="00D616C4">
        <w:rPr>
          <w:sz w:val="18"/>
          <w:vertAlign w:val="superscript"/>
        </w:rPr>
        <w:t>a</w:t>
      </w:r>
      <w:proofErr w:type="gramEnd"/>
      <w:r w:rsidRPr="00D616C4">
        <w:rPr>
          <w:sz w:val="18"/>
        </w:rPr>
        <w:t xml:space="preserve"> </w:t>
      </w:r>
      <w:r w:rsidRPr="00D616C4">
        <w:rPr>
          <w:i/>
          <w:sz w:val="18"/>
        </w:rPr>
        <w:t>Colostethus panamansis</w:t>
      </w:r>
      <w:r w:rsidRPr="00D616C4">
        <w:rPr>
          <w:sz w:val="18"/>
        </w:rPr>
        <w:t xml:space="preserve"> is the only know species of poison frogs with the TTX hydrophilic neurotoxin which </w:t>
      </w:r>
      <w:r w:rsidR="00642475">
        <w:rPr>
          <w:sz w:val="18"/>
        </w:rPr>
        <w:t xml:space="preserve">is </w:t>
      </w:r>
      <w:r w:rsidRPr="00D616C4">
        <w:rPr>
          <w:sz w:val="18"/>
        </w:rPr>
        <w:t>derive</w:t>
      </w:r>
      <w:r w:rsidR="00642475">
        <w:rPr>
          <w:sz w:val="18"/>
        </w:rPr>
        <w:t>d</w:t>
      </w:r>
      <w:r w:rsidRPr="00D616C4">
        <w:rPr>
          <w:sz w:val="18"/>
        </w:rPr>
        <w:t xml:space="preserve"> from completely unknown sources (e.g., endosymbiotic bacteria). The mechanism of TTX acquisition in this species is unknown, but it </w:t>
      </w:r>
      <w:r w:rsidR="005943D3">
        <w:rPr>
          <w:sz w:val="18"/>
        </w:rPr>
        <w:t>is presumed to be independent f</w:t>
      </w:r>
      <w:r w:rsidRPr="00D616C4">
        <w:rPr>
          <w:sz w:val="18"/>
        </w:rPr>
        <w:t>r</w:t>
      </w:r>
      <w:r w:rsidR="005943D3">
        <w:rPr>
          <w:sz w:val="18"/>
        </w:rPr>
        <w:t>o</w:t>
      </w:r>
      <w:r w:rsidRPr="00D616C4">
        <w:rPr>
          <w:sz w:val="18"/>
        </w:rPr>
        <w:t xml:space="preserve">m that of lipophilic alkaloids </w:t>
      </w:r>
      <w:r w:rsidRPr="00D616C4">
        <w:rPr>
          <w:noProof/>
          <w:sz w:val="18"/>
        </w:rPr>
        <w:t>(10)</w:t>
      </w:r>
      <w:r w:rsidRPr="00D616C4">
        <w:rPr>
          <w:sz w:val="18"/>
        </w:rPr>
        <w:t>.</w:t>
      </w:r>
    </w:p>
    <w:p w:rsidR="007D581D" w:rsidRPr="00D616C4" w:rsidRDefault="007D581D" w:rsidP="00E37C32">
      <w:pPr>
        <w:rPr>
          <w:sz w:val="18"/>
        </w:rPr>
      </w:pPr>
    </w:p>
    <w:p w:rsidR="007D581D" w:rsidRPr="002E69FE" w:rsidRDefault="007D581D" w:rsidP="00E37C32">
      <w:pPr>
        <w:rPr>
          <w:szCs w:val="20"/>
        </w:rPr>
      </w:pPr>
      <w:r>
        <w:lastRenderedPageBreak/>
        <w:t>Table S4 (Cont.)</w:t>
      </w:r>
      <w:r w:rsidR="00F34675">
        <w:t>.</w:t>
      </w:r>
      <w:r>
        <w:t xml:space="preserve"> </w:t>
      </w:r>
      <w:r w:rsidRPr="002E69FE">
        <w:rPr>
          <w:szCs w:val="20"/>
        </w:rPr>
        <w:t xml:space="preserve">Continuous and binary measurements of conspicuousness and alkaloid profiles in the sampled poison frogs. </w:t>
      </w:r>
    </w:p>
    <w:p w:rsidR="007D581D" w:rsidRPr="002E69FE" w:rsidRDefault="007D581D" w:rsidP="00E37C32">
      <w:pPr>
        <w:rPr>
          <w:sz w:val="18"/>
        </w:rPr>
      </w:pPr>
    </w:p>
    <w:tbl>
      <w:tblPr>
        <w:tblW w:w="135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47"/>
        <w:gridCol w:w="1431"/>
        <w:gridCol w:w="828"/>
        <w:gridCol w:w="630"/>
        <w:gridCol w:w="540"/>
        <w:gridCol w:w="452"/>
        <w:gridCol w:w="540"/>
        <w:gridCol w:w="663"/>
        <w:gridCol w:w="574"/>
        <w:gridCol w:w="627"/>
        <w:gridCol w:w="669"/>
        <w:gridCol w:w="675"/>
        <w:gridCol w:w="627"/>
        <w:gridCol w:w="627"/>
        <w:gridCol w:w="716"/>
        <w:gridCol w:w="538"/>
        <w:gridCol w:w="538"/>
        <w:gridCol w:w="627"/>
        <w:gridCol w:w="767"/>
      </w:tblGrid>
      <w:tr w:rsidR="007D581D" w:rsidRPr="002E69FE">
        <w:trPr>
          <w:trHeight w:val="260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Genus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Species</w:t>
            </w:r>
          </w:p>
        </w:tc>
        <w:tc>
          <w:tcPr>
            <w:tcW w:w="1458" w:type="dxa"/>
            <w:gridSpan w:val="2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Conspicuous Coloration</w:t>
            </w:r>
          </w:p>
        </w:tc>
        <w:tc>
          <w:tcPr>
            <w:tcW w:w="1532" w:type="dxa"/>
            <w:gridSpan w:val="3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Alkaloids</w:t>
            </w:r>
          </w:p>
        </w:tc>
        <w:tc>
          <w:tcPr>
            <w:tcW w:w="7648" w:type="dxa"/>
            <w:gridSpan w:val="12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 Diversity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828" w:type="dxa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Cont.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Bin.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Seq.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[ ]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Div.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MON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PTX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HTX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DHQ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3,5-P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5,8-I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5,6,8-I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QUI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TRI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BTX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Ref./</w:t>
            </w:r>
          </w:p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sample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claudiae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77.153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6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duellmani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74.567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galactonotus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82.880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(8)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histrionicus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64.644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9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lamasi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89.438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leucomelas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72.065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4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pumilio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63.236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(11)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sp. Quibdo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65.783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sylvaticus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63.055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6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tinctorius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75.005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4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truncatus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102.808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ventrimaculatus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67.774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7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virolinensis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57.892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anthonyi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74.186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4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boulengeri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55.322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sz w:val="18"/>
                <w:szCs w:val="20"/>
              </w:rPr>
            </w:pPr>
            <w:r>
              <w:rPr>
                <w:rFonts w:ascii="Arial" w:hAnsi="Arial"/>
                <w:noProof/>
                <w:sz w:val="18"/>
                <w:szCs w:val="20"/>
              </w:rPr>
              <w:t>(6)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Times" w:hAnsi="Times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rFonts w:ascii="Times" w:hAnsi="Times"/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machalilla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59.140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Times" w:hAnsi="Times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2 skins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sp. F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65.122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tricolor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69.720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awa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52.780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(12)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1A7FE9" w:rsidRDefault="007D581D" w:rsidP="00E37C32">
            <w:pPr>
              <w:rPr>
                <w:i/>
                <w:sz w:val="18"/>
                <w:szCs w:val="20"/>
                <w:vertAlign w:val="superscript"/>
              </w:rPr>
            </w:pPr>
            <w:r>
              <w:rPr>
                <w:i/>
                <w:sz w:val="18"/>
                <w:szCs w:val="20"/>
              </w:rPr>
              <w:t>a</w:t>
            </w:r>
            <w:r w:rsidR="005474EC">
              <w:rPr>
                <w:i/>
                <w:sz w:val="18"/>
                <w:szCs w:val="20"/>
              </w:rPr>
              <w:t>zu</w:t>
            </w:r>
            <w:r w:rsidRPr="002E69FE">
              <w:rPr>
                <w:i/>
                <w:sz w:val="18"/>
                <w:szCs w:val="20"/>
              </w:rPr>
              <w:t>r</w:t>
            </w:r>
            <w:r w:rsidR="005474EC">
              <w:rPr>
                <w:i/>
                <w:sz w:val="18"/>
                <w:szCs w:val="20"/>
              </w:rPr>
              <w:t>e</w:t>
            </w:r>
            <w:r w:rsidRPr="002E69FE">
              <w:rPr>
                <w:i/>
                <w:sz w:val="18"/>
                <w:szCs w:val="20"/>
              </w:rPr>
              <w:t>iventris</w:t>
            </w:r>
            <w:r>
              <w:rPr>
                <w:i/>
                <w:sz w:val="18"/>
                <w:szCs w:val="20"/>
                <w:vertAlign w:val="superscript"/>
              </w:rPr>
              <w:t>b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68.512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(10)</w:t>
            </w:r>
          </w:p>
        </w:tc>
      </w:tr>
    </w:tbl>
    <w:p w:rsidR="007D581D" w:rsidRPr="00D616C4" w:rsidRDefault="001D318B" w:rsidP="00E37C32">
      <w:pPr>
        <w:rPr>
          <w:sz w:val="18"/>
        </w:rPr>
      </w:pPr>
      <w:r w:rsidRPr="00D616C4">
        <w:rPr>
          <w:sz w:val="18"/>
        </w:rPr>
        <w:t>Abbreviations: Conspicuous coloration: Cons. = continuous, Bin. = binary (1, brightly; 0, cr</w:t>
      </w:r>
      <w:r w:rsidR="00F10F8E">
        <w:rPr>
          <w:sz w:val="18"/>
        </w:rPr>
        <w:t>yptically colored); Lipophilic skin a</w:t>
      </w:r>
      <w:r w:rsidRPr="00D616C4">
        <w:rPr>
          <w:sz w:val="18"/>
        </w:rPr>
        <w:t xml:space="preserve">lkaloids: Seq. = ability to sequester (0, no; 1, yes), [ ] = quantity per 100 mg of skin (0, no alkaloids detected; 1, </w:t>
      </w:r>
      <w:r w:rsidRPr="00D616C4">
        <w:rPr>
          <w:sz w:val="18"/>
          <w:szCs w:val="16"/>
        </w:rPr>
        <w:t xml:space="preserve">&lt; 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g, 2, &gt; 50 and &lt;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g; and 3, &gt;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g), Div. = number of structural classes. </w:t>
      </w:r>
      <w:r w:rsidRPr="00D616C4">
        <w:rPr>
          <w:sz w:val="18"/>
        </w:rPr>
        <w:t>Diversity of lipophilic skin alkaloids of poison frogs (</w:t>
      </w:r>
      <w:r w:rsidR="00642475" w:rsidRPr="00642475">
        <w:rPr>
          <w:sz w:val="18"/>
        </w:rPr>
        <w:t>some grouped under a single structural class for consistency</w:t>
      </w:r>
      <w:r>
        <w:rPr>
          <w:sz w:val="18"/>
        </w:rPr>
        <w:t>): MON (m</w:t>
      </w:r>
      <w:r w:rsidRPr="00D616C4">
        <w:rPr>
          <w:sz w:val="18"/>
        </w:rPr>
        <w:t>ono</w:t>
      </w:r>
      <w:r w:rsidR="0069472D">
        <w:rPr>
          <w:sz w:val="18"/>
        </w:rPr>
        <w:t>cyclics), PXT (all pumiliotoxin</w:t>
      </w:r>
      <w:r>
        <w:rPr>
          <w:sz w:val="18"/>
        </w:rPr>
        <w:t xml:space="preserve"> classes: PTX, aPTX, hPTX, and d</w:t>
      </w:r>
      <w:r w:rsidRPr="00D616C4">
        <w:rPr>
          <w:sz w:val="18"/>
        </w:rPr>
        <w:t>eoxy-hPTX), HTX (histrionicotoxins), DHQ (decahydroquinolines), 3,5-P (3,5-disubstituted pyrrolizidines), 3,5-I (3,5-disubstituted indolizidines), 5,8-I (5,8-disubstituted and dehydro-5,8 indolizidines), 5,6,8-I (5,6,8-trisubstituted indolizidines), QUI (4,6-disubstituted and 1,4-disub</w:t>
      </w:r>
      <w:r>
        <w:rPr>
          <w:sz w:val="18"/>
        </w:rPr>
        <w:t>stituted quinolizidines), TRI (t</w:t>
      </w:r>
      <w:r w:rsidRPr="00D616C4">
        <w:rPr>
          <w:sz w:val="18"/>
        </w:rPr>
        <w:t>ricycli</w:t>
      </w:r>
      <w:r>
        <w:rPr>
          <w:sz w:val="18"/>
        </w:rPr>
        <w:t>cs), and BTX (b</w:t>
      </w:r>
      <w:r w:rsidRPr="00D616C4">
        <w:rPr>
          <w:sz w:val="18"/>
        </w:rPr>
        <w:t xml:space="preserve">atrachotoxins). </w:t>
      </w:r>
      <w:proofErr w:type="gramStart"/>
      <w:r w:rsidRPr="00D616C4">
        <w:rPr>
          <w:sz w:val="18"/>
        </w:rPr>
        <w:t>?,</w:t>
      </w:r>
      <w:proofErr w:type="gramEnd"/>
      <w:r w:rsidRPr="00D616C4">
        <w:rPr>
          <w:sz w:val="18"/>
        </w:rPr>
        <w:t xml:space="preserve"> unknown; -, absent; +, present; and nd, no data.</w:t>
      </w:r>
    </w:p>
    <w:p w:rsidR="007D581D" w:rsidRDefault="007D581D" w:rsidP="00E37C32">
      <w:pPr>
        <w:rPr>
          <w:sz w:val="18"/>
        </w:rPr>
      </w:pPr>
      <w:proofErr w:type="gramStart"/>
      <w:r w:rsidRPr="00D616C4">
        <w:rPr>
          <w:sz w:val="18"/>
          <w:vertAlign w:val="superscript"/>
        </w:rPr>
        <w:t>b</w:t>
      </w:r>
      <w:proofErr w:type="gramEnd"/>
      <w:r w:rsidRPr="00D616C4">
        <w:rPr>
          <w:sz w:val="18"/>
        </w:rPr>
        <w:t xml:space="preserve"> See note at the end of </w:t>
      </w:r>
      <w:r w:rsidRPr="00D616C4">
        <w:rPr>
          <w:sz w:val="18"/>
          <w:szCs w:val="20"/>
        </w:rPr>
        <w:t>conspicuousness and alkaloid profiles table (next page)</w:t>
      </w:r>
      <w:r w:rsidRPr="00D616C4">
        <w:rPr>
          <w:sz w:val="18"/>
        </w:rPr>
        <w:t>.</w:t>
      </w:r>
    </w:p>
    <w:p w:rsidR="007D581D" w:rsidRPr="00D616C4" w:rsidRDefault="007D581D" w:rsidP="00E37C32">
      <w:pPr>
        <w:rPr>
          <w:sz w:val="18"/>
        </w:rPr>
      </w:pPr>
    </w:p>
    <w:p w:rsidR="007D581D" w:rsidRPr="002E69FE" w:rsidRDefault="007D581D" w:rsidP="00E37C32">
      <w:pPr>
        <w:rPr>
          <w:szCs w:val="20"/>
        </w:rPr>
      </w:pPr>
      <w:r>
        <w:lastRenderedPageBreak/>
        <w:t>Table S4 (Cont.)</w:t>
      </w:r>
      <w:r w:rsidR="00F34675">
        <w:t>.</w:t>
      </w:r>
      <w:r>
        <w:t xml:space="preserve"> </w:t>
      </w:r>
      <w:r w:rsidRPr="002E69FE">
        <w:rPr>
          <w:szCs w:val="20"/>
        </w:rPr>
        <w:t xml:space="preserve">Continuous and binary measurements of conspicuousness and alkaloid profiles in the sampled poison frogs. </w:t>
      </w:r>
    </w:p>
    <w:p w:rsidR="007D581D" w:rsidRPr="002E69FE" w:rsidRDefault="007D581D" w:rsidP="00E37C32">
      <w:pPr>
        <w:rPr>
          <w:sz w:val="18"/>
        </w:rPr>
      </w:pPr>
    </w:p>
    <w:tbl>
      <w:tblPr>
        <w:tblW w:w="135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47"/>
        <w:gridCol w:w="1431"/>
        <w:gridCol w:w="828"/>
        <w:gridCol w:w="630"/>
        <w:gridCol w:w="540"/>
        <w:gridCol w:w="452"/>
        <w:gridCol w:w="540"/>
        <w:gridCol w:w="663"/>
        <w:gridCol w:w="574"/>
        <w:gridCol w:w="627"/>
        <w:gridCol w:w="669"/>
        <w:gridCol w:w="675"/>
        <w:gridCol w:w="627"/>
        <w:gridCol w:w="627"/>
        <w:gridCol w:w="716"/>
        <w:gridCol w:w="538"/>
        <w:gridCol w:w="538"/>
        <w:gridCol w:w="627"/>
        <w:gridCol w:w="767"/>
      </w:tblGrid>
      <w:tr w:rsidR="007D581D" w:rsidRPr="002E69FE">
        <w:trPr>
          <w:trHeight w:val="260"/>
        </w:trPr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Genus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noWrap/>
            <w:vAlign w:val="bottom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Species</w:t>
            </w:r>
          </w:p>
        </w:tc>
        <w:tc>
          <w:tcPr>
            <w:tcW w:w="1458" w:type="dxa"/>
            <w:gridSpan w:val="2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Conspicuousness</w:t>
            </w:r>
          </w:p>
        </w:tc>
        <w:tc>
          <w:tcPr>
            <w:tcW w:w="1532" w:type="dxa"/>
            <w:gridSpan w:val="3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Alkaloids</w:t>
            </w:r>
          </w:p>
        </w:tc>
        <w:tc>
          <w:tcPr>
            <w:tcW w:w="7648" w:type="dxa"/>
            <w:gridSpan w:val="12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Lipophilic Skin Alkaloid Diversity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828" w:type="dxa"/>
            <w:tcBorders>
              <w:left w:val="single" w:sz="6" w:space="0" w:color="auto"/>
            </w:tcBorders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Cont.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Bin.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Seq.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[ ]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Div.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MON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PTX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HTX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DHQ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3,5-P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3,5-I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5,8-I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5,6,8-I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QUI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TRI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BTX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Ref./</w:t>
            </w:r>
          </w:p>
          <w:p w:rsidR="007D581D" w:rsidRPr="002E69FE" w:rsidRDefault="007D581D" w:rsidP="00E37C32">
            <w:pPr>
              <w:jc w:val="center"/>
              <w:rPr>
                <w:rFonts w:ascii="Arial" w:hAnsi="Arial"/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sample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bocagei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42.288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elachyhistus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49.151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(7)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maculosus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31.288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ascii="Arial" w:hAnsi="Arial"/>
                <w:noProof/>
                <w:sz w:val="18"/>
                <w:szCs w:val="20"/>
              </w:rPr>
              <w:t>(6)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nexipus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66.929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3 skins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sauli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38.131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ascii="Arial" w:hAnsi="Arial"/>
                <w:noProof/>
                <w:sz w:val="18"/>
                <w:szCs w:val="20"/>
              </w:rPr>
              <w:t>(6)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subpunctatus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54.270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toachi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36.654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vertebralis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32.728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Pr="002E69FE">
              <w:rPr>
                <w:sz w:val="18"/>
                <w:szCs w:val="20"/>
              </w:rPr>
              <w:t>5 skins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Mannophryne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collaris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39.034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aurotaenia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77.901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terribilis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77.260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1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3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2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+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(9)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Rheobates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palmatus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25.686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?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nd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--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flotator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52.693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(13)</w:t>
            </w:r>
          </w:p>
        </w:tc>
      </w:tr>
      <w:tr w:rsidR="007D581D" w:rsidRPr="002E69FE">
        <w:trPr>
          <w:trHeight w:val="260"/>
        </w:trPr>
        <w:tc>
          <w:tcPr>
            <w:tcW w:w="144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431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rPr>
                <w:i/>
                <w:sz w:val="18"/>
                <w:szCs w:val="20"/>
              </w:rPr>
            </w:pPr>
            <w:r w:rsidRPr="002E69FE">
              <w:rPr>
                <w:i/>
                <w:sz w:val="18"/>
                <w:szCs w:val="20"/>
              </w:rPr>
              <w:t>nubicola</w:t>
            </w:r>
          </w:p>
        </w:tc>
        <w:tc>
          <w:tcPr>
            <w:tcW w:w="82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41.807</w:t>
            </w:r>
          </w:p>
        </w:tc>
        <w:tc>
          <w:tcPr>
            <w:tcW w:w="63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 w:rsidRPr="002E69FE">
              <w:rPr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452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color w:val="000000"/>
                <w:sz w:val="18"/>
                <w:szCs w:val="20"/>
              </w:rPr>
            </w:pPr>
            <w:r w:rsidRPr="002E69FE">
              <w:rPr>
                <w:color w:val="000000"/>
                <w:sz w:val="18"/>
                <w:szCs w:val="20"/>
              </w:rPr>
              <w:t>0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74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69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75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16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538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62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</w:rPr>
            </w:pPr>
            <w:r w:rsidRPr="002E69FE">
              <w:rPr>
                <w:sz w:val="18"/>
              </w:rPr>
              <w:t>-</w:t>
            </w:r>
          </w:p>
        </w:tc>
        <w:tc>
          <w:tcPr>
            <w:tcW w:w="767" w:type="dxa"/>
            <w:shd w:val="clear" w:color="auto" w:fill="FFFFFF"/>
            <w:noWrap/>
            <w:vAlign w:val="center"/>
          </w:tcPr>
          <w:p w:rsidR="007D581D" w:rsidRPr="002E69FE" w:rsidRDefault="007D581D" w:rsidP="00E37C32">
            <w:pPr>
              <w:jc w:val="center"/>
              <w:rPr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</w:rPr>
              <w:t>(14)</w:t>
            </w:r>
          </w:p>
        </w:tc>
      </w:tr>
    </w:tbl>
    <w:p w:rsidR="007D581D" w:rsidRPr="00D616C4" w:rsidRDefault="000A4CE6" w:rsidP="00E37C32">
      <w:pPr>
        <w:rPr>
          <w:sz w:val="18"/>
        </w:rPr>
      </w:pPr>
      <w:r w:rsidRPr="00D616C4">
        <w:rPr>
          <w:sz w:val="18"/>
        </w:rPr>
        <w:t>Abbreviations: Conspicuous coloration: Cons. = continuous, Bin. = binary (1, brightly; 0, cr</w:t>
      </w:r>
      <w:r w:rsidR="00F10F8E">
        <w:rPr>
          <w:sz w:val="18"/>
        </w:rPr>
        <w:t>yptically colored); Lipophilic skin a</w:t>
      </w:r>
      <w:r w:rsidRPr="00D616C4">
        <w:rPr>
          <w:sz w:val="18"/>
        </w:rPr>
        <w:t xml:space="preserve">lkaloids: Seq. = ability to sequester (0, no; 1, yes), [ ] = quantity per 100 mg of skin (0, no alkaloids detected; 1, </w:t>
      </w:r>
      <w:r w:rsidRPr="00D616C4">
        <w:rPr>
          <w:sz w:val="18"/>
          <w:szCs w:val="16"/>
        </w:rPr>
        <w:t xml:space="preserve">&lt; 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g, 2, &gt; 50 and &lt;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g; and 3, &gt; 150 </w:t>
      </w:r>
      <w:r w:rsidRPr="00D616C4">
        <w:rPr>
          <w:i/>
          <w:sz w:val="18"/>
          <w:szCs w:val="16"/>
        </w:rPr>
        <w:t>μ</w:t>
      </w:r>
      <w:r w:rsidRPr="00D616C4">
        <w:rPr>
          <w:sz w:val="18"/>
          <w:szCs w:val="16"/>
        </w:rPr>
        <w:t xml:space="preserve">g), Div. = number of structural classes. </w:t>
      </w:r>
      <w:r w:rsidRPr="00D616C4">
        <w:rPr>
          <w:sz w:val="18"/>
        </w:rPr>
        <w:t>Diversity of lipophilic skin alkaloids of poison frogs (</w:t>
      </w:r>
      <w:r w:rsidR="00642475" w:rsidRPr="00642475">
        <w:rPr>
          <w:sz w:val="18"/>
        </w:rPr>
        <w:t>some grouped under a single structural class for consistency</w:t>
      </w:r>
      <w:r>
        <w:rPr>
          <w:sz w:val="18"/>
        </w:rPr>
        <w:t>): MON (m</w:t>
      </w:r>
      <w:r w:rsidRPr="00D616C4">
        <w:rPr>
          <w:sz w:val="18"/>
        </w:rPr>
        <w:t>ono</w:t>
      </w:r>
      <w:r w:rsidR="0069472D">
        <w:rPr>
          <w:sz w:val="18"/>
        </w:rPr>
        <w:t>cyclics), PXT (all pumiliotoxin</w:t>
      </w:r>
      <w:r>
        <w:rPr>
          <w:sz w:val="18"/>
        </w:rPr>
        <w:t xml:space="preserve"> classes: PTX, aPTX, hPTX, and d</w:t>
      </w:r>
      <w:r w:rsidRPr="00D616C4">
        <w:rPr>
          <w:sz w:val="18"/>
        </w:rPr>
        <w:t>eoxy-hPTX), HTX (histrionicotoxins), DHQ (decahydroquinolines), 3,5-P (3,5-disubstituted pyrrolizidines), 3,5-I (3,5-disubstituted indolizidines), 5,8-I (5,8-disubstituted and dehydro-5,8 indolizidines), 5,6,8-I (5,6,8-trisubstituted indolizidines), QUI (4,6-disubstituted and 1,4-disub</w:t>
      </w:r>
      <w:r>
        <w:rPr>
          <w:sz w:val="18"/>
        </w:rPr>
        <w:t>stituted quinolizidines), TRI (t</w:t>
      </w:r>
      <w:r w:rsidRPr="00D616C4">
        <w:rPr>
          <w:sz w:val="18"/>
        </w:rPr>
        <w:t>ricycli</w:t>
      </w:r>
      <w:r>
        <w:rPr>
          <w:sz w:val="18"/>
        </w:rPr>
        <w:t>cs), and BTX (b</w:t>
      </w:r>
      <w:r w:rsidRPr="00D616C4">
        <w:rPr>
          <w:sz w:val="18"/>
        </w:rPr>
        <w:t xml:space="preserve">atrachotoxins). </w:t>
      </w:r>
      <w:proofErr w:type="gramStart"/>
      <w:r w:rsidRPr="00D616C4">
        <w:rPr>
          <w:sz w:val="18"/>
        </w:rPr>
        <w:t>?,</w:t>
      </w:r>
      <w:proofErr w:type="gramEnd"/>
      <w:r w:rsidRPr="00D616C4">
        <w:rPr>
          <w:sz w:val="18"/>
        </w:rPr>
        <w:t xml:space="preserve"> unknown; -, absent; +, present; and nd, no data.</w:t>
      </w:r>
    </w:p>
    <w:p w:rsidR="007D581D" w:rsidRPr="00AB0D9C" w:rsidRDefault="007D581D" w:rsidP="00E37C32">
      <w:pPr>
        <w:rPr>
          <w:sz w:val="18"/>
        </w:rPr>
      </w:pPr>
      <w:proofErr w:type="gramStart"/>
      <w:r w:rsidRPr="00D616C4">
        <w:rPr>
          <w:sz w:val="18"/>
          <w:vertAlign w:val="superscript"/>
        </w:rPr>
        <w:t>b</w:t>
      </w:r>
      <w:proofErr w:type="gramEnd"/>
      <w:r w:rsidRPr="00D616C4">
        <w:rPr>
          <w:sz w:val="18"/>
        </w:rPr>
        <w:t xml:space="preserve"> The ability to sequester alkaloids among brightly colored members of </w:t>
      </w:r>
      <w:r w:rsidRPr="0056768D">
        <w:rPr>
          <w:i/>
          <w:sz w:val="18"/>
        </w:rPr>
        <w:t>Hyloxalus</w:t>
      </w:r>
      <w:r w:rsidRPr="00D616C4">
        <w:rPr>
          <w:sz w:val="18"/>
        </w:rPr>
        <w:t xml:space="preserve"> is controversial. </w:t>
      </w:r>
      <w:r w:rsidRPr="00D616C4">
        <w:rPr>
          <w:i/>
          <w:sz w:val="18"/>
        </w:rPr>
        <w:t>Hyloxalus azureiventris</w:t>
      </w:r>
      <w:r w:rsidRPr="00D616C4">
        <w:rPr>
          <w:sz w:val="18"/>
        </w:rPr>
        <w:t xml:space="preserve"> demonstrated to be able to sequester lipophilic alkaloids from oral methanol-saline solution as well-know as other alkaloid sequestering poison frogs: </w:t>
      </w:r>
      <w:r w:rsidRPr="00D616C4">
        <w:rPr>
          <w:i/>
          <w:sz w:val="18"/>
        </w:rPr>
        <w:t>Dendrobates</w:t>
      </w:r>
      <w:r w:rsidRPr="00D616C4">
        <w:rPr>
          <w:sz w:val="18"/>
        </w:rPr>
        <w:t xml:space="preserve">, </w:t>
      </w:r>
      <w:r w:rsidRPr="00D616C4">
        <w:rPr>
          <w:i/>
          <w:sz w:val="18"/>
        </w:rPr>
        <w:t>Phyllobates</w:t>
      </w:r>
      <w:r w:rsidRPr="00D616C4">
        <w:rPr>
          <w:sz w:val="18"/>
        </w:rPr>
        <w:t xml:space="preserve">, and </w:t>
      </w:r>
      <w:r w:rsidRPr="00D616C4">
        <w:rPr>
          <w:i/>
          <w:sz w:val="18"/>
        </w:rPr>
        <w:t>Epipedobates</w:t>
      </w:r>
      <w:r w:rsidRPr="00D616C4">
        <w:rPr>
          <w:sz w:val="18"/>
        </w:rPr>
        <w:t xml:space="preserve"> (Saporito </w:t>
      </w:r>
      <w:r w:rsidRPr="00D616C4">
        <w:rPr>
          <w:i/>
          <w:sz w:val="18"/>
        </w:rPr>
        <w:t>et al</w:t>
      </w:r>
      <w:r w:rsidRPr="00D616C4">
        <w:rPr>
          <w:sz w:val="18"/>
        </w:rPr>
        <w:t xml:space="preserve">., 2009: note 33). Later experiments using alkaloid dusted fruit flies showed that </w:t>
      </w:r>
      <w:r w:rsidRPr="00D616C4">
        <w:rPr>
          <w:i/>
          <w:sz w:val="18"/>
        </w:rPr>
        <w:t>H. azureiventis</w:t>
      </w:r>
      <w:r w:rsidRPr="00D616C4">
        <w:rPr>
          <w:sz w:val="18"/>
        </w:rPr>
        <w:t xml:space="preserve"> was unable to sequester alkaloids from this artificial dietary source (Daly, 1998), but details on the sample number and methodology were not provided. However, no natural populations of </w:t>
      </w:r>
      <w:r w:rsidRPr="00D616C4">
        <w:rPr>
          <w:i/>
          <w:sz w:val="18"/>
        </w:rPr>
        <w:t>H. azureiventis</w:t>
      </w:r>
      <w:r w:rsidRPr="00D616C4">
        <w:rPr>
          <w:sz w:val="18"/>
        </w:rPr>
        <w:t xml:space="preserve"> were surveyed and the presence of lipophilic alkaloids in wild-caught individuals is unknown. Unpublished data from Daly's group was presented by Grant et al. (2006: page 138) suggesting that wild-caught individuals from the sister species of </w:t>
      </w:r>
      <w:r w:rsidRPr="00D616C4">
        <w:rPr>
          <w:i/>
          <w:sz w:val="18"/>
        </w:rPr>
        <w:t>H. azureiventris</w:t>
      </w:r>
      <w:r w:rsidRPr="00D616C4">
        <w:rPr>
          <w:sz w:val="18"/>
        </w:rPr>
        <w:t xml:space="preserve"> (i.e., </w:t>
      </w:r>
      <w:r w:rsidRPr="00D616C4">
        <w:rPr>
          <w:i/>
          <w:sz w:val="18"/>
        </w:rPr>
        <w:t>H. chlorocraspedus</w:t>
      </w:r>
      <w:r w:rsidRPr="00D616C4">
        <w:rPr>
          <w:sz w:val="18"/>
        </w:rPr>
        <w:t>) lacked detectable levels of alkaloids, but details on the sample number and methodology were not provided. More explicit analyzes are required,</w:t>
      </w:r>
      <w:r w:rsidR="00FC0CA6">
        <w:rPr>
          <w:sz w:val="18"/>
        </w:rPr>
        <w:t xml:space="preserve"> </w:t>
      </w:r>
      <w:r w:rsidRPr="00D616C4">
        <w:rPr>
          <w:sz w:val="18"/>
        </w:rPr>
        <w:t xml:space="preserve">but the current evidence does not invalidate that </w:t>
      </w:r>
      <w:r w:rsidRPr="00D616C4">
        <w:rPr>
          <w:i/>
          <w:sz w:val="18"/>
        </w:rPr>
        <w:t>H. azureiventis</w:t>
      </w:r>
      <w:r w:rsidRPr="00D616C4">
        <w:rPr>
          <w:sz w:val="18"/>
        </w:rPr>
        <w:t xml:space="preserve"> is able to sequester alka</w:t>
      </w:r>
      <w:r w:rsidR="00FC0CA6">
        <w:rPr>
          <w:sz w:val="18"/>
        </w:rPr>
        <w:t>loids in the wild or contradict</w:t>
      </w:r>
      <w:r w:rsidRPr="00D616C4">
        <w:rPr>
          <w:sz w:val="18"/>
        </w:rPr>
        <w:t xml:space="preserve"> its ability to sequester lipophilic alkaloids </w:t>
      </w:r>
      <w:r w:rsidRPr="00D616C4">
        <w:rPr>
          <w:noProof/>
          <w:sz w:val="18"/>
        </w:rPr>
        <w:t>(10, 15, 16)</w:t>
      </w:r>
      <w:r>
        <w:rPr>
          <w:sz w:val="20"/>
        </w:rPr>
        <w:t>.</w:t>
      </w:r>
    </w:p>
    <w:p w:rsidR="007D581D" w:rsidRDefault="007D581D" w:rsidP="00E37C32"/>
    <w:p w:rsidR="007D581D" w:rsidRPr="00D071E6" w:rsidRDefault="007D581D" w:rsidP="00E37C32">
      <w:r>
        <w:lastRenderedPageBreak/>
        <w:t>Table S4</w:t>
      </w:r>
      <w:r w:rsidR="00F34675">
        <w:t xml:space="preserve"> </w:t>
      </w:r>
      <w:r>
        <w:t>(Cont.)</w:t>
      </w:r>
      <w:r w:rsidRPr="00D071E6">
        <w:t>. Dietary profiles of the sampled poison frogs including the number of individual reported, number prey per stomach (prey/individuals), percentage of individuals per prey category, and niche breadth.</w:t>
      </w:r>
    </w:p>
    <w:p w:rsidR="007D581D" w:rsidRPr="00D071E6" w:rsidRDefault="007D581D" w:rsidP="00E37C32">
      <w:pPr>
        <w:rPr>
          <w:sz w:val="18"/>
        </w:rPr>
      </w:pPr>
    </w:p>
    <w:tbl>
      <w:tblPr>
        <w:tblW w:w="127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679"/>
        <w:gridCol w:w="540"/>
        <w:gridCol w:w="630"/>
        <w:gridCol w:w="630"/>
        <w:gridCol w:w="810"/>
        <w:gridCol w:w="720"/>
        <w:gridCol w:w="720"/>
        <w:gridCol w:w="720"/>
        <w:gridCol w:w="720"/>
        <w:gridCol w:w="630"/>
        <w:gridCol w:w="900"/>
        <w:gridCol w:w="720"/>
        <w:gridCol w:w="630"/>
        <w:gridCol w:w="720"/>
        <w:gridCol w:w="630"/>
      </w:tblGrid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Genus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Species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1C3FB5" w:rsidRDefault="007D581D" w:rsidP="00E37C32">
            <w:pPr>
              <w:jc w:val="center"/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Total Prey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Prey /ind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Ants &amp; Mites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Ortho.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Coleo.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Colle.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0B2331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Dipt</w:t>
            </w:r>
            <w:r w:rsidR="007D581D" w:rsidRPr="00D071E6">
              <w:rPr>
                <w:sz w:val="18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Isopt.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Aran</w:t>
            </w:r>
            <w:r w:rsidR="00E37C32">
              <w:rPr>
                <w:sz w:val="18"/>
                <w:szCs w:val="20"/>
              </w:rPr>
              <w:t>e</w:t>
            </w:r>
            <w:r w:rsidRPr="00D071E6">
              <w:rPr>
                <w:sz w:val="18"/>
                <w:szCs w:val="20"/>
              </w:rPr>
              <w:t>ae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Larvae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Other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Niche Breath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Ref.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femoralis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60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4.000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0.367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0.117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0.083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0.750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insperatus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74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6.167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0.514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0.095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0.081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0.162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0.352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juanii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kingsburyi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algorei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talamancae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262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13.90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0.305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0.046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0.263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0.149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0.149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0.614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(17)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Allobates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zaparo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180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9.000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0.283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0.178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0.044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0.167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0.189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0.815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bilinguis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1676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69.83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0.735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0.180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0.106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hahneli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229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20.82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0.808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parvula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587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</w:t>
            </w:r>
            <w:r w:rsidR="00445F07">
              <w:rPr>
                <w:sz w:val="18"/>
                <w:szCs w:val="20"/>
              </w:rPr>
              <w:t>8.92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0.841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Ameerega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trivittata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77.20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0.593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(18)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Anomaloglossus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7044FC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7044FC">
              <w:rPr>
                <w:i/>
                <w:sz w:val="18"/>
                <w:szCs w:val="20"/>
              </w:rPr>
              <w:t>verbeeksnyderorum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725CB3" w:rsidRDefault="007D581D" w:rsidP="00E37C32">
            <w:pPr>
              <w:rPr>
                <w:rFonts w:ascii="Arial" w:hAnsi="Arial"/>
                <w:i/>
                <w:sz w:val="18"/>
                <w:szCs w:val="20"/>
                <w:vertAlign w:val="superscript"/>
              </w:rPr>
            </w:pPr>
            <w:proofErr w:type="gramStart"/>
            <w:r w:rsidRPr="00D071E6">
              <w:rPr>
                <w:sz w:val="18"/>
                <w:szCs w:val="20"/>
              </w:rPr>
              <w:t>aff</w:t>
            </w:r>
            <w:proofErr w:type="gramEnd"/>
            <w:r w:rsidRPr="00D071E6">
              <w:rPr>
                <w:sz w:val="18"/>
                <w:szCs w:val="20"/>
              </w:rPr>
              <w:t xml:space="preserve">. </w:t>
            </w:r>
            <w:r w:rsidRPr="00D071E6">
              <w:rPr>
                <w:i/>
                <w:sz w:val="18"/>
                <w:szCs w:val="20"/>
              </w:rPr>
              <w:t>alboguttatus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1255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5.200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0.137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0.127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0.109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0.478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0.114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0.375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725CB3" w:rsidRDefault="007D581D" w:rsidP="00E37C32">
            <w:pPr>
              <w:jc w:val="center"/>
              <w:rPr>
                <w:rFonts w:ascii="Arial" w:hAnsi="Arial"/>
                <w:sz w:val="18"/>
                <w:szCs w:val="20"/>
                <w:vertAlign w:val="superscript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(19)</w:t>
            </w:r>
            <w:r w:rsidRPr="00D071E6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Aromobates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saltuensis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fugax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panama</w:t>
            </w:r>
            <w:r w:rsidRPr="00D071E6">
              <w:rPr>
                <w:i/>
                <w:sz w:val="18"/>
                <w:szCs w:val="20"/>
              </w:rPr>
              <w:t>nsis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80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7.300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0.370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0.230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0.120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0.552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(20)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Colostethus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pratti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5.100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0.780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0.090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0.088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(20)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auratus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23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4291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186.5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0.946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(17)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bombetes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captivus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claudiae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458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24.10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0.170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725CB3" w:rsidRDefault="007D581D" w:rsidP="00E37C32">
            <w:pPr>
              <w:jc w:val="center"/>
              <w:rPr>
                <w:rFonts w:ascii="Arial" w:hAnsi="Arial"/>
                <w:sz w:val="18"/>
                <w:szCs w:val="20"/>
                <w:vertAlign w:val="superscript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(20)</w:t>
            </w:r>
            <w:r w:rsidRPr="00D071E6">
              <w:rPr>
                <w:sz w:val="18"/>
                <w:szCs w:val="20"/>
                <w:vertAlign w:val="superscript"/>
              </w:rPr>
              <w:t>b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duellmani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galactonotus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histrionicus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704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445F07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100.6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0.933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(21)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67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lamasi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</w:tbl>
    <w:p w:rsidR="007D581D" w:rsidRPr="00725CB3" w:rsidRDefault="007D581D" w:rsidP="00E37C32">
      <w:pPr>
        <w:rPr>
          <w:sz w:val="20"/>
        </w:rPr>
      </w:pPr>
      <w:r w:rsidRPr="00725CB3">
        <w:rPr>
          <w:sz w:val="20"/>
        </w:rPr>
        <w:t>Abbreviations: Ortho., orthopterans; Coleo., coleopter</w:t>
      </w:r>
      <w:r w:rsidR="000B2331">
        <w:rPr>
          <w:sz w:val="20"/>
        </w:rPr>
        <w:t>ans; Colle., collembolans; Dipt</w:t>
      </w:r>
      <w:r w:rsidRPr="00725CB3">
        <w:rPr>
          <w:sz w:val="20"/>
        </w:rPr>
        <w:t>., dipterans; Isopt., isopterans; Aran</w:t>
      </w:r>
      <w:r w:rsidR="00E37C32">
        <w:rPr>
          <w:sz w:val="20"/>
        </w:rPr>
        <w:t>e</w:t>
      </w:r>
      <w:r w:rsidRPr="00725CB3">
        <w:rPr>
          <w:sz w:val="20"/>
        </w:rPr>
        <w:t xml:space="preserve">ae, spiders. </w:t>
      </w:r>
      <w:r w:rsidRPr="00725CB3">
        <w:rPr>
          <w:b/>
          <w:sz w:val="20"/>
        </w:rPr>
        <w:t xml:space="preserve">Bold </w:t>
      </w:r>
      <w:r w:rsidRPr="00725CB3">
        <w:rPr>
          <w:sz w:val="20"/>
        </w:rPr>
        <w:t>indicate</w:t>
      </w:r>
      <w:r w:rsidR="00E37C32">
        <w:rPr>
          <w:sz w:val="20"/>
        </w:rPr>
        <w:t>s</w:t>
      </w:r>
      <w:r w:rsidRPr="00725CB3">
        <w:rPr>
          <w:sz w:val="20"/>
        </w:rPr>
        <w:t xml:space="preserve"> that ant &amp; mite category was &gt; 0.70. </w:t>
      </w:r>
      <w:proofErr w:type="gramStart"/>
      <w:r w:rsidRPr="00725CB3">
        <w:rPr>
          <w:sz w:val="22"/>
          <w:vertAlign w:val="superscript"/>
        </w:rPr>
        <w:t>a</w:t>
      </w:r>
      <w:proofErr w:type="gramEnd"/>
      <w:r w:rsidRPr="00725CB3">
        <w:rPr>
          <w:sz w:val="22"/>
        </w:rPr>
        <w:t xml:space="preserve">. only females, </w:t>
      </w:r>
      <w:r w:rsidRPr="00725CB3">
        <w:rPr>
          <w:sz w:val="22"/>
          <w:vertAlign w:val="superscript"/>
        </w:rPr>
        <w:t>b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minutus</w:t>
      </w:r>
      <w:r w:rsidRPr="00725CB3">
        <w:rPr>
          <w:sz w:val="22"/>
        </w:rPr>
        <w:t xml:space="preserve">, </w:t>
      </w:r>
      <w:r w:rsidRPr="00725CB3">
        <w:rPr>
          <w:sz w:val="22"/>
          <w:vertAlign w:val="superscript"/>
        </w:rPr>
        <w:t>c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fulguritus</w:t>
      </w:r>
      <w:r w:rsidRPr="00725CB3">
        <w:rPr>
          <w:sz w:val="22"/>
        </w:rPr>
        <w:t>.</w:t>
      </w:r>
    </w:p>
    <w:p w:rsidR="007D581D" w:rsidRPr="00D071E6" w:rsidRDefault="007D581D" w:rsidP="00E37C32">
      <w:r>
        <w:lastRenderedPageBreak/>
        <w:t>Table S4</w:t>
      </w:r>
      <w:r w:rsidRPr="00D071E6">
        <w:t xml:space="preserve"> (Cont.)</w:t>
      </w:r>
      <w:r w:rsidR="00F34675">
        <w:t>.</w:t>
      </w:r>
      <w:r w:rsidRPr="00D071E6">
        <w:t xml:space="preserve"> Dietary profiles of the sampled poison frogs including the number of individual reported, number prey per stomach (prey/individuals), percentage of individuals per prey category, and niche breadth.</w:t>
      </w:r>
    </w:p>
    <w:p w:rsidR="007D581D" w:rsidRPr="00D071E6" w:rsidRDefault="007D581D" w:rsidP="00E37C32">
      <w:pPr>
        <w:rPr>
          <w:sz w:val="18"/>
        </w:rPr>
      </w:pPr>
    </w:p>
    <w:tbl>
      <w:tblPr>
        <w:tblW w:w="127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409"/>
        <w:gridCol w:w="486"/>
        <w:gridCol w:w="596"/>
        <w:gridCol w:w="801"/>
        <w:gridCol w:w="817"/>
        <w:gridCol w:w="720"/>
        <w:gridCol w:w="720"/>
        <w:gridCol w:w="720"/>
        <w:gridCol w:w="720"/>
        <w:gridCol w:w="630"/>
        <w:gridCol w:w="900"/>
        <w:gridCol w:w="720"/>
        <w:gridCol w:w="630"/>
        <w:gridCol w:w="900"/>
        <w:gridCol w:w="630"/>
      </w:tblGrid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Genus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Species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1C3FB5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 xml:space="preserve"> N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Total Prey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Prey /indiv</w:t>
            </w:r>
            <w:r w:rsidR="000B2331">
              <w:rPr>
                <w:sz w:val="18"/>
                <w:szCs w:val="20"/>
              </w:rPr>
              <w:t>.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Ants &amp; Mites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Ortho.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Coleo.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Colle.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0B2331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Dipt</w:t>
            </w:r>
            <w:r w:rsidR="007D581D" w:rsidRPr="00D071E6">
              <w:rPr>
                <w:sz w:val="18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Isopt.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Aran</w:t>
            </w:r>
            <w:r w:rsidR="00E37C32">
              <w:rPr>
                <w:sz w:val="18"/>
                <w:szCs w:val="20"/>
              </w:rPr>
              <w:t>e</w:t>
            </w:r>
            <w:r w:rsidRPr="00D071E6">
              <w:rPr>
                <w:sz w:val="18"/>
                <w:szCs w:val="20"/>
              </w:rPr>
              <w:t>ae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Larvae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Other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Niche Breath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Ref.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leucomelas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pumilio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33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2783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84.400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0.878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0.024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0.041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(17)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sp</w:t>
            </w:r>
            <w:r w:rsidRPr="00D071E6">
              <w:rPr>
                <w:i/>
                <w:sz w:val="18"/>
                <w:szCs w:val="20"/>
              </w:rPr>
              <w:t xml:space="preserve">. </w:t>
            </w:r>
            <w:r w:rsidRPr="00D071E6">
              <w:rPr>
                <w:sz w:val="18"/>
                <w:szCs w:val="20"/>
              </w:rPr>
              <w:t>Quibdo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122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25.800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0.970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725CB3" w:rsidRDefault="007D581D" w:rsidP="00E37C32">
            <w:pPr>
              <w:jc w:val="center"/>
              <w:rPr>
                <w:rFonts w:ascii="Arial" w:hAnsi="Arial"/>
                <w:sz w:val="18"/>
                <w:szCs w:val="20"/>
                <w:vertAlign w:val="superscript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(20)</w:t>
            </w:r>
            <w:r w:rsidRPr="00D071E6">
              <w:rPr>
                <w:sz w:val="18"/>
                <w:szCs w:val="20"/>
                <w:vertAlign w:val="superscript"/>
              </w:rPr>
              <w:t>c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sylvaticus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tinctorius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truncatus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ventrimaculatus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5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354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70.800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0.734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0.101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(17)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Dendrobates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virolinensis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165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8993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56.000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0.884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0.039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(22)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anthonyi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10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288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28.800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2C37A0" w:rsidRDefault="007D581D" w:rsidP="00E37C32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  <w:r w:rsidRPr="002C37A0">
              <w:rPr>
                <w:b/>
                <w:sz w:val="18"/>
                <w:szCs w:val="20"/>
              </w:rPr>
              <w:t>0.889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0.024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0.037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boulengeri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32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903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28.200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0.279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0.319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0.091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0.230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0.065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0.450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(17)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machalilla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sp. F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Epipedobates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tricolor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awa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azu</w:t>
            </w:r>
            <w:r w:rsidR="005474EC">
              <w:rPr>
                <w:i/>
                <w:sz w:val="18"/>
                <w:szCs w:val="20"/>
              </w:rPr>
              <w:t>re</w:t>
            </w:r>
            <w:r w:rsidRPr="00D071E6">
              <w:rPr>
                <w:i/>
                <w:sz w:val="18"/>
                <w:szCs w:val="20"/>
              </w:rPr>
              <w:t>iventris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bocagei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elachyhistus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maculosus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22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241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10.955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0.216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0.079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0.017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0.556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0.108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0.251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nexipus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sauli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9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4.667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0.595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0.024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0.071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0.214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0.248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(6)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subpunctatus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toachi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Hyloxalus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vertebralis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Mannophryne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 w:hAns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collaris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</w:tbl>
    <w:p w:rsidR="007D581D" w:rsidRPr="00725CB3" w:rsidRDefault="007D581D" w:rsidP="00E37C32">
      <w:pPr>
        <w:rPr>
          <w:sz w:val="20"/>
        </w:rPr>
      </w:pPr>
      <w:r w:rsidRPr="00725CB3">
        <w:rPr>
          <w:sz w:val="20"/>
        </w:rPr>
        <w:t>Abbreviations: Ortho., orthopterans; Coleo., coleopter</w:t>
      </w:r>
      <w:r w:rsidR="000B2331">
        <w:rPr>
          <w:sz w:val="20"/>
        </w:rPr>
        <w:t>ans; Colle., collembolans; Dipt</w:t>
      </w:r>
      <w:r w:rsidRPr="00725CB3">
        <w:rPr>
          <w:sz w:val="20"/>
        </w:rPr>
        <w:t>., dipterans; Isopt., isopterans; Aran</w:t>
      </w:r>
      <w:r w:rsidR="00445F07">
        <w:rPr>
          <w:sz w:val="20"/>
        </w:rPr>
        <w:t>e</w:t>
      </w:r>
      <w:r w:rsidRPr="00725CB3">
        <w:rPr>
          <w:sz w:val="20"/>
        </w:rPr>
        <w:t xml:space="preserve">ae, spiders. </w:t>
      </w:r>
      <w:r w:rsidRPr="00725CB3">
        <w:rPr>
          <w:b/>
          <w:sz w:val="20"/>
        </w:rPr>
        <w:t xml:space="preserve">Bold </w:t>
      </w:r>
      <w:r w:rsidRPr="00725CB3">
        <w:rPr>
          <w:sz w:val="20"/>
        </w:rPr>
        <w:t>indicate</w:t>
      </w:r>
      <w:r w:rsidR="00E37C32">
        <w:rPr>
          <w:sz w:val="20"/>
        </w:rPr>
        <w:t>s</w:t>
      </w:r>
      <w:r w:rsidRPr="00725CB3">
        <w:rPr>
          <w:sz w:val="20"/>
        </w:rPr>
        <w:t xml:space="preserve"> that ant &amp; mite category was &gt; 0.70. </w:t>
      </w:r>
      <w:proofErr w:type="gramStart"/>
      <w:r w:rsidRPr="00725CB3">
        <w:rPr>
          <w:sz w:val="22"/>
          <w:vertAlign w:val="superscript"/>
        </w:rPr>
        <w:t>a</w:t>
      </w:r>
      <w:proofErr w:type="gramEnd"/>
      <w:r w:rsidRPr="00725CB3">
        <w:rPr>
          <w:sz w:val="22"/>
        </w:rPr>
        <w:t xml:space="preserve">. only females, </w:t>
      </w:r>
      <w:r w:rsidRPr="00725CB3">
        <w:rPr>
          <w:sz w:val="22"/>
          <w:vertAlign w:val="superscript"/>
        </w:rPr>
        <w:t>b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minutus</w:t>
      </w:r>
      <w:r w:rsidRPr="00725CB3">
        <w:rPr>
          <w:sz w:val="22"/>
        </w:rPr>
        <w:t xml:space="preserve">, </w:t>
      </w:r>
      <w:r w:rsidRPr="00725CB3">
        <w:rPr>
          <w:sz w:val="22"/>
          <w:vertAlign w:val="superscript"/>
        </w:rPr>
        <w:t>c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fulguritus</w:t>
      </w:r>
      <w:r w:rsidRPr="00725CB3">
        <w:rPr>
          <w:sz w:val="22"/>
        </w:rPr>
        <w:t>.</w:t>
      </w:r>
    </w:p>
    <w:p w:rsidR="007D581D" w:rsidRPr="00D071E6" w:rsidRDefault="007D581D" w:rsidP="00E37C32">
      <w:pPr>
        <w:rPr>
          <w:sz w:val="18"/>
        </w:rPr>
      </w:pPr>
    </w:p>
    <w:p w:rsidR="007D581D" w:rsidRPr="00D071E6" w:rsidRDefault="007D581D" w:rsidP="00E37C32">
      <w:r>
        <w:lastRenderedPageBreak/>
        <w:t>Table S4</w:t>
      </w:r>
      <w:r w:rsidRPr="00D071E6">
        <w:t xml:space="preserve"> (Cont.)</w:t>
      </w:r>
      <w:r w:rsidR="00F34675">
        <w:t>.</w:t>
      </w:r>
      <w:bookmarkStart w:id="0" w:name="_GoBack"/>
      <w:bookmarkEnd w:id="0"/>
      <w:r w:rsidRPr="00D071E6">
        <w:t xml:space="preserve"> Dietary profiles of the sampled poison frogs including the number of individual reported, number prey per stomach (prey/individuals), percentage of individuals per prey category, and niche breadth.</w:t>
      </w:r>
    </w:p>
    <w:p w:rsidR="007D581D" w:rsidRPr="00D071E6" w:rsidRDefault="007D581D" w:rsidP="00E37C32">
      <w:pPr>
        <w:rPr>
          <w:sz w:val="18"/>
        </w:rPr>
      </w:pPr>
    </w:p>
    <w:tbl>
      <w:tblPr>
        <w:tblW w:w="127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409"/>
        <w:gridCol w:w="486"/>
        <w:gridCol w:w="596"/>
        <w:gridCol w:w="801"/>
        <w:gridCol w:w="817"/>
        <w:gridCol w:w="720"/>
        <w:gridCol w:w="720"/>
        <w:gridCol w:w="720"/>
        <w:gridCol w:w="720"/>
        <w:gridCol w:w="630"/>
        <w:gridCol w:w="900"/>
        <w:gridCol w:w="720"/>
        <w:gridCol w:w="630"/>
        <w:gridCol w:w="900"/>
        <w:gridCol w:w="630"/>
      </w:tblGrid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Genus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Species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1C3FB5" w:rsidRDefault="007D581D" w:rsidP="00E37C32">
            <w:pPr>
              <w:jc w:val="center"/>
              <w:rPr>
                <w:rFonts w:ascii="Arial" w:hAnsi="Arial"/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Total Prey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Prey /indiv</w:t>
            </w:r>
            <w:r w:rsidR="000B2331">
              <w:rPr>
                <w:sz w:val="18"/>
                <w:szCs w:val="20"/>
              </w:rPr>
              <w:t>.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Ants &amp; Mites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Ortho.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Coleo.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Colle.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0B2331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>
              <w:rPr>
                <w:sz w:val="18"/>
                <w:szCs w:val="20"/>
              </w:rPr>
              <w:t>Dipt</w:t>
            </w:r>
            <w:r w:rsidR="007D581D" w:rsidRPr="00D071E6">
              <w:rPr>
                <w:sz w:val="18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Isopt.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Aran</w:t>
            </w:r>
            <w:r w:rsidR="00445F07">
              <w:rPr>
                <w:sz w:val="18"/>
                <w:szCs w:val="20"/>
              </w:rPr>
              <w:t>e</w:t>
            </w:r>
            <w:r w:rsidRPr="00D071E6">
              <w:rPr>
                <w:sz w:val="18"/>
                <w:szCs w:val="20"/>
              </w:rPr>
              <w:t>ae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Larvae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Other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Niche Breath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Ref.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aurotaenia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Phyllobates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terribilis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Rheobates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palmatus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flotator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--</w:t>
            </w:r>
          </w:p>
        </w:tc>
      </w:tr>
      <w:tr w:rsidR="007D581D" w:rsidRPr="00D071E6" w:rsidTr="00445F07">
        <w:trPr>
          <w:trHeight w:val="260"/>
        </w:trPr>
        <w:tc>
          <w:tcPr>
            <w:tcW w:w="1397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Silverstoneia</w:t>
            </w:r>
          </w:p>
        </w:tc>
        <w:tc>
          <w:tcPr>
            <w:tcW w:w="1409" w:type="dxa"/>
            <w:shd w:val="clear" w:color="auto" w:fill="auto"/>
            <w:noWrap/>
            <w:vAlign w:val="bottom"/>
          </w:tcPr>
          <w:p w:rsidR="007D581D" w:rsidRPr="00D071E6" w:rsidRDefault="007D581D" w:rsidP="00E37C32">
            <w:pPr>
              <w:rPr>
                <w:rFonts w:ascii="Arial"/>
                <w:i/>
                <w:sz w:val="18"/>
                <w:szCs w:val="20"/>
              </w:rPr>
            </w:pPr>
            <w:r w:rsidRPr="00D071E6">
              <w:rPr>
                <w:i/>
                <w:sz w:val="18"/>
                <w:szCs w:val="20"/>
              </w:rPr>
              <w:t>nubicola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30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336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11.600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0.400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0.080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0.090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0.055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0.055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0.128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0.136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 w:rsidRPr="00D071E6">
              <w:rPr>
                <w:sz w:val="18"/>
                <w:szCs w:val="20"/>
              </w:rPr>
              <w:t>0.571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:rsidR="007D581D" w:rsidRPr="00D071E6" w:rsidRDefault="007D581D" w:rsidP="00E37C32">
            <w:pPr>
              <w:jc w:val="center"/>
              <w:rPr>
                <w:rFonts w:ascii="Arial"/>
                <w:sz w:val="18"/>
                <w:szCs w:val="20"/>
              </w:rPr>
            </w:pPr>
            <w:r>
              <w:rPr>
                <w:rFonts w:eastAsia="MS Mincho"/>
                <w:noProof/>
                <w:sz w:val="18"/>
                <w:szCs w:val="20"/>
              </w:rPr>
              <w:t>(20)</w:t>
            </w:r>
          </w:p>
        </w:tc>
      </w:tr>
    </w:tbl>
    <w:p w:rsidR="007D581D" w:rsidRPr="00725CB3" w:rsidRDefault="007D581D" w:rsidP="00E37C32">
      <w:pPr>
        <w:rPr>
          <w:sz w:val="20"/>
        </w:rPr>
      </w:pPr>
      <w:r w:rsidRPr="00725CB3">
        <w:rPr>
          <w:sz w:val="20"/>
        </w:rPr>
        <w:t>Abbreviations: Ortho., orthopterans; Coleo., coleopter</w:t>
      </w:r>
      <w:r w:rsidR="000B2331">
        <w:rPr>
          <w:sz w:val="20"/>
        </w:rPr>
        <w:t>ans; Colle., collembolans; Dipt</w:t>
      </w:r>
      <w:r w:rsidRPr="00725CB3">
        <w:rPr>
          <w:sz w:val="20"/>
        </w:rPr>
        <w:t>., dipterans; Isopt., isopterans; Aran</w:t>
      </w:r>
      <w:r w:rsidR="00E37C32">
        <w:rPr>
          <w:sz w:val="20"/>
        </w:rPr>
        <w:t>e</w:t>
      </w:r>
      <w:r w:rsidRPr="00725CB3">
        <w:rPr>
          <w:sz w:val="20"/>
        </w:rPr>
        <w:t xml:space="preserve">ae, spiders. </w:t>
      </w:r>
      <w:r w:rsidRPr="00725CB3">
        <w:rPr>
          <w:b/>
          <w:sz w:val="20"/>
        </w:rPr>
        <w:t xml:space="preserve">Bold </w:t>
      </w:r>
      <w:r w:rsidRPr="00725CB3">
        <w:rPr>
          <w:sz w:val="20"/>
        </w:rPr>
        <w:t>indicate</w:t>
      </w:r>
      <w:r w:rsidR="00E37C32">
        <w:rPr>
          <w:sz w:val="20"/>
        </w:rPr>
        <w:t>s</w:t>
      </w:r>
      <w:r w:rsidRPr="00725CB3">
        <w:rPr>
          <w:sz w:val="20"/>
        </w:rPr>
        <w:t xml:space="preserve"> that ant &amp; mite category was &gt; 0.70. </w:t>
      </w:r>
      <w:proofErr w:type="gramStart"/>
      <w:r w:rsidRPr="00725CB3">
        <w:rPr>
          <w:sz w:val="22"/>
          <w:vertAlign w:val="superscript"/>
        </w:rPr>
        <w:t>a</w:t>
      </w:r>
      <w:proofErr w:type="gramEnd"/>
      <w:r w:rsidRPr="00725CB3">
        <w:rPr>
          <w:sz w:val="22"/>
        </w:rPr>
        <w:t xml:space="preserve">. only females, </w:t>
      </w:r>
      <w:r w:rsidRPr="00725CB3">
        <w:rPr>
          <w:sz w:val="22"/>
          <w:vertAlign w:val="superscript"/>
        </w:rPr>
        <w:t>b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minutus</w:t>
      </w:r>
      <w:r w:rsidRPr="00725CB3">
        <w:rPr>
          <w:sz w:val="22"/>
        </w:rPr>
        <w:t xml:space="preserve">, </w:t>
      </w:r>
      <w:r w:rsidRPr="00725CB3">
        <w:rPr>
          <w:sz w:val="22"/>
          <w:vertAlign w:val="superscript"/>
        </w:rPr>
        <w:t>c</w:t>
      </w:r>
      <w:r w:rsidRPr="00725CB3">
        <w:rPr>
          <w:sz w:val="22"/>
        </w:rPr>
        <w:t xml:space="preserve">. as </w:t>
      </w:r>
      <w:r w:rsidRPr="00725CB3">
        <w:rPr>
          <w:i/>
          <w:sz w:val="22"/>
        </w:rPr>
        <w:t>fulguritus</w:t>
      </w:r>
      <w:r w:rsidRPr="00725CB3">
        <w:rPr>
          <w:sz w:val="22"/>
        </w:rPr>
        <w:t>.</w:t>
      </w:r>
    </w:p>
    <w:p w:rsidR="007D581D" w:rsidRDefault="007D581D">
      <w:pPr>
        <w:rPr>
          <w:sz w:val="18"/>
        </w:rPr>
      </w:pPr>
    </w:p>
    <w:p w:rsidR="007D581D" w:rsidRDefault="007D581D" w:rsidP="00E37C32">
      <w:r>
        <w:br w:type="page"/>
      </w:r>
      <w:r>
        <w:lastRenderedPageBreak/>
        <w:t>Table S4 (Cont.)</w:t>
      </w:r>
      <w:r w:rsidRPr="00D071E6">
        <w:t>.</w:t>
      </w:r>
      <w:r>
        <w:t xml:space="preserve"> Accession numbers for the genes used to infer the phylogeny of the poison frogs.</w:t>
      </w:r>
      <w:r w:rsidRPr="00415865">
        <w:t xml:space="preserve"> </w:t>
      </w:r>
    </w:p>
    <w:p w:rsidR="007D581D" w:rsidRPr="00D071E6" w:rsidRDefault="007D581D" w:rsidP="00E37C32">
      <w:pPr>
        <w:rPr>
          <w:sz w:val="18"/>
        </w:rPr>
      </w:pPr>
    </w:p>
    <w:tbl>
      <w:tblPr>
        <w:tblW w:w="117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430"/>
        <w:gridCol w:w="1800"/>
        <w:gridCol w:w="1620"/>
        <w:gridCol w:w="1350"/>
        <w:gridCol w:w="1260"/>
        <w:gridCol w:w="1530"/>
      </w:tblGrid>
      <w:tr w:rsidR="007D581D" w:rsidRPr="00D071E6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Genus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Species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12S –</w:t>
            </w:r>
            <w:r>
              <w:rPr>
                <w:sz w:val="22"/>
                <w:szCs w:val="20"/>
              </w:rPr>
              <w:t xml:space="preserve"> </w:t>
            </w:r>
            <w:r w:rsidRPr="00B245F7">
              <w:rPr>
                <w:sz w:val="22"/>
                <w:szCs w:val="20"/>
              </w:rPr>
              <w:t>ND2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CYTB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BDNF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BMP2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NACA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Ademomera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andreae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HQ290704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Bufo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nebulifer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Centrolene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grandisonae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 xml:space="preserve">Ceratophrys 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>cornuta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 xml:space="preserve">Crossodactylus 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>schmidti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 xml:space="preserve">Lithodytes 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color w:val="000000"/>
                <w:sz w:val="22"/>
              </w:rPr>
              <w:t>lineatus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HQ290949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HQ290529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HQ290709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femoralis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insperatus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juanii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HQ290960-2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HQ290720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kingsburyi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algorei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HQ290710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talamancae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zaparo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HQ290580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HQ290640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HQ291063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HQ290760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bilinguis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hahneli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parvula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trivittata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HQ291062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Anomaloglossus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</w:rPr>
              <w:t>verbeeksnyderorum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Aromobates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proofErr w:type="gramStart"/>
            <w:r w:rsidRPr="00B245F7">
              <w:rPr>
                <w:sz w:val="22"/>
                <w:szCs w:val="20"/>
              </w:rPr>
              <w:t>aff</w:t>
            </w:r>
            <w:proofErr w:type="gramEnd"/>
            <w:r w:rsidRPr="00B245F7">
              <w:rPr>
                <w:sz w:val="22"/>
                <w:szCs w:val="20"/>
              </w:rPr>
              <w:t xml:space="preserve">. </w:t>
            </w:r>
            <w:r w:rsidRPr="00B245F7">
              <w:rPr>
                <w:i/>
                <w:sz w:val="22"/>
                <w:szCs w:val="20"/>
              </w:rPr>
              <w:t>alboguttatus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Aromobates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saltuensis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fugax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panamansis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pratti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auratus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bombetes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captivus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claudiae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HQ290740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Default="007D581D" w:rsidP="00E37C32">
      <w:r>
        <w:lastRenderedPageBreak/>
        <w:t>Table S4 (Cont.)</w:t>
      </w:r>
      <w:r w:rsidRPr="00D071E6">
        <w:t>.</w:t>
      </w:r>
      <w:r>
        <w:t xml:space="preserve"> Accession numbers for the genes used to infer the phylogeny of the poison frogs.</w:t>
      </w:r>
    </w:p>
    <w:p w:rsidR="007D581D" w:rsidRPr="00D071E6" w:rsidRDefault="007D581D" w:rsidP="00E37C32">
      <w:pPr>
        <w:rPr>
          <w:sz w:val="18"/>
        </w:rPr>
      </w:pPr>
    </w:p>
    <w:tbl>
      <w:tblPr>
        <w:tblW w:w="117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430"/>
        <w:gridCol w:w="1800"/>
        <w:gridCol w:w="1620"/>
        <w:gridCol w:w="1350"/>
        <w:gridCol w:w="1260"/>
        <w:gridCol w:w="1530"/>
      </w:tblGrid>
      <w:tr w:rsidR="007D581D" w:rsidRPr="00D071E6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Genus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Species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12S –</w:t>
            </w:r>
            <w:r>
              <w:rPr>
                <w:sz w:val="22"/>
                <w:szCs w:val="20"/>
              </w:rPr>
              <w:t xml:space="preserve"> </w:t>
            </w:r>
            <w:r w:rsidRPr="00B245F7">
              <w:rPr>
                <w:sz w:val="22"/>
                <w:szCs w:val="20"/>
              </w:rPr>
              <w:t>ND2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CYTB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BDNF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BMP2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B245F7" w:rsidRDefault="007D581D" w:rsidP="00E37C32">
            <w:pPr>
              <w:jc w:val="center"/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NACA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duellmani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galactonotus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histrionicus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lamasi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leucomelas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HQ290744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pumilio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sp</w:t>
            </w:r>
            <w:r w:rsidRPr="00B245F7">
              <w:rPr>
                <w:i/>
                <w:sz w:val="22"/>
                <w:szCs w:val="20"/>
              </w:rPr>
              <w:t xml:space="preserve">. </w:t>
            </w:r>
            <w:r w:rsidRPr="00B245F7">
              <w:rPr>
                <w:sz w:val="22"/>
                <w:szCs w:val="20"/>
              </w:rPr>
              <w:t>Quibdo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HQ290989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HQ291049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sylvaticus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tinctorius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truncatus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HQ290569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HQ290629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HQ290749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ventrimaculatus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HQ290750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virolinensis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anthonyi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boulengeri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HQ290997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HQ291057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HQ290754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machalilla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sz w:val="22"/>
                <w:szCs w:val="20"/>
              </w:rPr>
            </w:pPr>
            <w:r w:rsidRPr="00B245F7">
              <w:rPr>
                <w:sz w:val="22"/>
                <w:szCs w:val="20"/>
              </w:rPr>
              <w:t>sp. 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HQ291060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tricolor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HQ291001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HQ290578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HQ290638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HQ291061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HQ290758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awa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HQ290714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azu</w:t>
            </w:r>
            <w:r w:rsidR="005474EC">
              <w:rPr>
                <w:i/>
                <w:sz w:val="22"/>
                <w:szCs w:val="20"/>
              </w:rPr>
              <w:t>re</w:t>
            </w:r>
            <w:r w:rsidRPr="00B245F7">
              <w:rPr>
                <w:i/>
                <w:sz w:val="22"/>
                <w:szCs w:val="20"/>
              </w:rPr>
              <w:t>iventris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HQ290977-8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bocagei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elachyhistus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HQ290956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HQ290536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HQ290596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HQ291019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HQ290716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maculosus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HQ290730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nexipus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HQ290965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HQ291026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sauli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HQ290971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HQ290549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HQ290609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HQ290729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subpunctatus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toachi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rPr>
                <w:i/>
                <w:sz w:val="22"/>
                <w:szCs w:val="20"/>
              </w:rPr>
            </w:pPr>
            <w:r w:rsidRPr="00B245F7">
              <w:rPr>
                <w:i/>
                <w:sz w:val="22"/>
                <w:szCs w:val="20"/>
              </w:rPr>
              <w:t>vertebralis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HQ290976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HQ290554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HQ290614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HQ291037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B245F7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B245F7">
              <w:rPr>
                <w:color w:val="000000"/>
                <w:sz w:val="22"/>
                <w:szCs w:val="22"/>
              </w:rPr>
              <w:t>HQ290734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Pr="003B3D99" w:rsidRDefault="007D581D" w:rsidP="00E37C32">
      <w:pPr>
        <w:rPr>
          <w:sz w:val="20"/>
        </w:rPr>
      </w:pPr>
    </w:p>
    <w:p w:rsidR="007D581D" w:rsidRDefault="007D581D" w:rsidP="00E37C32">
      <w:r>
        <w:t>Table S4 (Cont.)</w:t>
      </w:r>
      <w:r w:rsidRPr="00D071E6">
        <w:t>.</w:t>
      </w:r>
      <w:r>
        <w:t xml:space="preserve"> Accession numbers for the genes used to infer the phylogeny of the poison frogs.</w:t>
      </w:r>
    </w:p>
    <w:p w:rsidR="007D581D" w:rsidRPr="00D071E6" w:rsidRDefault="007D581D" w:rsidP="00E37C32">
      <w:pPr>
        <w:rPr>
          <w:sz w:val="18"/>
        </w:rPr>
      </w:pPr>
    </w:p>
    <w:tbl>
      <w:tblPr>
        <w:tblW w:w="1171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430"/>
        <w:gridCol w:w="1800"/>
        <w:gridCol w:w="1620"/>
        <w:gridCol w:w="1350"/>
        <w:gridCol w:w="1260"/>
        <w:gridCol w:w="1530"/>
      </w:tblGrid>
      <w:tr w:rsidR="007D581D" w:rsidRPr="00D071E6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Genus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Species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12S –</w:t>
            </w:r>
            <w:r>
              <w:rPr>
                <w:sz w:val="22"/>
                <w:szCs w:val="20"/>
              </w:rPr>
              <w:t xml:space="preserve"> </w:t>
            </w:r>
            <w:r w:rsidRPr="005B488E">
              <w:rPr>
                <w:sz w:val="22"/>
                <w:szCs w:val="20"/>
              </w:rPr>
              <w:t>ND2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CYTB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BDNF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BMP2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5B488E" w:rsidRDefault="007D581D" w:rsidP="00E37C32">
            <w:pPr>
              <w:jc w:val="center"/>
              <w:rPr>
                <w:sz w:val="22"/>
                <w:szCs w:val="20"/>
              </w:rPr>
            </w:pPr>
            <w:r w:rsidRPr="005B488E">
              <w:rPr>
                <w:sz w:val="22"/>
                <w:szCs w:val="20"/>
              </w:rPr>
              <w:t>NACA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Mannophryne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collaris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HQ291004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HQ290581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HQ290641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HQ291064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HQ290761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Phyllobates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aurotaenia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HQ291005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HQ290582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HQ290642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HQ291065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HQ290762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Phyllobates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terribilis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HQ291006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HQ290583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HQ290643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HQ291066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HQ290763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Rheobates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palmatus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HQ290967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HQ290545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HQ290605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HQ291028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HQ290725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Silverstoneia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flotator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HQ290957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HQ290537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HQ290597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HQ291020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HQ290717</w:t>
            </w:r>
          </w:p>
        </w:tc>
      </w:tr>
      <w:tr w:rsidR="007D581D" w:rsidRPr="003B3D99">
        <w:trPr>
          <w:trHeight w:val="260"/>
        </w:trPr>
        <w:tc>
          <w:tcPr>
            <w:tcW w:w="1726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Silverstoneia</w:t>
            </w:r>
          </w:p>
        </w:tc>
        <w:tc>
          <w:tcPr>
            <w:tcW w:w="24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rPr>
                <w:i/>
                <w:sz w:val="22"/>
                <w:szCs w:val="20"/>
              </w:rPr>
            </w:pPr>
            <w:r w:rsidRPr="005B488E">
              <w:rPr>
                <w:i/>
                <w:sz w:val="22"/>
                <w:szCs w:val="20"/>
              </w:rPr>
              <w:t>nubicola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HQ290966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HQ290544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HQ290604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HQ291027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5B488E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5B488E">
              <w:rPr>
                <w:color w:val="000000"/>
                <w:sz w:val="22"/>
                <w:szCs w:val="22"/>
              </w:rPr>
              <w:t>HQ290724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Pr="003B3D99" w:rsidRDefault="007D581D" w:rsidP="00E37C32">
      <w:pPr>
        <w:rPr>
          <w:sz w:val="20"/>
        </w:rPr>
      </w:pPr>
    </w:p>
    <w:p w:rsidR="007D581D" w:rsidRPr="003B3D99" w:rsidRDefault="007D581D" w:rsidP="00E37C32">
      <w:pPr>
        <w:rPr>
          <w:sz w:val="20"/>
        </w:rPr>
      </w:pPr>
    </w:p>
    <w:p w:rsidR="007D581D" w:rsidRPr="003B3D99" w:rsidRDefault="007D581D" w:rsidP="00E37C32">
      <w:pPr>
        <w:rPr>
          <w:sz w:val="20"/>
        </w:rPr>
      </w:pPr>
    </w:p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/>
    <w:p w:rsidR="007D581D" w:rsidRDefault="007D581D" w:rsidP="00E37C32">
      <w:r>
        <w:lastRenderedPageBreak/>
        <w:t>Table S4 (Cont.)</w:t>
      </w:r>
      <w:r w:rsidRPr="00D071E6">
        <w:t>.</w:t>
      </w:r>
      <w:r>
        <w:t xml:space="preserve"> Accession numbers for the genes used to infer the phylogeny of the poison frogs.</w:t>
      </w:r>
    </w:p>
    <w:p w:rsidR="007D581D" w:rsidRPr="00D071E6" w:rsidRDefault="007D581D" w:rsidP="00E37C32">
      <w:pPr>
        <w:rPr>
          <w:sz w:val="18"/>
        </w:rPr>
      </w:pPr>
    </w:p>
    <w:tbl>
      <w:tblPr>
        <w:tblW w:w="100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2070"/>
        <w:gridCol w:w="1440"/>
        <w:gridCol w:w="1530"/>
        <w:gridCol w:w="1530"/>
        <w:gridCol w:w="1710"/>
      </w:tblGrid>
      <w:tr w:rsidR="007D581D" w:rsidRPr="00D071E6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Genus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Species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NF3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TYR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POMC</w:t>
            </w:r>
          </w:p>
        </w:tc>
        <w:tc>
          <w:tcPr>
            <w:tcW w:w="1710" w:type="dxa"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ZFX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Ademomera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andreae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HQ290644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Bufo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nebulifer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HQ290645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Centrolene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grandisonae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HQ290646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 xml:space="preserve">Ceratophrys 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>cornuta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HQ290647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 xml:space="preserve">Crossodactylus 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>schmidti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HQ290648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 xml:space="preserve">Lithodytes 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color w:val="000000"/>
                <w:sz w:val="22"/>
              </w:rPr>
              <w:t>lineatus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HQ290769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HQ290649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femoralis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HQ290651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insperatus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HQ290659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juanii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HQ290660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kingsburyi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HQ290661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algorei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HQ290650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talamancae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HQ290672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Allobates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zaparo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HQ290940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HQ290700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bilinguis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HQ290693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hahneli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HQ290695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parvula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HQ290696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Ameerega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trivittata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HQ290699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Anomaloglossus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sz w:val="22"/>
                <w:szCs w:val="20"/>
              </w:rPr>
            </w:pPr>
            <w:r w:rsidRPr="00180C79">
              <w:rPr>
                <w:i/>
                <w:sz w:val="22"/>
              </w:rPr>
              <w:t>verbeeksnyderorum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HQ290652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Aromobates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proofErr w:type="gramStart"/>
            <w:r w:rsidRPr="00180C79">
              <w:rPr>
                <w:sz w:val="22"/>
                <w:szCs w:val="20"/>
              </w:rPr>
              <w:t>aff</w:t>
            </w:r>
            <w:proofErr w:type="gramEnd"/>
            <w:r w:rsidRPr="00180C79">
              <w:rPr>
                <w:sz w:val="22"/>
                <w:szCs w:val="20"/>
              </w:rPr>
              <w:t xml:space="preserve">. </w:t>
            </w:r>
            <w:r w:rsidRPr="00180C79">
              <w:rPr>
                <w:i/>
                <w:sz w:val="22"/>
                <w:szCs w:val="20"/>
              </w:rPr>
              <w:t>alboguttatus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HQ290653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Aromobates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saltuensis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HQ290668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fugax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HQ290658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panamansis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HQ290666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Colostethus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pratti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HQ290667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auratus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HQ290677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bombetes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HQ290678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captivus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HQ290679</w:t>
            </w:r>
          </w:p>
        </w:tc>
      </w:tr>
      <w:tr w:rsidR="007D581D" w:rsidRPr="003B3D99">
        <w:trPr>
          <w:trHeight w:val="260"/>
        </w:trPr>
        <w:tc>
          <w:tcPr>
            <w:tcW w:w="181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07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claudiae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HQ290680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Default="007D581D" w:rsidP="00E37C32">
      <w:r>
        <w:lastRenderedPageBreak/>
        <w:t>Table S4 (Cont.)</w:t>
      </w:r>
      <w:r w:rsidRPr="00D071E6">
        <w:t>.</w:t>
      </w:r>
      <w:r>
        <w:t xml:space="preserve"> Accession numbers for the genes used to infer the phylogeny of the poison frogs.</w:t>
      </w:r>
    </w:p>
    <w:p w:rsidR="007D581D" w:rsidRPr="00D071E6" w:rsidRDefault="007D581D" w:rsidP="00E37C32">
      <w:pPr>
        <w:rPr>
          <w:sz w:val="18"/>
        </w:rPr>
      </w:pPr>
    </w:p>
    <w:tbl>
      <w:tblPr>
        <w:tblW w:w="100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2340"/>
        <w:gridCol w:w="1440"/>
        <w:gridCol w:w="1530"/>
        <w:gridCol w:w="1530"/>
        <w:gridCol w:w="1710"/>
      </w:tblGrid>
      <w:tr w:rsidR="007D581D" w:rsidRPr="00D071E6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Genus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Species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NF3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TYR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POMC</w:t>
            </w:r>
          </w:p>
        </w:tc>
        <w:tc>
          <w:tcPr>
            <w:tcW w:w="1710" w:type="dxa"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ZFX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duellmani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HQ290676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galactonotus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HQ290681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histrionicus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HQ290682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lamasi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HQ290683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leucomelas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HQ290684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pumilio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HQ290685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sp</w:t>
            </w:r>
            <w:r w:rsidRPr="00180C79">
              <w:rPr>
                <w:i/>
                <w:sz w:val="22"/>
                <w:szCs w:val="20"/>
              </w:rPr>
              <w:t xml:space="preserve">. </w:t>
            </w:r>
            <w:r w:rsidRPr="00180C79">
              <w:rPr>
                <w:sz w:val="22"/>
                <w:szCs w:val="20"/>
              </w:rPr>
              <w:t>Quibdo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HQ290686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sylvaticus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HQ290687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tinctorius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HQ290688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truncatus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HQ290809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HQ290929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HQ290869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HQ290689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ventrimaculatus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HQ290690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Dendrobates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virolinensis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HQ290691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anthonyi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HQ290692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boulengeri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HQ290694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machalilla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HQ290662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sp. F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HQ290697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Epipedobates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tricolor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HQ290818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HQ290938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HQ290878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HQ290698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awa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HQ290654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azu</w:t>
            </w:r>
            <w:r w:rsidR="005474EC">
              <w:rPr>
                <w:i/>
                <w:sz w:val="22"/>
                <w:szCs w:val="20"/>
              </w:rPr>
              <w:t>re</w:t>
            </w:r>
            <w:r w:rsidRPr="00180C79">
              <w:rPr>
                <w:i/>
                <w:sz w:val="22"/>
                <w:szCs w:val="20"/>
              </w:rPr>
              <w:t>iventris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HQ290675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bocagei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HQ290655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elachyhistus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HQ290836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HQ290656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maculosus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HQ290850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HQ290670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nexipus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HQ290663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sauli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HQ290849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HQ290669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subpunctatus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HQ290671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toachi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HQ290673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Hyloxalus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vertebralis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HQ290794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HQ290914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HQ290854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HQ290674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Default="007D581D" w:rsidP="00E37C32">
      <w:r>
        <w:lastRenderedPageBreak/>
        <w:t>Table S4 (Cont.)</w:t>
      </w:r>
      <w:r w:rsidRPr="00D071E6">
        <w:t>.</w:t>
      </w:r>
      <w:r>
        <w:t xml:space="preserve"> Accession numbers for the genes used to infer the phylogeny of the poison frogs.</w:t>
      </w:r>
    </w:p>
    <w:p w:rsidR="007D581D" w:rsidRPr="00D071E6" w:rsidRDefault="007D581D" w:rsidP="00E37C32">
      <w:pPr>
        <w:rPr>
          <w:sz w:val="18"/>
        </w:rPr>
      </w:pPr>
    </w:p>
    <w:tbl>
      <w:tblPr>
        <w:tblW w:w="10096" w:type="dxa"/>
        <w:tblInd w:w="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2340"/>
        <w:gridCol w:w="1440"/>
        <w:gridCol w:w="1530"/>
        <w:gridCol w:w="1530"/>
        <w:gridCol w:w="1710"/>
      </w:tblGrid>
      <w:tr w:rsidR="007D581D" w:rsidRPr="00D071E6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Genus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Species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NF3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TYR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 w:rsidRPr="00180C79">
              <w:rPr>
                <w:sz w:val="22"/>
                <w:szCs w:val="20"/>
              </w:rPr>
              <w:t>POMC</w:t>
            </w:r>
          </w:p>
        </w:tc>
        <w:tc>
          <w:tcPr>
            <w:tcW w:w="1710" w:type="dxa"/>
            <w:vAlign w:val="center"/>
          </w:tcPr>
          <w:p w:rsidR="007D581D" w:rsidRPr="00180C79" w:rsidRDefault="007D581D" w:rsidP="00E37C32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ZFX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Mannophryne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collaris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HQ290941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HQ290881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HQ290701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Phyllobates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aurotaenia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HQ290942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HQ290882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HQ290702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Phyllobates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terribilis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HQ290823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HQ290943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HQ290883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HQ290703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Rheobates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palmatus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HQ290845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HQ290665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Silverstoneia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flotator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HQ290777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HQ290897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HQ290837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HQ290657</w:t>
            </w:r>
          </w:p>
        </w:tc>
      </w:tr>
      <w:tr w:rsidR="007D581D" w:rsidRPr="003B3D99">
        <w:trPr>
          <w:trHeight w:val="260"/>
        </w:trPr>
        <w:tc>
          <w:tcPr>
            <w:tcW w:w="1546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Silverstoneia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rPr>
                <w:i/>
                <w:sz w:val="22"/>
                <w:szCs w:val="20"/>
              </w:rPr>
            </w:pPr>
            <w:r w:rsidRPr="00180C79">
              <w:rPr>
                <w:i/>
                <w:sz w:val="22"/>
                <w:szCs w:val="20"/>
              </w:rPr>
              <w:t>nubicola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HQ290784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HQ290904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HQ290844</w:t>
            </w:r>
          </w:p>
        </w:tc>
        <w:tc>
          <w:tcPr>
            <w:tcW w:w="1710" w:type="dxa"/>
            <w:vAlign w:val="bottom"/>
          </w:tcPr>
          <w:p w:rsidR="007D581D" w:rsidRPr="00180C79" w:rsidRDefault="007D581D" w:rsidP="00E37C32">
            <w:pPr>
              <w:jc w:val="center"/>
              <w:rPr>
                <w:color w:val="000000"/>
                <w:sz w:val="22"/>
                <w:szCs w:val="22"/>
              </w:rPr>
            </w:pPr>
            <w:r w:rsidRPr="00180C79">
              <w:rPr>
                <w:color w:val="000000"/>
                <w:sz w:val="22"/>
                <w:szCs w:val="22"/>
              </w:rPr>
              <w:t>HQ290664</w:t>
            </w:r>
          </w:p>
        </w:tc>
      </w:tr>
    </w:tbl>
    <w:p w:rsidR="007D581D" w:rsidRPr="003B3D99" w:rsidRDefault="007D581D" w:rsidP="00E37C32">
      <w:pPr>
        <w:rPr>
          <w:sz w:val="20"/>
        </w:rPr>
      </w:pPr>
    </w:p>
    <w:p w:rsidR="007D581D" w:rsidRPr="003B3D99" w:rsidRDefault="007D581D" w:rsidP="00E37C32">
      <w:pPr>
        <w:rPr>
          <w:sz w:val="20"/>
        </w:rPr>
      </w:pPr>
    </w:p>
    <w:p w:rsidR="007D581D" w:rsidRDefault="007D581D">
      <w:r>
        <w:t>References Table S4:</w:t>
      </w:r>
    </w:p>
    <w:p w:rsidR="007D581D" w:rsidRDefault="007D581D"/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1.</w:t>
      </w:r>
      <w:r>
        <w:rPr>
          <w:noProof/>
        </w:rPr>
        <w:tab/>
        <w:t>Santos JC</w:t>
      </w:r>
      <w:r w:rsidRPr="00C82A37">
        <w:rPr>
          <w:i/>
          <w:noProof/>
        </w:rPr>
        <w:t>, et al.</w:t>
      </w:r>
      <w:r>
        <w:rPr>
          <w:noProof/>
        </w:rPr>
        <w:t xml:space="preserve"> (2009) Amazonian amphibian diversity is primarily derived from late Miocene Andean lineages. </w:t>
      </w:r>
      <w:r w:rsidRPr="00C82A37">
        <w:rPr>
          <w:i/>
          <w:noProof/>
        </w:rPr>
        <w:t>PLoS Biology</w:t>
      </w:r>
      <w:r>
        <w:rPr>
          <w:noProof/>
        </w:rPr>
        <w:t xml:space="preserve"> 7(3):e56 doi:10.1371/journal.pbio.1000056 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2.</w:t>
      </w:r>
      <w:r w:rsidR="00E821C6">
        <w:rPr>
          <w:noProof/>
        </w:rPr>
        <w:tab/>
        <w:t xml:space="preserve">Barrio-Amoros CL, Santos JC, </w:t>
      </w:r>
      <w:r>
        <w:rPr>
          <w:noProof/>
        </w:rPr>
        <w:t xml:space="preserve">Jovanovic O (2010) A new dendrobatid frog (Anura: Dendrobatidae: </w:t>
      </w:r>
      <w:r w:rsidRPr="00C82A37">
        <w:rPr>
          <w:i/>
          <w:noProof/>
        </w:rPr>
        <w:t>Anomaloglossus</w:t>
      </w:r>
      <w:r>
        <w:rPr>
          <w:noProof/>
        </w:rPr>
        <w:t xml:space="preserve">) from the Orinoquian rainforest, southern Venezuela. </w:t>
      </w:r>
      <w:r w:rsidRPr="00C82A37">
        <w:rPr>
          <w:i/>
          <w:noProof/>
        </w:rPr>
        <w:t>Zootaxa</w:t>
      </w:r>
      <w:r>
        <w:rPr>
          <w:noProof/>
        </w:rPr>
        <w:t xml:space="preserve"> (2413):37-50.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3.</w:t>
      </w:r>
      <w:r w:rsidR="00E821C6">
        <w:rPr>
          <w:noProof/>
        </w:rPr>
        <w:tab/>
        <w:t xml:space="preserve">Barrio-Amoros CL, Santos JC, </w:t>
      </w:r>
      <w:r>
        <w:rPr>
          <w:noProof/>
        </w:rPr>
        <w:t xml:space="preserve">Molina CR (2010) An addition to the diversity of dendrobatid frogs in Venezuela: description of three new collared frogs (Anura: Dendrobatidae: </w:t>
      </w:r>
      <w:r w:rsidRPr="00C82A37">
        <w:rPr>
          <w:i/>
          <w:noProof/>
        </w:rPr>
        <w:t>Mannophryne</w:t>
      </w:r>
      <w:r>
        <w:rPr>
          <w:noProof/>
        </w:rPr>
        <w:t xml:space="preserve">). </w:t>
      </w:r>
      <w:r w:rsidRPr="00C82A37">
        <w:rPr>
          <w:i/>
          <w:noProof/>
        </w:rPr>
        <w:t>Phyllomedusa</w:t>
      </w:r>
      <w:r>
        <w:rPr>
          <w:noProof/>
        </w:rPr>
        <w:t xml:space="preserve"> 9(1):3-35.</w:t>
      </w:r>
    </w:p>
    <w:p w:rsidR="007D581D" w:rsidRDefault="00E821C6" w:rsidP="00E37C32">
      <w:pPr>
        <w:ind w:left="720" w:hanging="720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Barrio-Amoros CL, </w:t>
      </w:r>
      <w:r w:rsidR="007D581D">
        <w:rPr>
          <w:noProof/>
        </w:rPr>
        <w:t xml:space="preserve">Santos JC (2009) Description of a new </w:t>
      </w:r>
      <w:r w:rsidR="007D581D" w:rsidRPr="00C82A37">
        <w:rPr>
          <w:i/>
          <w:noProof/>
        </w:rPr>
        <w:t>Allobates</w:t>
      </w:r>
      <w:r w:rsidR="007D581D">
        <w:rPr>
          <w:noProof/>
        </w:rPr>
        <w:t xml:space="preserve"> (Anura, Dendrobatidae) from the eastern Andean piedmont, Venezuela. </w:t>
      </w:r>
      <w:r w:rsidR="007D581D" w:rsidRPr="00C82A37">
        <w:rPr>
          <w:i/>
          <w:noProof/>
        </w:rPr>
        <w:t>Phyllomedusa</w:t>
      </w:r>
      <w:r w:rsidR="007D581D">
        <w:rPr>
          <w:noProof/>
        </w:rPr>
        <w:t xml:space="preserve"> 8(2):89-104.</w:t>
      </w:r>
    </w:p>
    <w:p w:rsidR="007D581D" w:rsidRDefault="00E821C6" w:rsidP="00E37C32">
      <w:pPr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Darst CR, Cummings ME, </w:t>
      </w:r>
      <w:r w:rsidR="007D581D">
        <w:rPr>
          <w:noProof/>
        </w:rPr>
        <w:t xml:space="preserve">Cannatella DC (2006) A mechanism for diversity in warning signals: conspicuousness versus toxicity in poison frogs. </w:t>
      </w:r>
      <w:r w:rsidR="007D581D" w:rsidRPr="00C82A37">
        <w:rPr>
          <w:i/>
          <w:noProof/>
        </w:rPr>
        <w:t>Proc Nat Acad Sci USA</w:t>
      </w:r>
      <w:r w:rsidR="007D581D">
        <w:rPr>
          <w:noProof/>
        </w:rPr>
        <w:t xml:space="preserve"> 103(15):58252-55857.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6.</w:t>
      </w:r>
      <w:r>
        <w:rPr>
          <w:noProof/>
        </w:rPr>
        <w:tab/>
        <w:t>Darst CR, Men</w:t>
      </w:r>
      <w:r w:rsidR="00E821C6">
        <w:rPr>
          <w:noProof/>
        </w:rPr>
        <w:t xml:space="preserve">endez-Guerrero PA, Coloma LA, </w:t>
      </w:r>
      <w:r>
        <w:rPr>
          <w:noProof/>
        </w:rPr>
        <w:t xml:space="preserve">Cannatella DC (2005) Evolution of dietary specialization and chemical defense in poison frogs (Dendrobatidae): a comparative analysis. </w:t>
      </w:r>
      <w:r w:rsidRPr="00C82A37">
        <w:rPr>
          <w:i/>
          <w:noProof/>
        </w:rPr>
        <w:t>Am Nat</w:t>
      </w:r>
      <w:r>
        <w:rPr>
          <w:noProof/>
        </w:rPr>
        <w:t xml:space="preserve"> 165(1):56-69.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>Daly JW, Gusovsky F,</w:t>
      </w:r>
      <w:r w:rsidR="00E821C6">
        <w:rPr>
          <w:noProof/>
        </w:rPr>
        <w:t xml:space="preserve"> Myers CW, Yotsu-Yamashita M, </w:t>
      </w:r>
      <w:r>
        <w:rPr>
          <w:noProof/>
        </w:rPr>
        <w:t>Yasumoto T (1994) First occurrence of tetrodotoxin in a dendrobatid frog (</w:t>
      </w:r>
      <w:r w:rsidRPr="00C82A37">
        <w:rPr>
          <w:i/>
          <w:noProof/>
        </w:rPr>
        <w:t>Colostethus</w:t>
      </w:r>
      <w:r>
        <w:rPr>
          <w:noProof/>
        </w:rPr>
        <w:t xml:space="preserve"> </w:t>
      </w:r>
      <w:r w:rsidRPr="00C82A37">
        <w:rPr>
          <w:i/>
          <w:noProof/>
        </w:rPr>
        <w:t>inguinalis</w:t>
      </w:r>
      <w:r>
        <w:rPr>
          <w:noProof/>
        </w:rPr>
        <w:t xml:space="preserve">), with further reports for the bufonid genus </w:t>
      </w:r>
      <w:r w:rsidRPr="00C82A37">
        <w:rPr>
          <w:i/>
          <w:noProof/>
        </w:rPr>
        <w:t>Atelopus</w:t>
      </w:r>
      <w:r>
        <w:rPr>
          <w:noProof/>
        </w:rPr>
        <w:t xml:space="preserve">. </w:t>
      </w:r>
      <w:r w:rsidRPr="00C82A37">
        <w:rPr>
          <w:i/>
          <w:noProof/>
        </w:rPr>
        <w:t>Toxicon</w:t>
      </w:r>
      <w:r>
        <w:rPr>
          <w:noProof/>
        </w:rPr>
        <w:t xml:space="preserve"> 32(3):279-285.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>Daly JW, Wa</w:t>
      </w:r>
      <w:r w:rsidR="00E821C6">
        <w:rPr>
          <w:noProof/>
        </w:rPr>
        <w:t xml:space="preserve">re N, Saporito RA, Spande TF, </w:t>
      </w:r>
      <w:r>
        <w:rPr>
          <w:noProof/>
        </w:rPr>
        <w:t>Garraffo HM (2009) N</w:t>
      </w:r>
      <w:r w:rsidR="003368AF">
        <w:rPr>
          <w:noProof/>
        </w:rPr>
        <w:t>-Methyldecahydroquinolines: An unexpected class of alkaloids from Amazonian poison f</w:t>
      </w:r>
      <w:r>
        <w:rPr>
          <w:noProof/>
        </w:rPr>
        <w:t xml:space="preserve">rogs (Dendrobatidae). </w:t>
      </w:r>
      <w:r w:rsidRPr="00C82A37">
        <w:rPr>
          <w:i/>
          <w:noProof/>
        </w:rPr>
        <w:t>J Nat Prod</w:t>
      </w:r>
      <w:r>
        <w:rPr>
          <w:noProof/>
        </w:rPr>
        <w:t xml:space="preserve"> 72(6):1110-1114.</w:t>
      </w:r>
    </w:p>
    <w:p w:rsidR="007D581D" w:rsidRDefault="00E821C6" w:rsidP="00E37C32">
      <w:pPr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  <w:t xml:space="preserve">Daly JW, Myers CW, </w:t>
      </w:r>
      <w:r w:rsidR="007D581D">
        <w:rPr>
          <w:noProof/>
        </w:rPr>
        <w:t xml:space="preserve">Whittaker N (1987) Further classification of skin alkaloids from neotropical poison frogs (Dendrobatidae), with a general survey of toxic/noxious substances in the Amphibia. </w:t>
      </w:r>
      <w:r w:rsidR="007D581D" w:rsidRPr="00C82A37">
        <w:rPr>
          <w:i/>
          <w:noProof/>
        </w:rPr>
        <w:t>Toxicon</w:t>
      </w:r>
      <w:r w:rsidR="007D581D">
        <w:rPr>
          <w:noProof/>
        </w:rPr>
        <w:t xml:space="preserve"> 25(10):1023-1095.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lastRenderedPageBreak/>
        <w:t>10.</w:t>
      </w:r>
      <w:r>
        <w:rPr>
          <w:noProof/>
        </w:rPr>
        <w:tab/>
        <w:t>Saporito R</w:t>
      </w:r>
      <w:r w:rsidR="00E821C6">
        <w:rPr>
          <w:noProof/>
        </w:rPr>
        <w:t xml:space="preserve">A, Spande TF, Garraffo HM, </w:t>
      </w:r>
      <w:r>
        <w:rPr>
          <w:noProof/>
        </w:rPr>
        <w:t>Donnelly MA (2009) Arthropod alkaloids in poison frogs: A review of the 'dietary hypothesis'.</w:t>
      </w:r>
      <w:r w:rsidRPr="00C82A37">
        <w:rPr>
          <w:i/>
          <w:noProof/>
        </w:rPr>
        <w:t xml:space="preserve"> Heterocycles</w:t>
      </w:r>
      <w:r>
        <w:rPr>
          <w:noProof/>
        </w:rPr>
        <w:t xml:space="preserve"> 79(1):277-297.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>Saporito RA</w:t>
      </w:r>
      <w:r w:rsidRPr="00C82A37">
        <w:rPr>
          <w:i/>
          <w:noProof/>
        </w:rPr>
        <w:t>, et al.</w:t>
      </w:r>
      <w:r>
        <w:rPr>
          <w:noProof/>
        </w:rPr>
        <w:t xml:space="preserve"> (2007) Spatial and temporal patterns of alkaloid variation in the poison frog Oophaga pumilio in Costa Rica and Panama over 30 years. </w:t>
      </w:r>
      <w:r w:rsidRPr="00C82A37">
        <w:rPr>
          <w:i/>
          <w:noProof/>
        </w:rPr>
        <w:t>Toxicon</w:t>
      </w:r>
      <w:r>
        <w:rPr>
          <w:noProof/>
        </w:rPr>
        <w:t xml:space="preserve"> 50(6):757-778.</w:t>
      </w:r>
    </w:p>
    <w:p w:rsidR="007D581D" w:rsidRDefault="00E821C6" w:rsidP="00E37C32">
      <w:pPr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 xml:space="preserve">Darst CR, </w:t>
      </w:r>
      <w:r w:rsidR="007D581D">
        <w:rPr>
          <w:noProof/>
        </w:rPr>
        <w:t xml:space="preserve">Cummings ME (2006) Predator learning favours mimicry of a less-toxic model in poison frogs. </w:t>
      </w:r>
      <w:r w:rsidR="007D581D" w:rsidRPr="00C82A37">
        <w:rPr>
          <w:i/>
          <w:noProof/>
        </w:rPr>
        <w:t>Nature</w:t>
      </w:r>
      <w:r w:rsidR="007D581D">
        <w:rPr>
          <w:noProof/>
        </w:rPr>
        <w:t xml:space="preserve"> 440(7081):208-211.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13.</w:t>
      </w:r>
      <w:r>
        <w:rPr>
          <w:noProof/>
        </w:rPr>
        <w:tab/>
        <w:t>Poulin B</w:t>
      </w:r>
      <w:r w:rsidRPr="00C82A37">
        <w:rPr>
          <w:i/>
          <w:noProof/>
        </w:rPr>
        <w:t>, et al.</w:t>
      </w:r>
      <w:r>
        <w:rPr>
          <w:noProof/>
        </w:rPr>
        <w:t xml:space="preserve"> (2001) Avian predation upon lizards and frogs in a neotropical forest understorey. </w:t>
      </w:r>
      <w:r w:rsidRPr="00C82A37">
        <w:rPr>
          <w:i/>
          <w:noProof/>
        </w:rPr>
        <w:t>J Trop Ecol</w:t>
      </w:r>
      <w:r>
        <w:rPr>
          <w:noProof/>
        </w:rPr>
        <w:t xml:space="preserve"> 17(1):21-40.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14.</w:t>
      </w:r>
      <w:r>
        <w:rPr>
          <w:noProof/>
        </w:rPr>
        <w:tab/>
        <w:t>Daly J</w:t>
      </w:r>
      <w:r w:rsidR="00E821C6">
        <w:rPr>
          <w:noProof/>
        </w:rPr>
        <w:t xml:space="preserve">W, Brown GB, Mensah-Dwumah M, </w:t>
      </w:r>
      <w:r>
        <w:rPr>
          <w:noProof/>
        </w:rPr>
        <w:t xml:space="preserve">Myers CW (1978) Classification of skin alkaloids from Neotropical poison-dart frogs (Dendrobatidae). </w:t>
      </w:r>
      <w:r w:rsidRPr="00C82A37">
        <w:rPr>
          <w:i/>
          <w:noProof/>
        </w:rPr>
        <w:t>Toxicon</w:t>
      </w:r>
      <w:r>
        <w:rPr>
          <w:noProof/>
        </w:rPr>
        <w:t xml:space="preserve"> 16:163-188.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Daly JW (1998) Thirty years of discovering arthropod alkaloids in amphibian skin. </w:t>
      </w:r>
      <w:r w:rsidRPr="00C82A37">
        <w:rPr>
          <w:i/>
          <w:noProof/>
        </w:rPr>
        <w:t>J Nat Prod</w:t>
      </w:r>
      <w:r>
        <w:rPr>
          <w:noProof/>
        </w:rPr>
        <w:t xml:space="preserve"> 61:162-172.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>Grant T</w:t>
      </w:r>
      <w:r w:rsidRPr="00C82A37">
        <w:rPr>
          <w:i/>
          <w:noProof/>
        </w:rPr>
        <w:t>, et al.</w:t>
      </w:r>
      <w:r>
        <w:rPr>
          <w:noProof/>
        </w:rPr>
        <w:t xml:space="preserve"> (2006) Phylogenetic systematics of dart-poison frogs and their relatives (Anura: Athesphatanura: Dendrobatidae). </w:t>
      </w:r>
      <w:r w:rsidRPr="00C82A37">
        <w:rPr>
          <w:i/>
          <w:noProof/>
        </w:rPr>
        <w:t>Bull Amer Mus Nat Hist</w:t>
      </w:r>
      <w:r>
        <w:rPr>
          <w:noProof/>
        </w:rPr>
        <w:t xml:space="preserve"> 299:1-262.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Caldwell JP (1996) The evolution of myrmecophagy and its correlates in poison frogs (family Dendrobatidae). </w:t>
      </w:r>
      <w:r w:rsidRPr="00C82A37">
        <w:rPr>
          <w:i/>
          <w:noProof/>
        </w:rPr>
        <w:t>J Zool</w:t>
      </w:r>
      <w:r>
        <w:rPr>
          <w:noProof/>
        </w:rPr>
        <w:t xml:space="preserve"> 240:75-101.</w:t>
      </w:r>
    </w:p>
    <w:p w:rsidR="007D581D" w:rsidRPr="005474EC" w:rsidRDefault="007D581D" w:rsidP="00E37C32">
      <w:pPr>
        <w:ind w:left="720" w:hanging="720"/>
        <w:rPr>
          <w:noProof/>
          <w:lang w:val="es-AR"/>
        </w:rPr>
      </w:pPr>
      <w:r>
        <w:rPr>
          <w:noProof/>
        </w:rPr>
        <w:t>18.</w:t>
      </w:r>
      <w:r>
        <w:rPr>
          <w:noProof/>
        </w:rPr>
        <w:tab/>
        <w:t xml:space="preserve">Toft CA (1977) Partition of Food in a Community of Tropical Frogs. </w:t>
      </w:r>
      <w:r w:rsidRPr="005474EC">
        <w:rPr>
          <w:noProof/>
          <w:lang w:val="es-AR"/>
        </w:rPr>
        <w:t>Ph.D. (Princeton University, Princeton, NJ).</w:t>
      </w:r>
    </w:p>
    <w:p w:rsidR="007D581D" w:rsidRDefault="00E821C6" w:rsidP="00E37C32">
      <w:pPr>
        <w:ind w:left="720" w:hanging="720"/>
        <w:rPr>
          <w:noProof/>
        </w:rPr>
      </w:pPr>
      <w:r>
        <w:rPr>
          <w:noProof/>
          <w:lang w:val="es-AR"/>
        </w:rPr>
        <w:t>19.</w:t>
      </w:r>
      <w:r>
        <w:rPr>
          <w:noProof/>
          <w:lang w:val="es-AR"/>
        </w:rPr>
        <w:tab/>
        <w:t xml:space="preserve">Bonilla JP, </w:t>
      </w:r>
      <w:r w:rsidR="007D581D" w:rsidRPr="005474EC">
        <w:rPr>
          <w:noProof/>
          <w:lang w:val="es-AR"/>
        </w:rPr>
        <w:t xml:space="preserve">La Marca E (1996) Hábitos alimentarios de </w:t>
      </w:r>
      <w:r w:rsidR="007D581D" w:rsidRPr="003368AF">
        <w:rPr>
          <w:i/>
          <w:noProof/>
          <w:lang w:val="es-AR"/>
        </w:rPr>
        <w:t>Nephelobates alboguttatus</w:t>
      </w:r>
      <w:r w:rsidR="007D581D" w:rsidRPr="005474EC">
        <w:rPr>
          <w:noProof/>
          <w:lang w:val="es-AR"/>
        </w:rPr>
        <w:t xml:space="preserve"> (Anura, Dendrobatidae) en una selva nublada andina de Venezuela. </w:t>
      </w:r>
      <w:r w:rsidR="007D581D" w:rsidRPr="00C82A37">
        <w:rPr>
          <w:i/>
          <w:noProof/>
        </w:rPr>
        <w:t>Rev Biol Trop</w:t>
      </w:r>
      <w:r w:rsidR="007D581D">
        <w:rPr>
          <w:noProof/>
        </w:rPr>
        <w:t xml:space="preserve"> 44:827-833.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Toft CA (1981) Feeding ecology of Panamanian litter anurans:  Patterns of diet and foraging mode. </w:t>
      </w:r>
      <w:r w:rsidRPr="00C82A37">
        <w:rPr>
          <w:i/>
          <w:noProof/>
        </w:rPr>
        <w:t>J Herpetol</w:t>
      </w:r>
      <w:r>
        <w:rPr>
          <w:noProof/>
        </w:rPr>
        <w:t xml:space="preserve"> 15(2):139-144.</w:t>
      </w:r>
    </w:p>
    <w:p w:rsidR="007D581D" w:rsidRDefault="007D581D" w:rsidP="00E37C32">
      <w:pPr>
        <w:ind w:left="720" w:hanging="720"/>
        <w:rPr>
          <w:noProof/>
        </w:rPr>
      </w:pPr>
      <w:r>
        <w:rPr>
          <w:noProof/>
        </w:rPr>
        <w:t>21.</w:t>
      </w:r>
      <w:r>
        <w:rPr>
          <w:noProof/>
        </w:rPr>
        <w:tab/>
        <w:t xml:space="preserve">Silverstone PA (1975) A revision of the poison-arrow frogs of the genus </w:t>
      </w:r>
      <w:r w:rsidRPr="00C82A37">
        <w:rPr>
          <w:i/>
          <w:noProof/>
        </w:rPr>
        <w:t>Dendrobates</w:t>
      </w:r>
      <w:r>
        <w:rPr>
          <w:noProof/>
        </w:rPr>
        <w:t xml:space="preserve"> Wagler. </w:t>
      </w:r>
      <w:r w:rsidRPr="00C82A37">
        <w:rPr>
          <w:i/>
          <w:noProof/>
        </w:rPr>
        <w:t>Nat Hist Mus LA Co Sci Bull</w:t>
      </w:r>
      <w:r>
        <w:rPr>
          <w:noProof/>
        </w:rPr>
        <w:t xml:space="preserve"> (21):1-55.</w:t>
      </w:r>
    </w:p>
    <w:p w:rsidR="00E37C32" w:rsidRDefault="007D581D" w:rsidP="00CC5EB2">
      <w:pPr>
        <w:ind w:left="720" w:hanging="720"/>
        <w:rPr>
          <w:noProof/>
        </w:rPr>
      </w:pPr>
      <w:r>
        <w:rPr>
          <w:noProof/>
        </w:rPr>
        <w:t>22.</w:t>
      </w:r>
      <w:r>
        <w:rPr>
          <w:noProof/>
        </w:rPr>
        <w:tab/>
        <w:t>Valderrama-</w:t>
      </w:r>
      <w:r w:rsidR="00E821C6">
        <w:rPr>
          <w:noProof/>
        </w:rPr>
        <w:t xml:space="preserve">Vernaza M, Ramírez-Pinilla P, </w:t>
      </w:r>
      <w:r>
        <w:rPr>
          <w:noProof/>
        </w:rPr>
        <w:t>Serrano-Ca</w:t>
      </w:r>
      <w:r w:rsidR="005474EC">
        <w:rPr>
          <w:noProof/>
        </w:rPr>
        <w:t>rdozo VH (2009) Diet of the And</w:t>
      </w:r>
      <w:r>
        <w:rPr>
          <w:noProof/>
        </w:rPr>
        <w:t xml:space="preserve">ean frog Ranitomeya virolinensis (Athesphatanura: Dendrobatidae). </w:t>
      </w:r>
      <w:r w:rsidR="005474EC">
        <w:rPr>
          <w:i/>
          <w:noProof/>
        </w:rPr>
        <w:t>J Herp</w:t>
      </w:r>
      <w:r>
        <w:rPr>
          <w:noProof/>
        </w:rPr>
        <w:t xml:space="preserve"> 43(1):114-123.</w:t>
      </w:r>
    </w:p>
    <w:sectPr w:rsidR="00E37C32" w:rsidSect="007D581D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7D581D"/>
    <w:rsid w:val="000A4CE6"/>
    <w:rsid w:val="000B2331"/>
    <w:rsid w:val="001D318B"/>
    <w:rsid w:val="001E58D2"/>
    <w:rsid w:val="002C555A"/>
    <w:rsid w:val="003368AF"/>
    <w:rsid w:val="00445F07"/>
    <w:rsid w:val="004B0BD1"/>
    <w:rsid w:val="005474EC"/>
    <w:rsid w:val="0056768D"/>
    <w:rsid w:val="005943D3"/>
    <w:rsid w:val="005A12BB"/>
    <w:rsid w:val="00642475"/>
    <w:rsid w:val="0069472D"/>
    <w:rsid w:val="007D581D"/>
    <w:rsid w:val="00CC5EB2"/>
    <w:rsid w:val="00E37C32"/>
    <w:rsid w:val="00E821C6"/>
    <w:rsid w:val="00F10F8E"/>
    <w:rsid w:val="00F34675"/>
    <w:rsid w:val="00FC0C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7D58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D581D"/>
    <w:rPr>
      <w:rFonts w:ascii="Lucida Grande" w:eastAsia="Times New Roman" w:hAnsi="Lucida Grande" w:cs="Times New Roman"/>
      <w:sz w:val="18"/>
      <w:szCs w:val="18"/>
    </w:rPr>
  </w:style>
  <w:style w:type="character" w:customStyle="1" w:styleId="apple-style-span">
    <w:name w:val="apple-style-span"/>
    <w:basedOn w:val="DefaultParagraphFont"/>
    <w:rsid w:val="004B0B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6169</Words>
  <Characters>35165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NESCent</Company>
  <LinksUpToDate>false</LinksUpToDate>
  <CharactersWithSpaces>41252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Santos</dc:creator>
  <cp:keywords/>
  <cp:lastModifiedBy>admin</cp:lastModifiedBy>
  <cp:revision>18</cp:revision>
  <dcterms:created xsi:type="dcterms:W3CDTF">2010-12-17T19:27:00Z</dcterms:created>
  <dcterms:modified xsi:type="dcterms:W3CDTF">2011-03-17T04:54:00Z</dcterms:modified>
</cp:coreProperties>
</file>