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32DB9" w14:textId="5E75B077" w:rsidR="00B8068E" w:rsidRPr="00A06F5F" w:rsidRDefault="00777258">
      <w:pPr>
        <w:rPr>
          <w:b/>
          <w:bCs/>
          <w:lang w:val="en-US"/>
        </w:rPr>
      </w:pPr>
      <w:r w:rsidRPr="00A06F5F">
        <w:rPr>
          <w:b/>
          <w:bCs/>
          <w:lang w:val="en-US"/>
        </w:rPr>
        <w:t>Mortality Swiss Cities – Christoph Kestenholz</w:t>
      </w:r>
    </w:p>
    <w:p w14:paraId="63FFA8CF" w14:textId="61FBF666" w:rsidR="00225B64" w:rsidRDefault="00225B64">
      <w:pPr>
        <w:rPr>
          <w:lang w:val="en-US"/>
        </w:rPr>
      </w:pPr>
    </w:p>
    <w:p w14:paraId="1A2881CC" w14:textId="1F082150" w:rsidR="00225B64" w:rsidRDefault="00225B64">
      <w:pPr>
        <w:rPr>
          <w:lang w:val="en-US"/>
        </w:rPr>
      </w:pPr>
    </w:p>
    <w:p w14:paraId="15F2C85E" w14:textId="74129EBB" w:rsidR="00225B64" w:rsidRPr="00225B64" w:rsidRDefault="00225B64">
      <w:pPr>
        <w:rPr>
          <w:b/>
          <w:bCs/>
          <w:lang w:val="en-US"/>
        </w:rPr>
      </w:pPr>
      <w:r w:rsidRPr="00225B64">
        <w:rPr>
          <w:b/>
          <w:bCs/>
          <w:noProof/>
          <w:lang w:val="en-US"/>
        </w:rPr>
        <w:drawing>
          <wp:inline distT="0" distB="0" distL="0" distR="0" wp14:anchorId="7F15CA9F" wp14:editId="020B318C">
            <wp:extent cx="1200318" cy="23815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5B64">
        <w:rPr>
          <w:b/>
          <w:bCs/>
          <w:lang w:val="en-US"/>
        </w:rPr>
        <w:t>: Mortality for Swiss cities 1941 - 1969</w:t>
      </w:r>
    </w:p>
    <w:p w14:paraId="113427E1" w14:textId="18EA982A" w:rsidR="00777258" w:rsidRDefault="00777258">
      <w:pPr>
        <w:rPr>
          <w:lang w:val="en-US"/>
        </w:rPr>
      </w:pPr>
    </w:p>
    <w:p w14:paraId="7ADC4A49" w14:textId="5F39AA6E" w:rsidR="00777258" w:rsidRDefault="00777258">
      <w:pPr>
        <w:rPr>
          <w:lang w:val="en-US"/>
        </w:rPr>
      </w:pPr>
      <w:r w:rsidRPr="00777258">
        <w:rPr>
          <w:noProof/>
          <w:lang w:val="en-US"/>
        </w:rPr>
        <w:drawing>
          <wp:inline distT="0" distB="0" distL="0" distR="0" wp14:anchorId="047493A3" wp14:editId="450EAE18">
            <wp:extent cx="5731510" cy="4939665"/>
            <wp:effectExtent l="0" t="0" r="2540" b="0"/>
            <wp:docPr id="1" name="Picture 1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2463" w14:textId="23373485" w:rsidR="00777258" w:rsidRDefault="00777258">
      <w:pPr>
        <w:rPr>
          <w:lang w:val="en-US"/>
        </w:rPr>
      </w:pPr>
      <w:r>
        <w:rPr>
          <w:lang w:val="en-US"/>
        </w:rPr>
        <w:t>Blue dots: Total mortality counts per week</w:t>
      </w:r>
    </w:p>
    <w:p w14:paraId="17E69A2D" w14:textId="079C867D" w:rsidR="00777258" w:rsidRDefault="00777258">
      <w:pPr>
        <w:rPr>
          <w:lang w:val="en-US"/>
        </w:rPr>
      </w:pPr>
      <w:r>
        <w:rPr>
          <w:lang w:val="en-US"/>
        </w:rPr>
        <w:t>Red line: Mortality for residents per week</w:t>
      </w:r>
    </w:p>
    <w:p w14:paraId="1AE029ED" w14:textId="38C400C0" w:rsidR="00777258" w:rsidRDefault="00777258">
      <w:pPr>
        <w:rPr>
          <w:lang w:val="en-US"/>
        </w:rPr>
      </w:pPr>
      <w:r>
        <w:rPr>
          <w:lang w:val="en-US"/>
        </w:rPr>
        <w:t>Green line: Mortality for non-residents per week</w:t>
      </w:r>
    </w:p>
    <w:p w14:paraId="525DA894" w14:textId="15BB3C4E" w:rsidR="00777258" w:rsidRDefault="00777258">
      <w:pPr>
        <w:rPr>
          <w:lang w:val="en-US"/>
        </w:rPr>
      </w:pPr>
      <w:r>
        <w:rPr>
          <w:lang w:val="en-US"/>
        </w:rPr>
        <w:t xml:space="preserve">Gray line: Mortality for residents + non-residents per week -&gt; </w:t>
      </w:r>
      <w:r w:rsidRPr="00777258">
        <w:rPr>
          <w:highlight w:val="green"/>
          <w:lang w:val="en-US"/>
        </w:rPr>
        <w:t>same as Total mortality per week</w:t>
      </w:r>
    </w:p>
    <w:p w14:paraId="4B052938" w14:textId="200B1B9E" w:rsidR="00E0220A" w:rsidRDefault="00E0220A">
      <w:pPr>
        <w:rPr>
          <w:lang w:val="en-US"/>
        </w:rPr>
      </w:pPr>
    </w:p>
    <w:p w14:paraId="652F40CE" w14:textId="41319C83" w:rsidR="00E0220A" w:rsidRDefault="00E0220A">
      <w:pPr>
        <w:rPr>
          <w:lang w:val="en-US"/>
        </w:rPr>
      </w:pPr>
      <w:r w:rsidRPr="00E0220A">
        <w:rPr>
          <w:b/>
          <w:bCs/>
          <w:highlight w:val="yellow"/>
          <w:lang w:val="en-US"/>
        </w:rPr>
        <w:t>Q for Ana:</w:t>
      </w:r>
      <w:r w:rsidRPr="00E0220A">
        <w:rPr>
          <w:highlight w:val="yellow"/>
          <w:lang w:val="en-US"/>
        </w:rPr>
        <w:t xml:space="preserve"> Do we stratify by residents / non-residents or do we focus on the total mortality counts per city?</w:t>
      </w:r>
    </w:p>
    <w:p w14:paraId="274E1C57" w14:textId="3B4446CD" w:rsidR="00E578B0" w:rsidRPr="00E578B0" w:rsidRDefault="00E578B0">
      <w:pPr>
        <w:rPr>
          <w:lang w:val="en-US"/>
        </w:rPr>
      </w:pPr>
      <w:r w:rsidRPr="00E578B0">
        <w:rPr>
          <w:b/>
          <w:bCs/>
          <w:lang w:val="en-US"/>
        </w:rPr>
        <w:t xml:space="preserve">Answer: </w:t>
      </w:r>
      <w:r w:rsidRPr="00E578B0">
        <w:rPr>
          <w:lang w:val="en-US"/>
        </w:rPr>
        <w:t>Only have the residents data and not the total!</w:t>
      </w:r>
    </w:p>
    <w:p w14:paraId="455CF9F2" w14:textId="6548F6BE" w:rsidR="00E578B0" w:rsidRPr="00E578B0" w:rsidRDefault="00E578B0" w:rsidP="00E578B0">
      <w:pPr>
        <w:pStyle w:val="ListParagraph"/>
        <w:numPr>
          <w:ilvl w:val="0"/>
          <w:numId w:val="2"/>
        </w:numPr>
        <w:rPr>
          <w:lang w:val="en-US"/>
        </w:rPr>
      </w:pPr>
      <w:r w:rsidRPr="00E578B0">
        <w:rPr>
          <w:lang w:val="en-US"/>
        </w:rPr>
        <w:lastRenderedPageBreak/>
        <w:t>Also, check with Evan’s municipality data that I have the mortality counts for the city without the Agglomeration</w:t>
      </w:r>
    </w:p>
    <w:p w14:paraId="3B2EBDE7" w14:textId="77777777" w:rsidR="00E578B0" w:rsidRPr="00E578B0" w:rsidRDefault="00E578B0" w:rsidP="00E578B0">
      <w:pPr>
        <w:ind w:left="360"/>
        <w:rPr>
          <w:b/>
          <w:bCs/>
          <w:lang w:val="en-US"/>
        </w:rPr>
      </w:pPr>
    </w:p>
    <w:p w14:paraId="599D3E57" w14:textId="0C23E895" w:rsidR="00897028" w:rsidRDefault="00897028">
      <w:pPr>
        <w:rPr>
          <w:lang w:val="en-US"/>
        </w:rPr>
      </w:pPr>
      <w:r>
        <w:rPr>
          <w:lang w:val="en-US"/>
        </w:rPr>
        <w:br w:type="page"/>
      </w:r>
    </w:p>
    <w:p w14:paraId="589E4976" w14:textId="0A5966D2" w:rsidR="00E0220A" w:rsidRDefault="00897028">
      <w:pPr>
        <w:rPr>
          <w:lang w:val="en-US"/>
        </w:rPr>
      </w:pPr>
      <w:r>
        <w:rPr>
          <w:lang w:val="en-US"/>
        </w:rPr>
        <w:lastRenderedPageBreak/>
        <w:t>IDAweb Daily Mean Temperature Selection:</w:t>
      </w:r>
    </w:p>
    <w:p w14:paraId="22CA4C0D" w14:textId="6D3A813D" w:rsidR="00897028" w:rsidRDefault="00897028">
      <w:pPr>
        <w:rPr>
          <w:lang w:val="en-US"/>
        </w:rPr>
      </w:pPr>
      <w:r w:rsidRPr="00897028">
        <w:rPr>
          <w:noProof/>
          <w:lang w:val="en-US"/>
        </w:rPr>
        <w:drawing>
          <wp:inline distT="0" distB="0" distL="0" distR="0" wp14:anchorId="2D32DF21" wp14:editId="72C0E5BD">
            <wp:extent cx="5731510" cy="2396490"/>
            <wp:effectExtent l="0" t="0" r="2540" b="3810"/>
            <wp:docPr id="4" name="Picture 4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9B12" w14:textId="2E562B39" w:rsidR="00897028" w:rsidRDefault="00897028">
      <w:pPr>
        <w:rPr>
          <w:lang w:val="en-US"/>
        </w:rPr>
      </w:pPr>
    </w:p>
    <w:p w14:paraId="3AC50139" w14:textId="436E0EE3" w:rsidR="00897028" w:rsidRDefault="00E578B0" w:rsidP="00E578B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is OK to have just Daily Mean Temperature! But is the last step and focus on Mortality and Excess Mortality for now!</w:t>
      </w:r>
    </w:p>
    <w:p w14:paraId="703DE038" w14:textId="77777777" w:rsidR="00E578B0" w:rsidRPr="00E578B0" w:rsidRDefault="00E578B0" w:rsidP="00E578B0">
      <w:pPr>
        <w:rPr>
          <w:lang w:val="en-US"/>
        </w:rPr>
      </w:pPr>
    </w:p>
    <w:p w14:paraId="050ACE33" w14:textId="4A5C7711" w:rsidR="00E0220A" w:rsidRDefault="00100093">
      <w:pPr>
        <w:rPr>
          <w:b/>
          <w:bCs/>
          <w:lang w:val="en-US"/>
        </w:rPr>
      </w:pPr>
      <w:r>
        <w:rPr>
          <w:b/>
          <w:bCs/>
          <w:lang w:val="en-US"/>
        </w:rPr>
        <w:t>Next steps:</w:t>
      </w:r>
    </w:p>
    <w:p w14:paraId="58509387" w14:textId="309854DD" w:rsidR="00100093" w:rsidRDefault="00100093" w:rsidP="00100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Regression for weekly all-cause mortality</w:t>
      </w:r>
      <w:r w:rsidR="00685D69">
        <w:rPr>
          <w:lang w:val="en-US"/>
        </w:rPr>
        <w:t xml:space="preserve"> -&gt; include the step</w:t>
      </w:r>
    </w:p>
    <w:p w14:paraId="2C96E585" w14:textId="00A4B0D7" w:rsidR="00100093" w:rsidRDefault="00100093" w:rsidP="001000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Meteorological variables (Tmean)</w:t>
      </w:r>
    </w:p>
    <w:p w14:paraId="4920CF25" w14:textId="505A0B5D" w:rsidR="00AB2771" w:rsidRDefault="00AB2771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10530" w:type="dxa"/>
        <w:tblCellSpacing w:w="0" w:type="dxa"/>
        <w:shd w:val="clear" w:color="auto" w:fill="00000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3099"/>
        <w:gridCol w:w="1020"/>
        <w:gridCol w:w="510"/>
        <w:gridCol w:w="711"/>
        <w:gridCol w:w="1242"/>
        <w:gridCol w:w="889"/>
        <w:gridCol w:w="669"/>
        <w:gridCol w:w="1370"/>
      </w:tblGrid>
      <w:tr w:rsidR="00437A8C" w:rsidRPr="00AB2771" w14:paraId="7B639D45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09F14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lastRenderedPageBreak/>
              <w:t>191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A38AF3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316471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351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B2541C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194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C51A1B1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2B4F652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A545F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79503</w:t>
            </w:r>
          </w:p>
        </w:tc>
      </w:tr>
      <w:tr w:rsidR="00AB2771" w:rsidRPr="00AB2771" w14:paraId="3C496EF9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E343C80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210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501F097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Biel/Bienne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6778E8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371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3A370F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207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03175BE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47ED4D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B7F54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29440</w:t>
            </w:r>
          </w:p>
        </w:tc>
      </w:tr>
      <w:tr w:rsidR="00AB2771" w:rsidRPr="00AB2771" w14:paraId="20760407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77376F3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936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3A70665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La Chaux-de-Fonds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9AD1A6D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6421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0DB70E2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1945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D866B2A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Neuchâtel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8C9F4A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BBDF64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20705</w:t>
            </w:r>
          </w:p>
        </w:tc>
      </w:tr>
      <w:tr w:rsidR="00AB2771" w:rsidRPr="00AB2771" w14:paraId="3EC1D808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146FB8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986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0ED2F0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Lausanne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FBF2D02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5586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42E8E2E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1660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9113621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Vaud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4566B67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26318F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60538</w:t>
            </w:r>
          </w:p>
        </w:tc>
      </w:tr>
      <w:tr w:rsidR="00AB2771" w:rsidRPr="00AB2771" w14:paraId="6D05C213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30AB161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1073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2C43B3E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Luzern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C595A58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1061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AEBA900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510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BF4655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Luzern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DFA02D8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B4BFBC0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40999</w:t>
            </w:r>
          </w:p>
        </w:tc>
      </w:tr>
      <w:tr w:rsidR="00AB2771" w:rsidRPr="00AB2771" w14:paraId="6E765B9C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0CE5C89" w14:textId="77777777" w:rsidR="00AB2771" w:rsidRPr="00AB2771" w:rsidRDefault="00AB2771" w:rsidP="00AB2771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1695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C0F399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St. Gallen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4E09EE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3203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CDF9EAA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1004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9D6CA3C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St. Gallen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01925EF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FD0F5E6" w14:textId="77777777" w:rsidR="00AB2771" w:rsidRPr="00AB2771" w:rsidRDefault="00AB2771" w:rsidP="00AB2771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AB2771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37874</w:t>
            </w:r>
          </w:p>
        </w:tc>
      </w:tr>
      <w:tr w:rsidR="00437A8C" w:rsidRPr="00437A8C" w14:paraId="192894EF" w14:textId="77777777" w:rsidTr="00437A8C">
        <w:trPr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B33120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2025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8704B33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ZÃƒÂ¼rich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01D4AC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261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C488899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155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65AD45AC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Zürich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356CD7F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4165E32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212406</w:t>
            </w:r>
          </w:p>
        </w:tc>
      </w:tr>
      <w:tr w:rsidR="00437A8C" w:rsidRPr="00437A8C" w14:paraId="6FF7B206" w14:textId="77777777" w:rsidTr="00437A8C">
        <w:trPr>
          <w:gridAfter w:val="3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5656732B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D8D1049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2701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37B6AE4A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867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6492AB1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Basel</w:t>
            </w:r>
          </w:p>
        </w:tc>
      </w:tr>
      <w:tr w:rsidR="00437A8C" w:rsidRPr="00437A8C" w14:paraId="5967C081" w14:textId="77777777" w:rsidTr="00437A8C">
        <w:trPr>
          <w:gridAfter w:val="3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7427A40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C589EAD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6621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ECC19E2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1986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4709AE12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GenÃƒÂ¨ve</w:t>
            </w:r>
          </w:p>
        </w:tc>
      </w:tr>
      <w:tr w:rsidR="00437A8C" w:rsidRPr="00437A8C" w14:paraId="3CF0F9CD" w14:textId="77777777" w:rsidTr="00437A8C">
        <w:trPr>
          <w:gridAfter w:val="3"/>
          <w:trHeight w:val="345"/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4E5C68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776F97AD" w14:textId="77777777" w:rsidR="00437A8C" w:rsidRPr="00437A8C" w:rsidRDefault="00437A8C" w:rsidP="00437A8C">
            <w:pPr>
              <w:spacing w:after="540" w:line="240" w:lineRule="auto"/>
              <w:jc w:val="right"/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FFFFFF"/>
                <w:sz w:val="17"/>
                <w:szCs w:val="17"/>
                <w:lang w:eastAsia="de-CH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0F1AC98D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230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1B2E9E3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142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6" w:space="0" w:color="0C1F30"/>
              <w:right w:val="single" w:sz="6" w:space="0" w:color="0C1F30"/>
            </w:tcBorders>
            <w:shd w:val="clear" w:color="auto" w:fill="000000"/>
            <w:noWrap/>
            <w:tcMar>
              <w:top w:w="60" w:type="dxa"/>
              <w:left w:w="75" w:type="dxa"/>
              <w:bottom w:w="60" w:type="dxa"/>
              <w:right w:w="75" w:type="dxa"/>
            </w:tcMar>
            <w:vAlign w:val="center"/>
            <w:hideMark/>
          </w:tcPr>
          <w:p w14:paraId="17C35DC4" w14:textId="77777777" w:rsidR="00437A8C" w:rsidRPr="00437A8C" w:rsidRDefault="00437A8C" w:rsidP="00437A8C">
            <w:pPr>
              <w:spacing w:after="540" w:line="240" w:lineRule="auto"/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</w:pPr>
            <w:r w:rsidRPr="00437A8C">
              <w:rPr>
                <w:rFonts w:ascii="Segoe UI" w:eastAsia="Times New Roman" w:hAnsi="Segoe UI" w:cs="Segoe UI"/>
                <w:color w:val="DEDEDE"/>
                <w:sz w:val="17"/>
                <w:szCs w:val="17"/>
                <w:lang w:eastAsia="de-CH"/>
              </w:rPr>
              <w:t>Winterthur</w:t>
            </w:r>
          </w:p>
        </w:tc>
      </w:tr>
    </w:tbl>
    <w:p w14:paraId="2972DE35" w14:textId="1DE728E4" w:rsidR="00100093" w:rsidRDefault="00100093" w:rsidP="00AB2771">
      <w:pPr>
        <w:rPr>
          <w:lang w:val="en-US"/>
        </w:rPr>
      </w:pPr>
    </w:p>
    <w:p w14:paraId="48186B19" w14:textId="6BD187BB" w:rsidR="0015520E" w:rsidRDefault="0015520E" w:rsidP="00AB2771">
      <w:pPr>
        <w:rPr>
          <w:lang w:val="en-US"/>
        </w:rPr>
      </w:pPr>
    </w:p>
    <w:p w14:paraId="4DE1CC94" w14:textId="581CED03" w:rsidR="00DD59B7" w:rsidRDefault="00DD59B7">
      <w:pPr>
        <w:rPr>
          <w:lang w:val="en-US"/>
        </w:rPr>
      </w:pPr>
      <w:r>
        <w:rPr>
          <w:lang w:val="en-US"/>
        </w:rPr>
        <w:br w:type="page"/>
      </w:r>
    </w:p>
    <w:p w14:paraId="68BD8279" w14:textId="144DCEEA" w:rsidR="0015520E" w:rsidRDefault="00DD59B7" w:rsidP="00DD59B7">
      <w:pPr>
        <w:rPr>
          <w:b/>
          <w:bCs/>
          <w:lang w:val="en-US"/>
        </w:rPr>
      </w:pPr>
      <w:r w:rsidRPr="00DD59B7">
        <w:rPr>
          <w:b/>
          <w:bCs/>
          <w:lang w:val="en-US"/>
        </w:rPr>
        <w:lastRenderedPageBreak/>
        <w:t>29.11.2021</w:t>
      </w:r>
      <w:r>
        <w:rPr>
          <w:b/>
          <w:bCs/>
          <w:lang w:val="en-US"/>
        </w:rPr>
        <w:t xml:space="preserve"> – Data Preparation</w:t>
      </w:r>
    </w:p>
    <w:p w14:paraId="4CD3C904" w14:textId="77777777" w:rsidR="00DD59B7" w:rsidRDefault="00DD59B7" w:rsidP="00DD59B7">
      <w:pPr>
        <w:rPr>
          <w:lang w:val="en-US"/>
        </w:rPr>
      </w:pPr>
      <w:r>
        <w:rPr>
          <w:lang w:val="en-US"/>
        </w:rPr>
        <w:t>Data 1941 – 1969 prepared for 10 cities (Basel, Bern, Biel, LCDF, Geneva, Lausanne, Lucerne, StGallen, Winterthur, Zurich)</w:t>
      </w:r>
    </w:p>
    <w:p w14:paraId="13615F6C" w14:textId="704AA047" w:rsidR="00DD59B7" w:rsidRDefault="00E03EE3" w:rsidP="00DD59B7">
      <w:pPr>
        <w:rPr>
          <w:lang w:val="en-US"/>
        </w:rPr>
      </w:pPr>
      <w:r w:rsidRPr="00E03EE3">
        <w:rPr>
          <w:noProof/>
          <w:lang w:val="en-US"/>
        </w:rPr>
        <w:drawing>
          <wp:inline distT="0" distB="0" distL="0" distR="0" wp14:anchorId="3F3C4761" wp14:editId="40DCC3A6">
            <wp:extent cx="5731510" cy="3310890"/>
            <wp:effectExtent l="0" t="0" r="2540" b="3810"/>
            <wp:docPr id="3" name="Picture 3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BB73" w14:textId="0A58EA73" w:rsidR="00E03EE3" w:rsidRDefault="00B3468B" w:rsidP="00DD59B7">
      <w:pPr>
        <w:rPr>
          <w:lang w:val="en-US"/>
        </w:rPr>
      </w:pPr>
      <w:r w:rsidRPr="00B3468B">
        <w:rPr>
          <w:noProof/>
          <w:lang w:val="en-US"/>
        </w:rPr>
        <w:drawing>
          <wp:inline distT="0" distB="0" distL="0" distR="0" wp14:anchorId="1026F168" wp14:editId="69121A80">
            <wp:extent cx="5731510" cy="3404870"/>
            <wp:effectExtent l="0" t="0" r="2540" b="508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7A115" w14:textId="73D37CA3" w:rsidR="00DD59B7" w:rsidRPr="00DD59B7" w:rsidRDefault="00DD59B7" w:rsidP="00DD59B7">
      <w:pPr>
        <w:rPr>
          <w:lang w:val="en-US"/>
        </w:rPr>
      </w:pPr>
      <w:r>
        <w:rPr>
          <w:lang w:val="en-US"/>
        </w:rPr>
        <w:t xml:space="preserve"> </w:t>
      </w:r>
    </w:p>
    <w:p w14:paraId="12E2C4BA" w14:textId="3AC42B40" w:rsidR="00DD59B7" w:rsidRDefault="007A64B5" w:rsidP="00DD59B7">
      <w:pPr>
        <w:rPr>
          <w:lang w:val="en-US"/>
        </w:rPr>
      </w:pPr>
      <w:r>
        <w:rPr>
          <w:lang w:val="en-US"/>
        </w:rPr>
        <w:t>Cut out 1962-1968:</w:t>
      </w:r>
    </w:p>
    <w:p w14:paraId="12BC065A" w14:textId="1F7A2F67" w:rsidR="007A64B5" w:rsidRDefault="007A64B5" w:rsidP="00DD59B7">
      <w:pPr>
        <w:rPr>
          <w:lang w:val="en-US"/>
        </w:rPr>
      </w:pPr>
      <w:r w:rsidRPr="007A64B5">
        <w:rPr>
          <w:noProof/>
          <w:lang w:val="en-US"/>
        </w:rPr>
        <w:lastRenderedPageBreak/>
        <w:drawing>
          <wp:inline distT="0" distB="0" distL="0" distR="0" wp14:anchorId="022D5A42" wp14:editId="16F3BBD9">
            <wp:extent cx="5731510" cy="3484880"/>
            <wp:effectExtent l="0" t="0" r="2540" b="127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4568" w14:textId="4FC81749" w:rsidR="007A64B5" w:rsidRDefault="007A64B5" w:rsidP="00DD59B7">
      <w:pPr>
        <w:rPr>
          <w:lang w:val="en-US"/>
        </w:rPr>
      </w:pPr>
      <w:r>
        <w:rPr>
          <w:lang w:val="en-US"/>
        </w:rPr>
        <w:t>Fit does not look summer nice -&gt; add more df by having more sine cosine terms?</w:t>
      </w:r>
    </w:p>
    <w:p w14:paraId="4A323BD6" w14:textId="042E654D" w:rsidR="009C0F24" w:rsidRDefault="009C0F24" w:rsidP="00DD59B7">
      <w:pPr>
        <w:rPr>
          <w:lang w:val="en-US"/>
        </w:rPr>
      </w:pPr>
    </w:p>
    <w:p w14:paraId="02F0E550" w14:textId="6E99D339" w:rsidR="009C0F24" w:rsidRDefault="009C0F24" w:rsidP="00DD59B7">
      <w:pPr>
        <w:rPr>
          <w:lang w:val="en-US"/>
        </w:rPr>
      </w:pPr>
    </w:p>
    <w:p w14:paraId="1E493583" w14:textId="424B7E9E" w:rsidR="009C0F24" w:rsidRDefault="009C0F24" w:rsidP="00DD59B7">
      <w:pPr>
        <w:rPr>
          <w:lang w:val="en-US"/>
        </w:rPr>
      </w:pPr>
      <w:r>
        <w:rPr>
          <w:lang w:val="en-US"/>
        </w:rPr>
        <w:t>With the corrected denominator (52 weeks) and separate fit functions for 41-62 and 69-18</w:t>
      </w:r>
    </w:p>
    <w:p w14:paraId="65454166" w14:textId="6570C532" w:rsidR="009C0F24" w:rsidRDefault="009C0F24" w:rsidP="00DD59B7">
      <w:pPr>
        <w:rPr>
          <w:lang w:val="en-US"/>
        </w:rPr>
      </w:pPr>
      <w:r w:rsidRPr="009C0F24">
        <w:rPr>
          <w:lang w:val="en-US"/>
        </w:rPr>
        <w:lastRenderedPageBreak/>
        <w:drawing>
          <wp:inline distT="0" distB="0" distL="0" distR="0" wp14:anchorId="1F25C432" wp14:editId="441E9CC3">
            <wp:extent cx="5731510" cy="4133850"/>
            <wp:effectExtent l="0" t="0" r="2540" b="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FFA2" w14:textId="7A8BE32F" w:rsidR="009C0F24" w:rsidRDefault="009C0F24" w:rsidP="00DD59B7">
      <w:pPr>
        <w:rPr>
          <w:lang w:val="en-US"/>
        </w:rPr>
      </w:pPr>
      <w:r w:rsidRPr="009C0F24">
        <w:rPr>
          <w:lang w:val="en-US"/>
        </w:rPr>
        <w:drawing>
          <wp:inline distT="0" distB="0" distL="0" distR="0" wp14:anchorId="53E903DA" wp14:editId="24876813">
            <wp:extent cx="5731510" cy="3390900"/>
            <wp:effectExtent l="0" t="0" r="2540" b="0"/>
            <wp:docPr id="8" name="Picture 8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77649" w14:textId="77777777" w:rsidR="009C0F24" w:rsidRDefault="009C0F24">
      <w:pPr>
        <w:rPr>
          <w:lang w:val="en-US"/>
        </w:rPr>
      </w:pPr>
      <w:r>
        <w:rPr>
          <w:lang w:val="en-US"/>
        </w:rPr>
        <w:br w:type="page"/>
      </w:r>
    </w:p>
    <w:p w14:paraId="7D59D6A1" w14:textId="678C3CFB" w:rsidR="009C0F24" w:rsidRDefault="009C0F24" w:rsidP="00DD59B7">
      <w:pPr>
        <w:rPr>
          <w:lang w:val="en-US"/>
        </w:rPr>
      </w:pPr>
      <w:r w:rsidRPr="009C0F24">
        <w:rPr>
          <w:lang w:val="en-US"/>
        </w:rPr>
        <w:lastRenderedPageBreak/>
        <w:drawing>
          <wp:inline distT="0" distB="0" distL="0" distR="0" wp14:anchorId="652FA987" wp14:editId="02613DCB">
            <wp:extent cx="5731510" cy="3453765"/>
            <wp:effectExtent l="0" t="0" r="254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57C9" w14:textId="11B81A70" w:rsidR="009C0F24" w:rsidRDefault="009C0F24" w:rsidP="00DD59B7">
      <w:pPr>
        <w:rPr>
          <w:lang w:val="en-US"/>
        </w:rPr>
      </w:pPr>
      <w:r w:rsidRPr="009C0F24">
        <w:rPr>
          <w:lang w:val="en-US"/>
        </w:rPr>
        <w:drawing>
          <wp:inline distT="0" distB="0" distL="0" distR="0" wp14:anchorId="7E48E98D" wp14:editId="65F401D2">
            <wp:extent cx="5731510" cy="3471545"/>
            <wp:effectExtent l="0" t="0" r="2540" b="0"/>
            <wp:docPr id="10" name="Picture 10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F01C" w14:textId="77777777" w:rsidR="009C0F24" w:rsidRDefault="009C0F24">
      <w:pPr>
        <w:rPr>
          <w:lang w:val="en-US"/>
        </w:rPr>
      </w:pPr>
      <w:r>
        <w:rPr>
          <w:lang w:val="en-US"/>
        </w:rPr>
        <w:br w:type="page"/>
      </w:r>
    </w:p>
    <w:p w14:paraId="015E177F" w14:textId="19375AF8" w:rsidR="009C0F24" w:rsidRDefault="009C0F24" w:rsidP="00DD59B7">
      <w:pPr>
        <w:rPr>
          <w:lang w:val="en-US"/>
        </w:rPr>
      </w:pPr>
      <w:r w:rsidRPr="009C0F24">
        <w:rPr>
          <w:lang w:val="en-US"/>
        </w:rPr>
        <w:lastRenderedPageBreak/>
        <w:drawing>
          <wp:inline distT="0" distB="0" distL="0" distR="0" wp14:anchorId="4E593D86" wp14:editId="244BCD09">
            <wp:extent cx="5731510" cy="3406140"/>
            <wp:effectExtent l="0" t="0" r="2540" b="381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F00" w14:textId="4F1E7CA0" w:rsidR="009C0F24" w:rsidRDefault="009C0F24">
      <w:pPr>
        <w:rPr>
          <w:lang w:val="en-US"/>
        </w:rPr>
      </w:pPr>
      <w:r>
        <w:rPr>
          <w:lang w:val="en-US"/>
        </w:rPr>
        <w:br w:type="page"/>
      </w:r>
      <w:r w:rsidRPr="009C0F24">
        <w:rPr>
          <w:lang w:val="en-US"/>
        </w:rPr>
        <w:lastRenderedPageBreak/>
        <w:drawing>
          <wp:inline distT="0" distB="0" distL="0" distR="0" wp14:anchorId="1DFA668A" wp14:editId="27D26FF9">
            <wp:extent cx="5731510" cy="3416935"/>
            <wp:effectExtent l="0" t="0" r="2540" b="0"/>
            <wp:docPr id="13" name="Picture 13" descr="Chart,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ckground patter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D672" w14:textId="7AE64313" w:rsidR="009C0F24" w:rsidRDefault="009C0F24">
      <w:pPr>
        <w:rPr>
          <w:lang w:val="en-US"/>
        </w:rPr>
      </w:pPr>
      <w:r w:rsidRPr="009C0F24">
        <w:rPr>
          <w:lang w:val="en-US"/>
        </w:rPr>
        <w:drawing>
          <wp:inline distT="0" distB="0" distL="0" distR="0" wp14:anchorId="383938E9" wp14:editId="0EE82529">
            <wp:extent cx="5731510" cy="3455035"/>
            <wp:effectExtent l="0" t="0" r="254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81E0B" w14:textId="7352BC42" w:rsidR="009C0F24" w:rsidRDefault="009C0F24">
      <w:pPr>
        <w:rPr>
          <w:lang w:val="en-US"/>
        </w:rPr>
      </w:pPr>
    </w:p>
    <w:p w14:paraId="480D143B" w14:textId="5B3C948A" w:rsidR="009C0F24" w:rsidRDefault="009C0F24">
      <w:pPr>
        <w:rPr>
          <w:lang w:val="en-US"/>
        </w:rPr>
      </w:pPr>
      <w:r w:rsidRPr="009C0F24">
        <w:rPr>
          <w:lang w:val="en-US"/>
        </w:rPr>
        <w:lastRenderedPageBreak/>
        <w:drawing>
          <wp:inline distT="0" distB="0" distL="0" distR="0" wp14:anchorId="15FEA15E" wp14:editId="33D987AD">
            <wp:extent cx="5731510" cy="3390900"/>
            <wp:effectExtent l="0" t="0" r="2540" b="0"/>
            <wp:docPr id="15" name="Picture 1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0F24">
        <w:rPr>
          <w:lang w:val="en-US"/>
        </w:rPr>
        <w:drawing>
          <wp:inline distT="0" distB="0" distL="0" distR="0" wp14:anchorId="5A6CA0C5" wp14:editId="7313D76E">
            <wp:extent cx="5731510" cy="3518535"/>
            <wp:effectExtent l="0" t="0" r="2540" b="5715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5C75" w14:textId="39B7A6E1" w:rsidR="009C0F24" w:rsidRDefault="009C0F24">
      <w:pPr>
        <w:rPr>
          <w:lang w:val="en-US"/>
        </w:rPr>
      </w:pPr>
      <w:r w:rsidRPr="009C0F24">
        <w:rPr>
          <w:lang w:val="en-US"/>
        </w:rPr>
        <w:lastRenderedPageBreak/>
        <w:drawing>
          <wp:inline distT="0" distB="0" distL="0" distR="0" wp14:anchorId="5589D4A3" wp14:editId="439D8EA7">
            <wp:extent cx="5731510" cy="3362960"/>
            <wp:effectExtent l="0" t="0" r="2540" b="889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7B8BF" w14:textId="77777777" w:rsidR="009C0F24" w:rsidRPr="00DD59B7" w:rsidRDefault="009C0F24" w:rsidP="00DD59B7">
      <w:pPr>
        <w:rPr>
          <w:lang w:val="en-US"/>
        </w:rPr>
      </w:pPr>
    </w:p>
    <w:sectPr w:rsidR="009C0F24" w:rsidRPr="00DD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25937"/>
    <w:multiLevelType w:val="hybridMultilevel"/>
    <w:tmpl w:val="D5D26096"/>
    <w:lvl w:ilvl="0" w:tplc="09A2E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C5A8C"/>
    <w:multiLevelType w:val="hybridMultilevel"/>
    <w:tmpl w:val="774E5FE6"/>
    <w:lvl w:ilvl="0" w:tplc="7E32D0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5F4"/>
    <w:rsid w:val="00100093"/>
    <w:rsid w:val="0015520E"/>
    <w:rsid w:val="00225B64"/>
    <w:rsid w:val="003A35F4"/>
    <w:rsid w:val="00437A8C"/>
    <w:rsid w:val="00685D69"/>
    <w:rsid w:val="00777258"/>
    <w:rsid w:val="007A64B5"/>
    <w:rsid w:val="00897028"/>
    <w:rsid w:val="009C0F24"/>
    <w:rsid w:val="00A06F5F"/>
    <w:rsid w:val="00AB2771"/>
    <w:rsid w:val="00B3468B"/>
    <w:rsid w:val="00B8068E"/>
    <w:rsid w:val="00DD59B7"/>
    <w:rsid w:val="00E0220A"/>
    <w:rsid w:val="00E03EE3"/>
    <w:rsid w:val="00E5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B9206"/>
  <w15:chartTrackingRefBased/>
  <w15:docId w15:val="{4C17EBB3-4107-4135-8A24-DB1226000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093"/>
    <w:pPr>
      <w:ind w:left="720"/>
      <w:contextualSpacing/>
    </w:pPr>
  </w:style>
  <w:style w:type="character" w:customStyle="1" w:styleId="textcell">
    <w:name w:val="textcell"/>
    <w:basedOn w:val="DefaultParagraphFont"/>
    <w:rsid w:val="00AB2771"/>
  </w:style>
  <w:style w:type="character" w:customStyle="1" w:styleId="numbercell">
    <w:name w:val="numbercell"/>
    <w:basedOn w:val="DefaultParagraphFont"/>
    <w:rsid w:val="00AB27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6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220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Kestenholz, Christoph (ISPM)</dc:creator>
  <cp:keywords/>
  <dc:description/>
  <cp:lastModifiedBy>Kestenholz, Christoph (ISPM)</cp:lastModifiedBy>
  <cp:revision>9</cp:revision>
  <dcterms:created xsi:type="dcterms:W3CDTF">2021-11-23T07:45:00Z</dcterms:created>
  <dcterms:modified xsi:type="dcterms:W3CDTF">2021-11-30T15:12:00Z</dcterms:modified>
</cp:coreProperties>
</file>