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A48F" w14:textId="77777777" w:rsidR="005C1120" w:rsidRPr="0020635A" w:rsidRDefault="4948C66D" w:rsidP="0020635A">
      <w:pPr>
        <w:pStyle w:val="Heading1"/>
      </w:pPr>
      <w:r>
        <w:t xml:space="preserve">Course Description </w:t>
      </w:r>
    </w:p>
    <w:p w14:paraId="02A7F498" w14:textId="77777777" w:rsidR="00121460" w:rsidRDefault="00121460" w:rsidP="00DC3920"/>
    <w:p w14:paraId="005F1B67" w14:textId="56E559BC" w:rsidR="00AE4E95" w:rsidRDefault="00AE4E95" w:rsidP="00AE4E95">
      <w:r w:rsidRPr="00E819D1">
        <w:t>This course examines the basic legal concepts common to college student affairs administrators.</w:t>
      </w:r>
      <w:r>
        <w:t xml:space="preserve"> </w:t>
      </w:r>
      <w:r w:rsidRPr="00E819D1">
        <w:t>Topics include the history of higher education law, basic legal theories and their applications in higher education, the student</w:t>
      </w:r>
      <w:r w:rsidR="004D758B">
        <w:t>–</w:t>
      </w:r>
      <w:r w:rsidRPr="00E819D1">
        <w:t>institutional amendments and federal regulations in the context of student affairs, and legal considerations in student academic issues.</w:t>
      </w:r>
    </w:p>
    <w:p w14:paraId="5BAAEA07" w14:textId="77777777" w:rsidR="00E676CE" w:rsidRPr="0090566F" w:rsidRDefault="00E676CE" w:rsidP="00DC3920"/>
    <w:p w14:paraId="46E0F471" w14:textId="77777777" w:rsidR="00121460" w:rsidRDefault="4948C66D" w:rsidP="4948C66D">
      <w:pPr>
        <w:pStyle w:val="Heading1"/>
        <w:rPr>
          <w:color w:val="9C2C2A" w:themeColor="accent1"/>
        </w:rPr>
      </w:pPr>
      <w:r>
        <w:t>University Learning Outcomes (ULO)</w:t>
      </w:r>
    </w:p>
    <w:p w14:paraId="3F0E5DD4" w14:textId="77777777" w:rsidR="00121460" w:rsidRPr="004F138A" w:rsidRDefault="00121460" w:rsidP="00121460">
      <w:pPr>
        <w:tabs>
          <w:tab w:val="left" w:pos="0"/>
        </w:tabs>
        <w:rPr>
          <w:rFonts w:cs="Arial"/>
          <w:szCs w:val="22"/>
        </w:rPr>
      </w:pPr>
    </w:p>
    <w:p w14:paraId="2532727F"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1B5F3BDE"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2F88834C"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2321D7AC"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45BABE3"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2BDE0B78" w14:textId="77777777" w:rsidR="00825564" w:rsidRPr="0090566F" w:rsidRDefault="00825564" w:rsidP="00825564"/>
    <w:p w14:paraId="006AB292" w14:textId="77777777" w:rsidR="00132272" w:rsidRDefault="4948C66D" w:rsidP="0020635A">
      <w:pPr>
        <w:pStyle w:val="Heading1"/>
      </w:pPr>
      <w:r>
        <w:t xml:space="preserve">Program Learning Outcomes (PLO) </w:t>
      </w:r>
    </w:p>
    <w:p w14:paraId="18513274" w14:textId="77777777" w:rsidR="00824D94" w:rsidRDefault="00824D94" w:rsidP="00824D94"/>
    <w:p w14:paraId="7E095472" w14:textId="77777777" w:rsidR="00824D94" w:rsidRPr="00E819D1" w:rsidRDefault="4948C66D" w:rsidP="002522B3">
      <w:pPr>
        <w:pStyle w:val="AssignmentsLevel2"/>
      </w:pPr>
      <w:r w:rsidRPr="4948C66D">
        <w:rPr>
          <w:b/>
          <w:bCs/>
        </w:rPr>
        <w:t>PLO1</w:t>
      </w:r>
      <w:r>
        <w:t>: Articulate an educational organization's mission, goals, and guiding principles that distinguish the organization from others.</w:t>
      </w:r>
    </w:p>
    <w:p w14:paraId="46F9899E" w14:textId="77777777" w:rsidR="00824D94" w:rsidRPr="00E819D1" w:rsidRDefault="4948C66D" w:rsidP="002522B3">
      <w:pPr>
        <w:pStyle w:val="AssignmentsLevel2"/>
      </w:pPr>
      <w:r w:rsidRPr="4948C66D">
        <w:rPr>
          <w:b/>
          <w:bCs/>
        </w:rPr>
        <w:t>PLO2</w:t>
      </w:r>
      <w:r>
        <w:t>: Understand the foundational base of organizational theory, and demonstrate the ability to bridge theory and practice.</w:t>
      </w:r>
    </w:p>
    <w:p w14:paraId="6E215FB7" w14:textId="77777777" w:rsidR="00824D94" w:rsidRPr="00E819D1" w:rsidRDefault="4948C66D" w:rsidP="002522B3">
      <w:pPr>
        <w:pStyle w:val="AssignmentsLevel2"/>
      </w:pPr>
      <w:r w:rsidRPr="4948C66D">
        <w:rPr>
          <w:b/>
          <w:bCs/>
        </w:rPr>
        <w:t>PLO3</w:t>
      </w:r>
      <w:r>
        <w:t>: Given scenarios of conflict, choose ethical courses of action, consistent with Gospel values.</w:t>
      </w:r>
    </w:p>
    <w:p w14:paraId="1161F036" w14:textId="77777777" w:rsidR="00824D94" w:rsidRPr="00E819D1" w:rsidRDefault="4948C66D" w:rsidP="002522B3">
      <w:pPr>
        <w:pStyle w:val="AssignmentsLevel2"/>
      </w:pPr>
      <w:r w:rsidRPr="4948C66D">
        <w:rPr>
          <w:b/>
          <w:bCs/>
        </w:rPr>
        <w:t>PLO4</w:t>
      </w:r>
      <w:r>
        <w:t>: Synthesize and analyze data to reveal relations and causality, and convert raw data into actionable information.</w:t>
      </w:r>
    </w:p>
    <w:p w14:paraId="7548FD7D" w14:textId="77777777" w:rsidR="00824D94" w:rsidRPr="00E819D1" w:rsidRDefault="4948C66D" w:rsidP="002522B3">
      <w:pPr>
        <w:pStyle w:val="AssignmentsLevel2"/>
      </w:pPr>
      <w:r w:rsidRPr="4948C66D">
        <w:rPr>
          <w:b/>
          <w:bCs/>
        </w:rPr>
        <w:t>PLO5</w:t>
      </w:r>
      <w:r>
        <w:t>: View problems and challenges through the lens of a scientist, seeking evidence-based conclusions.</w:t>
      </w:r>
    </w:p>
    <w:p w14:paraId="0C319541" w14:textId="77777777" w:rsidR="00824D94" w:rsidRPr="00E819D1" w:rsidRDefault="4948C66D" w:rsidP="002522B3">
      <w:pPr>
        <w:pStyle w:val="AssignmentsLevel2"/>
      </w:pPr>
      <w:r w:rsidRPr="4948C66D">
        <w:rPr>
          <w:b/>
          <w:bCs/>
        </w:rPr>
        <w:t>PLO6</w:t>
      </w:r>
      <w:r>
        <w:t>: Practice and model steward leadership in transforming organizations to better serve all constituents.</w:t>
      </w:r>
    </w:p>
    <w:p w14:paraId="6537A75E" w14:textId="77777777" w:rsidR="00824D94" w:rsidRDefault="4948C66D" w:rsidP="002522B3">
      <w:pPr>
        <w:pStyle w:val="AssignmentsLevel2"/>
      </w:pPr>
      <w:r w:rsidRPr="4948C66D">
        <w:rPr>
          <w:b/>
          <w:bCs/>
        </w:rPr>
        <w:t>PLO7</w:t>
      </w:r>
      <w:r>
        <w:t>: Demonstrate facility in the application of technology to solve problems, analyze and synthesize data, and manage information.</w:t>
      </w:r>
    </w:p>
    <w:p w14:paraId="231CA94D" w14:textId="77777777" w:rsidR="00103FC5" w:rsidRDefault="00103FC5" w:rsidP="00DA1207">
      <w:pPr>
        <w:pStyle w:val="AssignmentsLevel2"/>
        <w:numPr>
          <w:ilvl w:val="0"/>
          <w:numId w:val="0"/>
        </w:numPr>
        <w:ind w:left="360"/>
      </w:pPr>
    </w:p>
    <w:p w14:paraId="1D97B4E2" w14:textId="77777777" w:rsidR="00EE72BE" w:rsidRPr="00121460" w:rsidRDefault="4948C66D" w:rsidP="0020635A">
      <w:pPr>
        <w:pStyle w:val="Heading1"/>
      </w:pPr>
      <w:r>
        <w:t xml:space="preserve">Course Learning Outcomes (CLO) </w:t>
      </w:r>
    </w:p>
    <w:p w14:paraId="600307A2" w14:textId="77777777" w:rsidR="00254182" w:rsidRPr="0090566F" w:rsidRDefault="00254182" w:rsidP="00E127B5">
      <w:pPr>
        <w:tabs>
          <w:tab w:val="left" w:pos="0"/>
        </w:tabs>
        <w:rPr>
          <w:rFonts w:cs="Arial"/>
          <w:szCs w:val="20"/>
        </w:rPr>
      </w:pPr>
    </w:p>
    <w:p w14:paraId="6F48C144" w14:textId="25BB8812" w:rsidR="00AE4E95" w:rsidRPr="00FD30B8" w:rsidRDefault="00AE4E95" w:rsidP="00AE4E95">
      <w:pPr>
        <w:numPr>
          <w:ilvl w:val="0"/>
          <w:numId w:val="18"/>
        </w:numPr>
        <w:tabs>
          <w:tab w:val="left" w:pos="0"/>
        </w:tabs>
        <w:rPr>
          <w:rFonts w:cs="Arial"/>
          <w:szCs w:val="20"/>
        </w:rPr>
      </w:pPr>
      <w:r w:rsidRPr="00FD30B8">
        <w:rPr>
          <w:rFonts w:cs="Arial"/>
          <w:b/>
          <w:szCs w:val="20"/>
        </w:rPr>
        <w:t>CLO1:</w:t>
      </w:r>
      <w:r w:rsidRPr="00FD30B8">
        <w:rPr>
          <w:rFonts w:cs="Arial"/>
          <w:szCs w:val="20"/>
        </w:rPr>
        <w:t xml:space="preserve"> Explain the American legal system as it relates to higher education</w:t>
      </w:r>
      <w:r w:rsidR="009912EC">
        <w:rPr>
          <w:rFonts w:cs="Arial"/>
          <w:szCs w:val="20"/>
        </w:rPr>
        <w:t>.</w:t>
      </w:r>
      <w:r w:rsidRPr="00FD30B8">
        <w:rPr>
          <w:rFonts w:cs="Arial"/>
          <w:szCs w:val="20"/>
        </w:rPr>
        <w:t xml:space="preserve"> </w:t>
      </w:r>
    </w:p>
    <w:p w14:paraId="552B51BA" w14:textId="49ADA4BB" w:rsidR="00AE4E95" w:rsidRPr="00FD30B8" w:rsidRDefault="00AE4E95" w:rsidP="00AE4E95">
      <w:pPr>
        <w:numPr>
          <w:ilvl w:val="0"/>
          <w:numId w:val="18"/>
        </w:numPr>
        <w:tabs>
          <w:tab w:val="left" w:pos="0"/>
        </w:tabs>
        <w:rPr>
          <w:rFonts w:cs="Arial"/>
          <w:szCs w:val="20"/>
        </w:rPr>
      </w:pPr>
      <w:r w:rsidRPr="00FD30B8">
        <w:rPr>
          <w:rFonts w:cs="Arial"/>
          <w:b/>
          <w:szCs w:val="20"/>
        </w:rPr>
        <w:t>CLO2:</w:t>
      </w:r>
      <w:r w:rsidRPr="00FD30B8">
        <w:rPr>
          <w:rFonts w:cs="Arial"/>
          <w:szCs w:val="20"/>
        </w:rPr>
        <w:t xml:space="preserve"> Develop skills for analyzing, synthesizing</w:t>
      </w:r>
      <w:r w:rsidR="009912EC">
        <w:rPr>
          <w:rFonts w:cs="Arial"/>
          <w:szCs w:val="20"/>
        </w:rPr>
        <w:t>,</w:t>
      </w:r>
      <w:r w:rsidRPr="00FD30B8">
        <w:rPr>
          <w:rFonts w:cs="Arial"/>
          <w:szCs w:val="20"/>
        </w:rPr>
        <w:t xml:space="preserve"> and communicating legal issues and ideas salient to the legal aspects of higher education</w:t>
      </w:r>
      <w:r w:rsidR="009912EC">
        <w:rPr>
          <w:rFonts w:cs="Arial"/>
          <w:szCs w:val="20"/>
        </w:rPr>
        <w:t>.</w:t>
      </w:r>
    </w:p>
    <w:p w14:paraId="79EB2881" w14:textId="0185AE83" w:rsidR="00AE4E95" w:rsidRPr="00FD30B8" w:rsidRDefault="00AE4E95" w:rsidP="00AE4E95">
      <w:pPr>
        <w:numPr>
          <w:ilvl w:val="0"/>
          <w:numId w:val="18"/>
        </w:numPr>
        <w:tabs>
          <w:tab w:val="left" w:pos="0"/>
        </w:tabs>
        <w:rPr>
          <w:rFonts w:cs="Arial"/>
          <w:szCs w:val="20"/>
        </w:rPr>
      </w:pPr>
      <w:r w:rsidRPr="00FD30B8">
        <w:rPr>
          <w:rFonts w:cs="Arial"/>
          <w:b/>
          <w:szCs w:val="20"/>
        </w:rPr>
        <w:t>CLO3:</w:t>
      </w:r>
      <w:r w:rsidRPr="00FD30B8">
        <w:rPr>
          <w:rFonts w:cs="Arial"/>
          <w:szCs w:val="20"/>
        </w:rPr>
        <w:t xml:space="preserve"> Perform and interpret </w:t>
      </w:r>
      <w:r w:rsidR="009912EC">
        <w:rPr>
          <w:rFonts w:cs="Arial"/>
          <w:szCs w:val="20"/>
        </w:rPr>
        <w:t xml:space="preserve">the </w:t>
      </w:r>
      <w:r w:rsidRPr="00FD30B8">
        <w:rPr>
          <w:rFonts w:cs="Arial"/>
          <w:szCs w:val="20"/>
        </w:rPr>
        <w:t>legal research necessary to remain current on legal issues affecting higher education professionals</w:t>
      </w:r>
      <w:r w:rsidR="009912EC">
        <w:rPr>
          <w:rFonts w:cs="Arial"/>
          <w:szCs w:val="20"/>
        </w:rPr>
        <w:t>.</w:t>
      </w:r>
    </w:p>
    <w:p w14:paraId="4D7DD832" w14:textId="0687DE27" w:rsidR="00AE4E95" w:rsidRPr="00FD30B8" w:rsidRDefault="00AE4E95" w:rsidP="00AE4E95">
      <w:pPr>
        <w:numPr>
          <w:ilvl w:val="0"/>
          <w:numId w:val="18"/>
        </w:numPr>
        <w:tabs>
          <w:tab w:val="left" w:pos="0"/>
        </w:tabs>
        <w:rPr>
          <w:rFonts w:cs="Arial"/>
          <w:szCs w:val="20"/>
        </w:rPr>
      </w:pPr>
      <w:r w:rsidRPr="00FD30B8">
        <w:rPr>
          <w:rFonts w:cs="Arial"/>
          <w:b/>
          <w:szCs w:val="20"/>
        </w:rPr>
        <w:t>CLO4:</w:t>
      </w:r>
      <w:r w:rsidRPr="00FD30B8">
        <w:rPr>
          <w:rFonts w:cs="Arial"/>
          <w:szCs w:val="20"/>
        </w:rPr>
        <w:t xml:space="preserve"> Recognize and assess liability issues as </w:t>
      </w:r>
      <w:r w:rsidR="009912EC">
        <w:rPr>
          <w:rFonts w:cs="Arial"/>
          <w:szCs w:val="20"/>
        </w:rPr>
        <w:t>they</w:t>
      </w:r>
      <w:r w:rsidR="009912EC" w:rsidRPr="00FD30B8">
        <w:rPr>
          <w:rFonts w:cs="Arial"/>
          <w:szCs w:val="20"/>
        </w:rPr>
        <w:t xml:space="preserve"> </w:t>
      </w:r>
      <w:r w:rsidRPr="00FD30B8">
        <w:rPr>
          <w:rFonts w:cs="Arial"/>
          <w:szCs w:val="20"/>
        </w:rPr>
        <w:t>relate to student, administrative</w:t>
      </w:r>
      <w:r w:rsidR="009912EC">
        <w:rPr>
          <w:rFonts w:cs="Arial"/>
          <w:szCs w:val="20"/>
        </w:rPr>
        <w:t>,</w:t>
      </w:r>
      <w:r w:rsidRPr="00FD30B8">
        <w:rPr>
          <w:rFonts w:cs="Arial"/>
          <w:szCs w:val="20"/>
        </w:rPr>
        <w:t xml:space="preserve"> and academic affairs</w:t>
      </w:r>
      <w:r w:rsidR="009912EC">
        <w:rPr>
          <w:rFonts w:cs="Arial"/>
          <w:szCs w:val="20"/>
        </w:rPr>
        <w:t>.</w:t>
      </w:r>
    </w:p>
    <w:p w14:paraId="6FDBCF67" w14:textId="22DBCAD2" w:rsidR="00AE4E95" w:rsidRPr="00FD30B8" w:rsidRDefault="004E3F42" w:rsidP="00AE4E95">
      <w:pPr>
        <w:numPr>
          <w:ilvl w:val="0"/>
          <w:numId w:val="18"/>
        </w:numPr>
        <w:tabs>
          <w:tab w:val="left" w:pos="0"/>
        </w:tabs>
        <w:rPr>
          <w:rFonts w:cs="Arial"/>
          <w:szCs w:val="20"/>
        </w:rPr>
      </w:pPr>
      <w:r>
        <w:rPr>
          <w:rFonts w:cs="Arial"/>
          <w:b/>
          <w:szCs w:val="20"/>
        </w:rPr>
        <w:t>CLO</w:t>
      </w:r>
      <w:r w:rsidR="00AE4E95" w:rsidRPr="00FD30B8">
        <w:rPr>
          <w:rFonts w:cs="Arial"/>
          <w:b/>
          <w:szCs w:val="20"/>
        </w:rPr>
        <w:t>5:</w:t>
      </w:r>
      <w:r w:rsidR="00AE4E95" w:rsidRPr="00FD30B8">
        <w:rPr>
          <w:rFonts w:cs="Arial"/>
          <w:szCs w:val="20"/>
        </w:rPr>
        <w:t xml:space="preserve"> Demonstrate the ability</w:t>
      </w:r>
      <w:r w:rsidR="009912EC">
        <w:rPr>
          <w:rFonts w:cs="Arial"/>
          <w:szCs w:val="20"/>
        </w:rPr>
        <w:t xml:space="preserve"> to</w:t>
      </w:r>
      <w:r w:rsidR="00AE4E95" w:rsidRPr="00FD30B8">
        <w:rPr>
          <w:rFonts w:cs="Arial"/>
          <w:szCs w:val="20"/>
        </w:rPr>
        <w:t xml:space="preserve"> apply core legal reasoning relating to issues in higher education. </w:t>
      </w:r>
      <w:bookmarkStart w:id="0" w:name="_GoBack"/>
      <w:bookmarkEnd w:id="0"/>
    </w:p>
    <w:p w14:paraId="5EB08911" w14:textId="77777777" w:rsidR="004F138A" w:rsidRPr="00DA0FEA" w:rsidRDefault="004F138A" w:rsidP="004F138A">
      <w:pPr>
        <w:tabs>
          <w:tab w:val="left" w:pos="0"/>
        </w:tabs>
        <w:rPr>
          <w:rFonts w:cs="Arial"/>
          <w:szCs w:val="20"/>
        </w:rPr>
      </w:pPr>
    </w:p>
    <w:p w14:paraId="35874BAF" w14:textId="77777777" w:rsidR="00531F1A" w:rsidRDefault="00531F1A" w:rsidP="4948C66D">
      <w:pPr>
        <w:pStyle w:val="Heading1"/>
      </w:pPr>
    </w:p>
    <w:p w14:paraId="226F51BE" w14:textId="77777777" w:rsidR="004F138A" w:rsidRDefault="4948C66D" w:rsidP="4948C66D">
      <w:pPr>
        <w:pStyle w:val="Heading1"/>
        <w:rPr>
          <w:color w:val="9C2C2A" w:themeColor="accent1"/>
        </w:rPr>
      </w:pPr>
      <w:r>
        <w:t>Student Expectations</w:t>
      </w:r>
    </w:p>
    <w:p w14:paraId="239F9F58" w14:textId="77777777" w:rsidR="004F138A" w:rsidRPr="005E7245" w:rsidRDefault="004F138A" w:rsidP="004F138A">
      <w:pPr>
        <w:tabs>
          <w:tab w:val="left" w:pos="0"/>
        </w:tabs>
        <w:rPr>
          <w:rFonts w:cs="Arial"/>
          <w:b/>
          <w:color w:val="9C2C2A"/>
          <w:sz w:val="22"/>
          <w:szCs w:val="22"/>
        </w:rPr>
      </w:pPr>
    </w:p>
    <w:p w14:paraId="3DB0CB16" w14:textId="5C7D3AAD" w:rsidR="004F138A" w:rsidRDefault="4948C66D" w:rsidP="002522B3">
      <w:pPr>
        <w:pStyle w:val="AssignmentsLevel1"/>
      </w:pPr>
      <w:r>
        <w:t>Students are expected to</w:t>
      </w:r>
      <w:r w:rsidR="009912EC">
        <w:t xml:space="preserve"> do the following</w:t>
      </w:r>
      <w:r>
        <w:t>:</w:t>
      </w:r>
    </w:p>
    <w:p w14:paraId="426BD5D9" w14:textId="77777777" w:rsidR="00D07152" w:rsidRDefault="00D07152" w:rsidP="002522B3">
      <w:pPr>
        <w:pStyle w:val="AssignmentsLevel1"/>
      </w:pPr>
    </w:p>
    <w:p w14:paraId="3DF7AAEB" w14:textId="77777777" w:rsidR="004F138A" w:rsidRPr="00B10A1D" w:rsidRDefault="4948C66D" w:rsidP="002522B3">
      <w:pPr>
        <w:pStyle w:val="AssignmentsLevel2"/>
      </w:pPr>
      <w:r>
        <w:t>Ask probing and insightful questions related to course content.</w:t>
      </w:r>
    </w:p>
    <w:p w14:paraId="6164BEFA" w14:textId="77777777" w:rsidR="004F138A" w:rsidRPr="00B10A1D" w:rsidRDefault="4948C66D" w:rsidP="002522B3">
      <w:pPr>
        <w:pStyle w:val="AssignmentsLevel2"/>
      </w:pPr>
      <w:r>
        <w:t>Make meaningful and relevant connections and application to their own learning process.</w:t>
      </w:r>
    </w:p>
    <w:p w14:paraId="70FF7334" w14:textId="77777777" w:rsidR="004F138A" w:rsidRPr="00B10A1D" w:rsidRDefault="4948C66D" w:rsidP="002522B3">
      <w:pPr>
        <w:pStyle w:val="AssignmentsLevel2"/>
      </w:pPr>
      <w:r>
        <w:t>Be productive and contributing members of class discussions.</w:t>
      </w:r>
    </w:p>
    <w:p w14:paraId="10BF2F06" w14:textId="77777777" w:rsidR="000E5FD9" w:rsidRDefault="000E5FD9" w:rsidP="00D9427C">
      <w:pPr>
        <w:pStyle w:val="AssignmentsLevel1"/>
      </w:pPr>
    </w:p>
    <w:p w14:paraId="117BA0F8" w14:textId="77777777" w:rsidR="00721FDA" w:rsidRPr="00100350" w:rsidRDefault="4948C66D" w:rsidP="0020635A">
      <w:pPr>
        <w:pStyle w:val="Heading1"/>
      </w:pPr>
      <w:r>
        <w:t>Required Course Materials</w:t>
      </w:r>
    </w:p>
    <w:p w14:paraId="4EDB0EE1" w14:textId="77777777" w:rsidR="0049398D" w:rsidRPr="0090566F" w:rsidRDefault="0049398D" w:rsidP="00E127B5">
      <w:pPr>
        <w:pStyle w:val="APACitation"/>
      </w:pPr>
    </w:p>
    <w:p w14:paraId="44D69DD6" w14:textId="11D9C8B5" w:rsidR="00AE4E95" w:rsidRDefault="00AE4E95" w:rsidP="00AE4E95">
      <w:pPr>
        <w:pStyle w:val="APACitation"/>
        <w:rPr>
          <w:bCs/>
        </w:rPr>
      </w:pPr>
      <w:r>
        <w:rPr>
          <w:bCs/>
        </w:rPr>
        <w:t>Kaplin, W.</w:t>
      </w:r>
      <w:r w:rsidR="009912EC">
        <w:rPr>
          <w:bCs/>
        </w:rPr>
        <w:t xml:space="preserve"> </w:t>
      </w:r>
      <w:r>
        <w:rPr>
          <w:bCs/>
        </w:rPr>
        <w:t>A.</w:t>
      </w:r>
      <w:r w:rsidR="009912EC">
        <w:rPr>
          <w:bCs/>
        </w:rPr>
        <w:t>,</w:t>
      </w:r>
      <w:r>
        <w:rPr>
          <w:bCs/>
        </w:rPr>
        <w:t xml:space="preserve"> &amp; Lee, B. A. </w:t>
      </w:r>
      <w:r w:rsidRPr="00DA0A8A">
        <w:rPr>
          <w:bCs/>
        </w:rPr>
        <w:t>(2014)</w:t>
      </w:r>
      <w:r>
        <w:rPr>
          <w:bCs/>
        </w:rPr>
        <w:t xml:space="preserve">. </w:t>
      </w:r>
      <w:r w:rsidRPr="00DA0A8A">
        <w:rPr>
          <w:bCs/>
          <w:i/>
        </w:rPr>
        <w:t>The law of higher education</w:t>
      </w:r>
      <w:r>
        <w:rPr>
          <w:bCs/>
        </w:rPr>
        <w:t xml:space="preserve"> (5th </w:t>
      </w:r>
      <w:r w:rsidRPr="00DA0A8A">
        <w:rPr>
          <w:bCs/>
        </w:rPr>
        <w:t>ed</w:t>
      </w:r>
      <w:r>
        <w:rPr>
          <w:bCs/>
        </w:rPr>
        <w:t>). San Francisco, CA.</w:t>
      </w:r>
      <w:r w:rsidRPr="00DA0A8A">
        <w:rPr>
          <w:bCs/>
        </w:rPr>
        <w:t xml:space="preserve"> Jossey-Bass</w:t>
      </w:r>
      <w:r>
        <w:rPr>
          <w:bCs/>
        </w:rPr>
        <w:t>.</w:t>
      </w:r>
    </w:p>
    <w:p w14:paraId="7871FB3F" w14:textId="77777777" w:rsidR="00D9427C" w:rsidRDefault="00AE4E95" w:rsidP="00D9427C">
      <w:pPr>
        <w:pStyle w:val="APACitation"/>
        <w:ind w:firstLine="0"/>
        <w:rPr>
          <w:bCs/>
        </w:rPr>
      </w:pPr>
      <w:r>
        <w:t>I</w:t>
      </w:r>
      <w:r>
        <w:rPr>
          <w:rStyle w:val="a-size-base"/>
          <w:color w:val="111111"/>
          <w:shd w:val="clear" w:color="auto" w:fill="FFFFFF"/>
        </w:rPr>
        <w:t>SBN-13:</w:t>
      </w:r>
      <w:r>
        <w:rPr>
          <w:color w:val="111111"/>
          <w:shd w:val="clear" w:color="auto" w:fill="FFFFFF"/>
        </w:rPr>
        <w:t> </w:t>
      </w:r>
      <w:r>
        <w:rPr>
          <w:rStyle w:val="a-size-base"/>
          <w:color w:val="111111"/>
          <w:shd w:val="clear" w:color="auto" w:fill="FFFFFF"/>
        </w:rPr>
        <w:t>978-1118036624</w:t>
      </w:r>
    </w:p>
    <w:p w14:paraId="4F9861E5" w14:textId="77777777" w:rsidR="00AE4E95" w:rsidRDefault="00AE4E95">
      <w:pPr>
        <w:rPr>
          <w:rFonts w:cs="Arial"/>
          <w:b/>
          <w:color w:val="BF2C37"/>
          <w:sz w:val="22"/>
          <w:szCs w:val="22"/>
        </w:rPr>
      </w:pPr>
      <w:r>
        <w:br w:type="page"/>
      </w:r>
    </w:p>
    <w:p w14:paraId="23F07FC9" w14:textId="77777777" w:rsidR="007F3554" w:rsidRDefault="007F3554" w:rsidP="007F3554">
      <w:pPr>
        <w:pStyle w:val="Heading1"/>
      </w:pPr>
      <w:r>
        <w:t>Suggested Point Values</w:t>
      </w:r>
    </w:p>
    <w:p w14:paraId="5C630395" w14:textId="77777777" w:rsidR="007F3554" w:rsidRPr="001426B9" w:rsidRDefault="007F3554" w:rsidP="007F3554"/>
    <w:tbl>
      <w:tblPr>
        <w:tblStyle w:val="TableGrid1"/>
        <w:tblW w:w="3978" w:type="pct"/>
        <w:tblInd w:w="-5" w:type="dxa"/>
        <w:tblLook w:val="04A0" w:firstRow="1" w:lastRow="0" w:firstColumn="1" w:lastColumn="0" w:noHBand="0" w:noVBand="1"/>
      </w:tblPr>
      <w:tblGrid>
        <w:gridCol w:w="7400"/>
        <w:gridCol w:w="1784"/>
        <w:gridCol w:w="1119"/>
      </w:tblGrid>
      <w:tr w:rsidR="001A3738" w:rsidRPr="004F138A" w14:paraId="57ADA1FD" w14:textId="77777777" w:rsidTr="001A3738">
        <w:tc>
          <w:tcPr>
            <w:tcW w:w="3591" w:type="pct"/>
            <w:tcBorders>
              <w:bottom w:val="single" w:sz="4" w:space="0" w:color="auto"/>
              <w:right w:val="nil"/>
            </w:tcBorders>
            <w:shd w:val="clear" w:color="auto" w:fill="BF2C37"/>
            <w:vAlign w:val="center"/>
          </w:tcPr>
          <w:p w14:paraId="5D8D427E" w14:textId="77777777" w:rsidR="001A3738" w:rsidRPr="004F138A" w:rsidRDefault="001A3738" w:rsidP="007F3554">
            <w:pPr>
              <w:ind w:left="859" w:hanging="859"/>
              <w:rPr>
                <w:b/>
                <w:bCs/>
                <w:color w:val="FFFFFF" w:themeColor="background1"/>
                <w:sz w:val="22"/>
                <w:szCs w:val="22"/>
              </w:rPr>
            </w:pPr>
            <w:r w:rsidRPr="4948C66D">
              <w:rPr>
                <w:b/>
                <w:bCs/>
                <w:color w:val="FFFFFF" w:themeColor="background1"/>
                <w:sz w:val="22"/>
                <w:szCs w:val="22"/>
              </w:rPr>
              <w:t>Assessment</w:t>
            </w:r>
          </w:p>
        </w:tc>
        <w:tc>
          <w:tcPr>
            <w:tcW w:w="866" w:type="pct"/>
            <w:tcBorders>
              <w:left w:val="nil"/>
              <w:bottom w:val="single" w:sz="4" w:space="0" w:color="auto"/>
              <w:right w:val="nil"/>
            </w:tcBorders>
            <w:shd w:val="clear" w:color="auto" w:fill="BF2C37"/>
            <w:vAlign w:val="center"/>
          </w:tcPr>
          <w:p w14:paraId="2B9F2534" w14:textId="77777777" w:rsidR="001A3738" w:rsidRPr="004F138A" w:rsidRDefault="001A3738" w:rsidP="007F3554">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43" w:type="pct"/>
            <w:tcBorders>
              <w:left w:val="nil"/>
              <w:bottom w:val="single" w:sz="4" w:space="0" w:color="auto"/>
            </w:tcBorders>
            <w:shd w:val="clear" w:color="auto" w:fill="BF2C37"/>
            <w:vAlign w:val="center"/>
          </w:tcPr>
          <w:p w14:paraId="1362FDC1" w14:textId="77777777" w:rsidR="001A3738" w:rsidRPr="004F138A" w:rsidRDefault="001A3738" w:rsidP="007F3554">
            <w:pPr>
              <w:ind w:left="859" w:hanging="859"/>
              <w:jc w:val="center"/>
              <w:rPr>
                <w:b/>
                <w:bCs/>
                <w:color w:val="FFFFFF" w:themeColor="background1"/>
                <w:sz w:val="22"/>
                <w:szCs w:val="22"/>
              </w:rPr>
            </w:pPr>
            <w:r w:rsidRPr="4948C66D">
              <w:rPr>
                <w:b/>
                <w:bCs/>
                <w:color w:val="FFFFFF" w:themeColor="background1"/>
                <w:sz w:val="22"/>
                <w:szCs w:val="22"/>
              </w:rPr>
              <w:t>Due</w:t>
            </w:r>
          </w:p>
        </w:tc>
      </w:tr>
      <w:tr w:rsidR="001A3738" w:rsidRPr="0090566F" w14:paraId="065EE616" w14:textId="77777777" w:rsidTr="001A3738">
        <w:tc>
          <w:tcPr>
            <w:tcW w:w="3591" w:type="pct"/>
            <w:tcBorders>
              <w:right w:val="nil"/>
            </w:tcBorders>
            <w:shd w:val="clear" w:color="auto" w:fill="D8D9DA"/>
            <w:vAlign w:val="center"/>
          </w:tcPr>
          <w:p w14:paraId="3B2C4EB0" w14:textId="77777777" w:rsidR="001A3738" w:rsidRPr="0090566F" w:rsidRDefault="001A3738" w:rsidP="007F3554">
            <w:pPr>
              <w:ind w:left="859" w:hanging="859"/>
              <w:rPr>
                <w:szCs w:val="20"/>
              </w:rPr>
            </w:pPr>
            <w:r w:rsidRPr="4948C66D">
              <w:rPr>
                <w:b/>
                <w:bCs/>
              </w:rPr>
              <w:t xml:space="preserve">Week 1 </w:t>
            </w:r>
          </w:p>
        </w:tc>
        <w:tc>
          <w:tcPr>
            <w:tcW w:w="866" w:type="pct"/>
            <w:tcBorders>
              <w:left w:val="nil"/>
              <w:right w:val="nil"/>
            </w:tcBorders>
            <w:shd w:val="clear" w:color="auto" w:fill="D8D9DA"/>
            <w:vAlign w:val="center"/>
          </w:tcPr>
          <w:p w14:paraId="25CA134A"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5452C510" w14:textId="77777777" w:rsidR="001A3738" w:rsidRPr="0090566F" w:rsidRDefault="001A3738" w:rsidP="007F3554">
            <w:pPr>
              <w:ind w:left="859" w:hanging="859"/>
              <w:jc w:val="center"/>
              <w:rPr>
                <w:szCs w:val="20"/>
              </w:rPr>
            </w:pPr>
          </w:p>
        </w:tc>
      </w:tr>
      <w:tr w:rsidR="001A3738" w:rsidRPr="0090566F" w14:paraId="0293DB06" w14:textId="77777777" w:rsidTr="001A3738">
        <w:tc>
          <w:tcPr>
            <w:tcW w:w="3591" w:type="pct"/>
            <w:vAlign w:val="center"/>
          </w:tcPr>
          <w:p w14:paraId="01AD835B" w14:textId="77777777" w:rsidR="001A3738" w:rsidRPr="00132272" w:rsidRDefault="001A3738" w:rsidP="007F3554">
            <w:pPr>
              <w:ind w:left="859" w:hanging="859"/>
              <w:rPr>
                <w:strike/>
              </w:rPr>
            </w:pPr>
            <w:r>
              <w:t xml:space="preserve">Discussion: </w:t>
            </w:r>
            <w:r w:rsidRPr="004A3039">
              <w:rPr>
                <w:szCs w:val="20"/>
              </w:rPr>
              <w:t>Sources of Higher Education Law</w:t>
            </w:r>
          </w:p>
        </w:tc>
        <w:tc>
          <w:tcPr>
            <w:tcW w:w="866" w:type="pct"/>
            <w:vAlign w:val="center"/>
          </w:tcPr>
          <w:p w14:paraId="05F060DC" w14:textId="77777777" w:rsidR="001A3738" w:rsidRPr="0090566F" w:rsidRDefault="001A3738" w:rsidP="007F3554">
            <w:pPr>
              <w:ind w:left="859" w:hanging="859"/>
              <w:jc w:val="center"/>
              <w:rPr>
                <w:szCs w:val="20"/>
              </w:rPr>
            </w:pPr>
            <w:r>
              <w:rPr>
                <w:szCs w:val="20"/>
              </w:rPr>
              <w:t>20</w:t>
            </w:r>
          </w:p>
        </w:tc>
        <w:tc>
          <w:tcPr>
            <w:tcW w:w="543" w:type="pct"/>
            <w:vAlign w:val="center"/>
          </w:tcPr>
          <w:p w14:paraId="71C08AA5" w14:textId="77777777" w:rsidR="001A3738" w:rsidRPr="00132272" w:rsidRDefault="001A3738" w:rsidP="007F3554">
            <w:pPr>
              <w:ind w:left="859" w:hanging="859"/>
              <w:jc w:val="center"/>
              <w:rPr>
                <w:strike/>
                <w:szCs w:val="20"/>
              </w:rPr>
            </w:pPr>
          </w:p>
        </w:tc>
      </w:tr>
      <w:tr w:rsidR="001A3738" w:rsidRPr="0090566F" w14:paraId="4AC969FC" w14:textId="77777777" w:rsidTr="001A3738">
        <w:tc>
          <w:tcPr>
            <w:tcW w:w="3591" w:type="pct"/>
            <w:vAlign w:val="center"/>
          </w:tcPr>
          <w:p w14:paraId="7D462B0D" w14:textId="77777777" w:rsidR="001A3738" w:rsidRPr="0090566F" w:rsidRDefault="001A3738" w:rsidP="007F3554">
            <w:pPr>
              <w:ind w:left="859" w:hanging="859"/>
              <w:rPr>
                <w:szCs w:val="20"/>
              </w:rPr>
            </w:pPr>
            <w:r>
              <w:t xml:space="preserve">Discussion: </w:t>
            </w:r>
            <w:r w:rsidRPr="004A3039">
              <w:rPr>
                <w:szCs w:val="20"/>
              </w:rPr>
              <w:t>Knowing the Law</w:t>
            </w:r>
          </w:p>
        </w:tc>
        <w:tc>
          <w:tcPr>
            <w:tcW w:w="866" w:type="pct"/>
            <w:vAlign w:val="center"/>
          </w:tcPr>
          <w:p w14:paraId="6413D45B" w14:textId="77777777" w:rsidR="001A3738" w:rsidRPr="0090566F" w:rsidRDefault="001A3738" w:rsidP="007F3554">
            <w:pPr>
              <w:ind w:left="859" w:hanging="859"/>
              <w:jc w:val="center"/>
              <w:rPr>
                <w:szCs w:val="20"/>
              </w:rPr>
            </w:pPr>
            <w:r>
              <w:rPr>
                <w:szCs w:val="20"/>
              </w:rPr>
              <w:t>20</w:t>
            </w:r>
          </w:p>
        </w:tc>
        <w:tc>
          <w:tcPr>
            <w:tcW w:w="543" w:type="pct"/>
            <w:vAlign w:val="center"/>
          </w:tcPr>
          <w:p w14:paraId="67C6A589" w14:textId="77777777" w:rsidR="001A3738" w:rsidRPr="00132272" w:rsidRDefault="001A3738" w:rsidP="007F3554">
            <w:pPr>
              <w:ind w:left="859" w:hanging="859"/>
              <w:jc w:val="center"/>
              <w:rPr>
                <w:strike/>
                <w:szCs w:val="20"/>
              </w:rPr>
            </w:pPr>
          </w:p>
        </w:tc>
      </w:tr>
      <w:tr w:rsidR="001A3738" w:rsidRPr="0090566F" w14:paraId="71118A3C" w14:textId="77777777" w:rsidTr="001A3738">
        <w:tc>
          <w:tcPr>
            <w:tcW w:w="3591" w:type="pct"/>
            <w:vAlign w:val="center"/>
          </w:tcPr>
          <w:p w14:paraId="2BF3D3FF" w14:textId="25BEDCC3" w:rsidR="001A3738" w:rsidRDefault="001A3738" w:rsidP="007F3554">
            <w:pPr>
              <w:ind w:left="859" w:hanging="859"/>
            </w:pPr>
            <w:r>
              <w:rPr>
                <w:szCs w:val="20"/>
              </w:rPr>
              <w:t xml:space="preserve">Group Discussion: </w:t>
            </w:r>
            <w:r w:rsidRPr="004A3039">
              <w:rPr>
                <w:szCs w:val="20"/>
              </w:rPr>
              <w:t>Current Case Law Article Review</w:t>
            </w:r>
          </w:p>
        </w:tc>
        <w:tc>
          <w:tcPr>
            <w:tcW w:w="866" w:type="pct"/>
            <w:vAlign w:val="center"/>
          </w:tcPr>
          <w:p w14:paraId="003B77EA" w14:textId="77777777" w:rsidR="001A3738" w:rsidRDefault="001A3738" w:rsidP="007F3554">
            <w:pPr>
              <w:ind w:left="859" w:hanging="859"/>
              <w:jc w:val="center"/>
              <w:rPr>
                <w:szCs w:val="20"/>
              </w:rPr>
            </w:pPr>
            <w:r>
              <w:rPr>
                <w:szCs w:val="20"/>
              </w:rPr>
              <w:t>50</w:t>
            </w:r>
          </w:p>
        </w:tc>
        <w:tc>
          <w:tcPr>
            <w:tcW w:w="543" w:type="pct"/>
            <w:vAlign w:val="center"/>
          </w:tcPr>
          <w:p w14:paraId="0473FF30" w14:textId="77777777" w:rsidR="001A3738" w:rsidRPr="00132272" w:rsidRDefault="001A3738" w:rsidP="007F3554">
            <w:pPr>
              <w:ind w:left="859" w:hanging="859"/>
              <w:jc w:val="center"/>
              <w:rPr>
                <w:strike/>
                <w:szCs w:val="20"/>
              </w:rPr>
            </w:pPr>
          </w:p>
        </w:tc>
      </w:tr>
      <w:tr w:rsidR="001A3738" w:rsidRPr="0090566F" w14:paraId="3AA97C4B" w14:textId="77777777" w:rsidTr="001A3738">
        <w:tc>
          <w:tcPr>
            <w:tcW w:w="3591" w:type="pct"/>
            <w:vAlign w:val="center"/>
          </w:tcPr>
          <w:p w14:paraId="48F1180B" w14:textId="77777777" w:rsidR="001A3738" w:rsidRDefault="001A3738" w:rsidP="007F3554">
            <w:pPr>
              <w:ind w:left="859" w:hanging="859"/>
            </w:pPr>
            <w:r w:rsidRPr="004A3039">
              <w:rPr>
                <w:szCs w:val="20"/>
              </w:rPr>
              <w:t>Week One Journal</w:t>
            </w:r>
          </w:p>
        </w:tc>
        <w:tc>
          <w:tcPr>
            <w:tcW w:w="866" w:type="pct"/>
            <w:vAlign w:val="center"/>
          </w:tcPr>
          <w:p w14:paraId="41F2E28D" w14:textId="77777777" w:rsidR="001A3738" w:rsidRPr="0090566F" w:rsidRDefault="001A3738" w:rsidP="007F3554">
            <w:pPr>
              <w:ind w:left="859" w:hanging="859"/>
              <w:jc w:val="center"/>
              <w:rPr>
                <w:szCs w:val="20"/>
              </w:rPr>
            </w:pPr>
            <w:r>
              <w:rPr>
                <w:szCs w:val="20"/>
              </w:rPr>
              <w:t>30</w:t>
            </w:r>
          </w:p>
        </w:tc>
        <w:tc>
          <w:tcPr>
            <w:tcW w:w="543" w:type="pct"/>
            <w:vAlign w:val="center"/>
          </w:tcPr>
          <w:p w14:paraId="1DEA2566" w14:textId="77777777" w:rsidR="001A3738" w:rsidRPr="00132272" w:rsidRDefault="001A3738" w:rsidP="007F3554">
            <w:pPr>
              <w:ind w:left="859" w:hanging="859"/>
              <w:jc w:val="center"/>
              <w:rPr>
                <w:strike/>
                <w:szCs w:val="20"/>
              </w:rPr>
            </w:pPr>
          </w:p>
        </w:tc>
      </w:tr>
      <w:tr w:rsidR="001A3738" w:rsidRPr="0090566F" w14:paraId="49C7B87B" w14:textId="77777777" w:rsidTr="001A3738">
        <w:tc>
          <w:tcPr>
            <w:tcW w:w="3591" w:type="pct"/>
            <w:tcBorders>
              <w:right w:val="nil"/>
            </w:tcBorders>
            <w:shd w:val="clear" w:color="auto" w:fill="D8D9DA"/>
            <w:vAlign w:val="center"/>
          </w:tcPr>
          <w:p w14:paraId="1312129B" w14:textId="77777777" w:rsidR="001A3738" w:rsidRPr="0090566F" w:rsidRDefault="001A3738" w:rsidP="007F3554">
            <w:pPr>
              <w:ind w:left="859" w:hanging="859"/>
              <w:rPr>
                <w:szCs w:val="20"/>
              </w:rPr>
            </w:pPr>
            <w:r w:rsidRPr="4948C66D">
              <w:rPr>
                <w:b/>
                <w:bCs/>
              </w:rPr>
              <w:t xml:space="preserve">Week 2 </w:t>
            </w:r>
          </w:p>
        </w:tc>
        <w:tc>
          <w:tcPr>
            <w:tcW w:w="866" w:type="pct"/>
            <w:tcBorders>
              <w:left w:val="nil"/>
              <w:right w:val="nil"/>
            </w:tcBorders>
            <w:shd w:val="clear" w:color="auto" w:fill="D8D9DA"/>
            <w:vAlign w:val="center"/>
          </w:tcPr>
          <w:p w14:paraId="09E05734"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7E7E2E6B" w14:textId="77777777" w:rsidR="001A3738" w:rsidRPr="00132272" w:rsidRDefault="001A3738" w:rsidP="007F3554">
            <w:pPr>
              <w:ind w:left="859" w:hanging="859"/>
              <w:jc w:val="center"/>
              <w:rPr>
                <w:strike/>
                <w:szCs w:val="20"/>
              </w:rPr>
            </w:pPr>
          </w:p>
        </w:tc>
      </w:tr>
      <w:tr w:rsidR="001A3738" w:rsidRPr="0090566F" w14:paraId="30FDA533" w14:textId="77777777" w:rsidTr="001A3738">
        <w:tc>
          <w:tcPr>
            <w:tcW w:w="3591" w:type="pct"/>
            <w:vAlign w:val="center"/>
          </w:tcPr>
          <w:p w14:paraId="0DFD1908" w14:textId="77777777" w:rsidR="001A3738" w:rsidRPr="00132272" w:rsidRDefault="001A3738" w:rsidP="007F3554">
            <w:pPr>
              <w:ind w:left="859" w:hanging="859"/>
              <w:rPr>
                <w:strike/>
              </w:rPr>
            </w:pPr>
            <w:r>
              <w:t>Discussion: Abiding by FERPA</w:t>
            </w:r>
          </w:p>
        </w:tc>
        <w:tc>
          <w:tcPr>
            <w:tcW w:w="866" w:type="pct"/>
            <w:vAlign w:val="center"/>
          </w:tcPr>
          <w:p w14:paraId="010EA706" w14:textId="77777777" w:rsidR="001A3738" w:rsidRPr="0090566F" w:rsidRDefault="001A3738" w:rsidP="007F3554">
            <w:pPr>
              <w:ind w:left="859" w:hanging="859"/>
              <w:jc w:val="center"/>
              <w:rPr>
                <w:szCs w:val="20"/>
              </w:rPr>
            </w:pPr>
            <w:r>
              <w:rPr>
                <w:szCs w:val="20"/>
              </w:rPr>
              <w:t>20</w:t>
            </w:r>
          </w:p>
        </w:tc>
        <w:tc>
          <w:tcPr>
            <w:tcW w:w="543" w:type="pct"/>
            <w:vAlign w:val="center"/>
          </w:tcPr>
          <w:p w14:paraId="2A2A39F1" w14:textId="77777777" w:rsidR="001A3738" w:rsidRPr="00132272" w:rsidRDefault="001A3738" w:rsidP="007F3554">
            <w:pPr>
              <w:ind w:left="859" w:hanging="859"/>
              <w:jc w:val="center"/>
              <w:rPr>
                <w:strike/>
                <w:szCs w:val="20"/>
              </w:rPr>
            </w:pPr>
          </w:p>
        </w:tc>
      </w:tr>
      <w:tr w:rsidR="001A3738" w:rsidRPr="0090566F" w14:paraId="65DC99C5" w14:textId="77777777" w:rsidTr="001A3738">
        <w:tc>
          <w:tcPr>
            <w:tcW w:w="3591" w:type="pct"/>
            <w:vAlign w:val="center"/>
          </w:tcPr>
          <w:p w14:paraId="0DB761EC" w14:textId="33FAF19E" w:rsidR="001A3738" w:rsidRPr="0090566F" w:rsidRDefault="001A3738" w:rsidP="007F3554">
            <w:pPr>
              <w:ind w:left="859" w:hanging="859"/>
              <w:rPr>
                <w:szCs w:val="20"/>
              </w:rPr>
            </w:pPr>
            <w:r>
              <w:rPr>
                <w:szCs w:val="20"/>
              </w:rPr>
              <w:t xml:space="preserve">Group Discussion: </w:t>
            </w:r>
            <w:r w:rsidRPr="00586138">
              <w:rPr>
                <w:szCs w:val="20"/>
              </w:rPr>
              <w:t>Current Case Law Article Review</w:t>
            </w:r>
          </w:p>
        </w:tc>
        <w:tc>
          <w:tcPr>
            <w:tcW w:w="866" w:type="pct"/>
            <w:vAlign w:val="center"/>
          </w:tcPr>
          <w:p w14:paraId="22D6244E" w14:textId="77777777" w:rsidR="001A3738" w:rsidRPr="0090566F" w:rsidRDefault="001A3738" w:rsidP="007F3554">
            <w:pPr>
              <w:ind w:left="859" w:hanging="859"/>
              <w:jc w:val="center"/>
              <w:rPr>
                <w:szCs w:val="20"/>
              </w:rPr>
            </w:pPr>
            <w:r>
              <w:rPr>
                <w:szCs w:val="20"/>
              </w:rPr>
              <w:t>50</w:t>
            </w:r>
          </w:p>
        </w:tc>
        <w:tc>
          <w:tcPr>
            <w:tcW w:w="543" w:type="pct"/>
            <w:vAlign w:val="center"/>
          </w:tcPr>
          <w:p w14:paraId="0C3B9C01" w14:textId="77777777" w:rsidR="001A3738" w:rsidRPr="00132272" w:rsidRDefault="001A3738" w:rsidP="007F3554">
            <w:pPr>
              <w:ind w:left="859" w:hanging="859"/>
              <w:jc w:val="center"/>
              <w:rPr>
                <w:strike/>
                <w:szCs w:val="20"/>
              </w:rPr>
            </w:pPr>
          </w:p>
        </w:tc>
      </w:tr>
      <w:tr w:rsidR="001A3738" w:rsidRPr="0090566F" w14:paraId="6631463C" w14:textId="77777777" w:rsidTr="001A3738">
        <w:tc>
          <w:tcPr>
            <w:tcW w:w="3591" w:type="pct"/>
            <w:vAlign w:val="center"/>
          </w:tcPr>
          <w:p w14:paraId="5B03F860" w14:textId="25624042" w:rsidR="001A3738" w:rsidRDefault="001A3738" w:rsidP="007F3554">
            <w:r>
              <w:t>Discussion: Growth of Technology</w:t>
            </w:r>
          </w:p>
        </w:tc>
        <w:tc>
          <w:tcPr>
            <w:tcW w:w="866" w:type="pct"/>
            <w:vAlign w:val="center"/>
          </w:tcPr>
          <w:p w14:paraId="6D8C26BC" w14:textId="77777777" w:rsidR="001A3738" w:rsidRDefault="001A3738" w:rsidP="007F3554">
            <w:pPr>
              <w:ind w:left="859" w:hanging="859"/>
              <w:jc w:val="center"/>
              <w:rPr>
                <w:szCs w:val="20"/>
              </w:rPr>
            </w:pPr>
            <w:r>
              <w:rPr>
                <w:szCs w:val="20"/>
              </w:rPr>
              <w:t>20</w:t>
            </w:r>
          </w:p>
        </w:tc>
        <w:tc>
          <w:tcPr>
            <w:tcW w:w="543" w:type="pct"/>
            <w:vAlign w:val="center"/>
          </w:tcPr>
          <w:p w14:paraId="34B6DC61" w14:textId="77777777" w:rsidR="001A3738" w:rsidRPr="00132272" w:rsidRDefault="001A3738" w:rsidP="007F3554">
            <w:pPr>
              <w:ind w:left="859" w:hanging="859"/>
              <w:jc w:val="center"/>
              <w:rPr>
                <w:strike/>
                <w:szCs w:val="20"/>
              </w:rPr>
            </w:pPr>
          </w:p>
        </w:tc>
      </w:tr>
      <w:tr w:rsidR="001A3738" w:rsidRPr="0090566F" w14:paraId="238A03A3" w14:textId="77777777" w:rsidTr="001A3738">
        <w:tc>
          <w:tcPr>
            <w:tcW w:w="3591" w:type="pct"/>
            <w:vAlign w:val="center"/>
          </w:tcPr>
          <w:p w14:paraId="0B605334" w14:textId="77777777" w:rsidR="001A3738" w:rsidRDefault="001A3738" w:rsidP="007F3554">
            <w:r>
              <w:t>Paper: Civil Discourse or Hate Speech</w:t>
            </w:r>
          </w:p>
        </w:tc>
        <w:tc>
          <w:tcPr>
            <w:tcW w:w="866" w:type="pct"/>
            <w:vAlign w:val="center"/>
          </w:tcPr>
          <w:p w14:paraId="733A6F10" w14:textId="77777777" w:rsidR="001A3738" w:rsidRDefault="001A3738" w:rsidP="007F3554">
            <w:pPr>
              <w:ind w:left="859" w:hanging="859"/>
              <w:jc w:val="center"/>
              <w:rPr>
                <w:szCs w:val="20"/>
              </w:rPr>
            </w:pPr>
            <w:r>
              <w:rPr>
                <w:szCs w:val="20"/>
              </w:rPr>
              <w:t>30</w:t>
            </w:r>
          </w:p>
        </w:tc>
        <w:tc>
          <w:tcPr>
            <w:tcW w:w="543" w:type="pct"/>
            <w:vAlign w:val="center"/>
          </w:tcPr>
          <w:p w14:paraId="23C3A47D" w14:textId="77777777" w:rsidR="001A3738" w:rsidRPr="00132272" w:rsidRDefault="001A3738" w:rsidP="007F3554">
            <w:pPr>
              <w:ind w:left="859" w:hanging="859"/>
              <w:jc w:val="center"/>
              <w:rPr>
                <w:strike/>
                <w:szCs w:val="20"/>
              </w:rPr>
            </w:pPr>
          </w:p>
        </w:tc>
      </w:tr>
      <w:tr w:rsidR="001A3738" w:rsidRPr="0090566F" w14:paraId="0D410062" w14:textId="77777777" w:rsidTr="001A3738">
        <w:tc>
          <w:tcPr>
            <w:tcW w:w="3591" w:type="pct"/>
            <w:tcBorders>
              <w:right w:val="nil"/>
            </w:tcBorders>
            <w:shd w:val="clear" w:color="auto" w:fill="D8D9DA"/>
            <w:vAlign w:val="center"/>
          </w:tcPr>
          <w:p w14:paraId="00BA4ED9" w14:textId="77777777" w:rsidR="001A3738" w:rsidRPr="0090566F" w:rsidRDefault="001A3738" w:rsidP="007F3554">
            <w:pPr>
              <w:ind w:left="859" w:hanging="859"/>
              <w:rPr>
                <w:szCs w:val="20"/>
              </w:rPr>
            </w:pPr>
            <w:r w:rsidRPr="4948C66D">
              <w:rPr>
                <w:b/>
                <w:bCs/>
              </w:rPr>
              <w:t>Week 3</w:t>
            </w:r>
          </w:p>
        </w:tc>
        <w:tc>
          <w:tcPr>
            <w:tcW w:w="866" w:type="pct"/>
            <w:tcBorders>
              <w:left w:val="nil"/>
              <w:right w:val="nil"/>
            </w:tcBorders>
            <w:shd w:val="clear" w:color="auto" w:fill="D8D9DA"/>
            <w:vAlign w:val="center"/>
          </w:tcPr>
          <w:p w14:paraId="0034C411"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03527436" w14:textId="77777777" w:rsidR="001A3738" w:rsidRPr="00132272" w:rsidRDefault="001A3738" w:rsidP="007F3554">
            <w:pPr>
              <w:ind w:left="859" w:hanging="859"/>
              <w:jc w:val="center"/>
              <w:rPr>
                <w:strike/>
                <w:szCs w:val="20"/>
              </w:rPr>
            </w:pPr>
          </w:p>
        </w:tc>
      </w:tr>
      <w:tr w:rsidR="001A3738" w:rsidRPr="0090566F" w14:paraId="17BA8E29" w14:textId="77777777" w:rsidTr="001A3738">
        <w:tc>
          <w:tcPr>
            <w:tcW w:w="3591" w:type="pct"/>
            <w:vAlign w:val="center"/>
          </w:tcPr>
          <w:p w14:paraId="11B867EF" w14:textId="443152AA" w:rsidR="001A3738" w:rsidRPr="00132272" w:rsidRDefault="001A3738" w:rsidP="007F3554">
            <w:pPr>
              <w:ind w:left="859" w:hanging="859"/>
              <w:rPr>
                <w:strike/>
              </w:rPr>
            </w:pPr>
            <w:r>
              <w:rPr>
                <w:szCs w:val="20"/>
              </w:rPr>
              <w:t xml:space="preserve">Group Discussion: </w:t>
            </w:r>
            <w:r w:rsidRPr="00586138">
              <w:rPr>
                <w:szCs w:val="20"/>
              </w:rPr>
              <w:t>Current Case Law Article Review</w:t>
            </w:r>
          </w:p>
        </w:tc>
        <w:tc>
          <w:tcPr>
            <w:tcW w:w="866" w:type="pct"/>
            <w:vAlign w:val="center"/>
          </w:tcPr>
          <w:p w14:paraId="186D804E" w14:textId="77777777" w:rsidR="001A3738" w:rsidRPr="0090566F" w:rsidRDefault="001A3738" w:rsidP="007F3554">
            <w:pPr>
              <w:ind w:left="859" w:hanging="859"/>
              <w:jc w:val="center"/>
              <w:rPr>
                <w:szCs w:val="20"/>
              </w:rPr>
            </w:pPr>
            <w:r>
              <w:rPr>
                <w:szCs w:val="20"/>
              </w:rPr>
              <w:t>50</w:t>
            </w:r>
          </w:p>
        </w:tc>
        <w:tc>
          <w:tcPr>
            <w:tcW w:w="543" w:type="pct"/>
            <w:vAlign w:val="center"/>
          </w:tcPr>
          <w:p w14:paraId="3BDFE755" w14:textId="77777777" w:rsidR="001A3738" w:rsidRPr="00132272" w:rsidRDefault="001A3738" w:rsidP="007F3554">
            <w:pPr>
              <w:ind w:left="859" w:hanging="859"/>
              <w:jc w:val="center"/>
              <w:rPr>
                <w:strike/>
                <w:szCs w:val="20"/>
              </w:rPr>
            </w:pPr>
          </w:p>
        </w:tc>
      </w:tr>
      <w:tr w:rsidR="001A3738" w:rsidRPr="0090566F" w14:paraId="0FEEF8B6" w14:textId="77777777" w:rsidTr="001A3738">
        <w:tc>
          <w:tcPr>
            <w:tcW w:w="3591" w:type="pct"/>
            <w:vAlign w:val="center"/>
          </w:tcPr>
          <w:p w14:paraId="6AEC6C0C" w14:textId="7152011A" w:rsidR="001A3738" w:rsidRPr="0090566F" w:rsidRDefault="001A3738" w:rsidP="007F3554">
            <w:pPr>
              <w:ind w:left="859" w:hanging="859"/>
              <w:rPr>
                <w:szCs w:val="20"/>
              </w:rPr>
            </w:pPr>
            <w:r>
              <w:t>Discussion: Race-Blind Approach to Admissions Policies</w:t>
            </w:r>
          </w:p>
        </w:tc>
        <w:tc>
          <w:tcPr>
            <w:tcW w:w="866" w:type="pct"/>
            <w:vAlign w:val="center"/>
          </w:tcPr>
          <w:p w14:paraId="304D85EE" w14:textId="77777777" w:rsidR="001A3738" w:rsidRPr="0090566F" w:rsidRDefault="001A3738" w:rsidP="007F3554">
            <w:pPr>
              <w:ind w:left="859" w:hanging="859"/>
              <w:jc w:val="center"/>
              <w:rPr>
                <w:szCs w:val="20"/>
              </w:rPr>
            </w:pPr>
            <w:r>
              <w:rPr>
                <w:szCs w:val="20"/>
              </w:rPr>
              <w:t>20</w:t>
            </w:r>
          </w:p>
        </w:tc>
        <w:tc>
          <w:tcPr>
            <w:tcW w:w="543" w:type="pct"/>
            <w:vAlign w:val="center"/>
          </w:tcPr>
          <w:p w14:paraId="2917C50B" w14:textId="77777777" w:rsidR="001A3738" w:rsidRPr="00132272" w:rsidRDefault="001A3738" w:rsidP="007F3554">
            <w:pPr>
              <w:ind w:left="859" w:hanging="859"/>
              <w:jc w:val="center"/>
              <w:rPr>
                <w:strike/>
                <w:szCs w:val="20"/>
              </w:rPr>
            </w:pPr>
          </w:p>
        </w:tc>
      </w:tr>
      <w:tr w:rsidR="001A3738" w:rsidRPr="0090566F" w14:paraId="64DF8B3F" w14:textId="77777777" w:rsidTr="001A3738">
        <w:tc>
          <w:tcPr>
            <w:tcW w:w="3591" w:type="pct"/>
            <w:vAlign w:val="center"/>
          </w:tcPr>
          <w:p w14:paraId="5DC81D0E" w14:textId="77777777" w:rsidR="001A3738" w:rsidRDefault="001A3738" w:rsidP="007F3554">
            <w:pPr>
              <w:ind w:left="859" w:hanging="859"/>
            </w:pPr>
            <w:r>
              <w:t>Paper: Financial Aid Program Evaluation</w:t>
            </w:r>
          </w:p>
        </w:tc>
        <w:tc>
          <w:tcPr>
            <w:tcW w:w="866" w:type="pct"/>
            <w:vAlign w:val="center"/>
          </w:tcPr>
          <w:p w14:paraId="2D64DE7E" w14:textId="77777777" w:rsidR="001A3738" w:rsidRPr="0090566F" w:rsidRDefault="001A3738" w:rsidP="007F3554">
            <w:pPr>
              <w:ind w:left="859" w:hanging="859"/>
              <w:jc w:val="center"/>
              <w:rPr>
                <w:szCs w:val="20"/>
              </w:rPr>
            </w:pPr>
            <w:r>
              <w:rPr>
                <w:szCs w:val="20"/>
              </w:rPr>
              <w:t>30</w:t>
            </w:r>
          </w:p>
        </w:tc>
        <w:tc>
          <w:tcPr>
            <w:tcW w:w="543" w:type="pct"/>
            <w:vAlign w:val="center"/>
          </w:tcPr>
          <w:p w14:paraId="11B84298" w14:textId="77777777" w:rsidR="001A3738" w:rsidRPr="00132272" w:rsidRDefault="001A3738" w:rsidP="007F3554">
            <w:pPr>
              <w:ind w:left="859" w:hanging="859"/>
              <w:jc w:val="center"/>
              <w:rPr>
                <w:strike/>
                <w:szCs w:val="20"/>
              </w:rPr>
            </w:pPr>
          </w:p>
        </w:tc>
      </w:tr>
      <w:tr w:rsidR="001A3738" w:rsidRPr="0090566F" w14:paraId="59B3346A" w14:textId="77777777" w:rsidTr="001A3738">
        <w:tc>
          <w:tcPr>
            <w:tcW w:w="3591" w:type="pct"/>
            <w:vAlign w:val="center"/>
          </w:tcPr>
          <w:p w14:paraId="6EEDDB68" w14:textId="77777777" w:rsidR="001A3738" w:rsidRDefault="001A3738" w:rsidP="007F3554">
            <w:pPr>
              <w:ind w:left="859" w:hanging="859"/>
            </w:pPr>
            <w:r>
              <w:t>Paper: Student Life Interview</w:t>
            </w:r>
          </w:p>
        </w:tc>
        <w:tc>
          <w:tcPr>
            <w:tcW w:w="866" w:type="pct"/>
            <w:vAlign w:val="center"/>
          </w:tcPr>
          <w:p w14:paraId="4925E042" w14:textId="77777777" w:rsidR="001A3738" w:rsidRPr="0090566F" w:rsidRDefault="001A3738" w:rsidP="007F3554">
            <w:pPr>
              <w:ind w:left="859" w:hanging="859"/>
              <w:jc w:val="center"/>
              <w:rPr>
                <w:szCs w:val="20"/>
              </w:rPr>
            </w:pPr>
            <w:r>
              <w:rPr>
                <w:szCs w:val="20"/>
              </w:rPr>
              <w:t>50</w:t>
            </w:r>
          </w:p>
        </w:tc>
        <w:tc>
          <w:tcPr>
            <w:tcW w:w="543" w:type="pct"/>
            <w:vAlign w:val="center"/>
          </w:tcPr>
          <w:p w14:paraId="4D192BD4" w14:textId="77777777" w:rsidR="001A3738" w:rsidRPr="00132272" w:rsidRDefault="001A3738" w:rsidP="007F3554">
            <w:pPr>
              <w:ind w:left="859" w:hanging="859"/>
              <w:jc w:val="center"/>
              <w:rPr>
                <w:strike/>
                <w:szCs w:val="20"/>
              </w:rPr>
            </w:pPr>
          </w:p>
        </w:tc>
      </w:tr>
      <w:tr w:rsidR="001A3738" w:rsidRPr="0090566F" w14:paraId="0D3E1E8B" w14:textId="77777777" w:rsidTr="001A3738">
        <w:tc>
          <w:tcPr>
            <w:tcW w:w="3591" w:type="pct"/>
            <w:tcBorders>
              <w:right w:val="nil"/>
            </w:tcBorders>
            <w:shd w:val="clear" w:color="auto" w:fill="D8D9DA"/>
            <w:vAlign w:val="center"/>
          </w:tcPr>
          <w:p w14:paraId="4AEE9C86" w14:textId="77777777" w:rsidR="001A3738" w:rsidRPr="0090566F" w:rsidRDefault="001A3738" w:rsidP="007F3554">
            <w:pPr>
              <w:ind w:left="859" w:hanging="859"/>
              <w:rPr>
                <w:szCs w:val="20"/>
              </w:rPr>
            </w:pPr>
            <w:r w:rsidRPr="4948C66D">
              <w:rPr>
                <w:b/>
                <w:bCs/>
              </w:rPr>
              <w:t xml:space="preserve">Week 4 </w:t>
            </w:r>
          </w:p>
        </w:tc>
        <w:tc>
          <w:tcPr>
            <w:tcW w:w="866" w:type="pct"/>
            <w:tcBorders>
              <w:left w:val="nil"/>
              <w:right w:val="nil"/>
            </w:tcBorders>
            <w:shd w:val="clear" w:color="auto" w:fill="D8D9DA"/>
            <w:vAlign w:val="center"/>
          </w:tcPr>
          <w:p w14:paraId="3EF20F54"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6742EAFF" w14:textId="77777777" w:rsidR="001A3738" w:rsidRPr="00132272" w:rsidRDefault="001A3738" w:rsidP="007F3554">
            <w:pPr>
              <w:ind w:left="859" w:hanging="859"/>
              <w:jc w:val="center"/>
              <w:rPr>
                <w:strike/>
                <w:szCs w:val="20"/>
              </w:rPr>
            </w:pPr>
          </w:p>
        </w:tc>
      </w:tr>
      <w:tr w:rsidR="001A3738" w:rsidRPr="0090566F" w14:paraId="46A0BBE3" w14:textId="77777777" w:rsidTr="001A3738">
        <w:tc>
          <w:tcPr>
            <w:tcW w:w="3591" w:type="pct"/>
            <w:vAlign w:val="center"/>
          </w:tcPr>
          <w:p w14:paraId="23266F2C" w14:textId="77777777" w:rsidR="001A3738" w:rsidRPr="00132272" w:rsidRDefault="001A3738" w:rsidP="007F3554">
            <w:pPr>
              <w:ind w:left="859" w:hanging="859"/>
              <w:rPr>
                <w:strike/>
              </w:rPr>
            </w:pPr>
            <w:r>
              <w:t>Paper: Gender Neutral Bathrooms</w:t>
            </w:r>
          </w:p>
        </w:tc>
        <w:tc>
          <w:tcPr>
            <w:tcW w:w="866" w:type="pct"/>
            <w:vAlign w:val="center"/>
          </w:tcPr>
          <w:p w14:paraId="1C5F58A1" w14:textId="77777777" w:rsidR="001A3738" w:rsidRPr="0090566F" w:rsidRDefault="001A3738" w:rsidP="007F3554">
            <w:pPr>
              <w:ind w:left="859" w:hanging="859"/>
              <w:jc w:val="center"/>
              <w:rPr>
                <w:szCs w:val="20"/>
              </w:rPr>
            </w:pPr>
            <w:r>
              <w:rPr>
                <w:szCs w:val="20"/>
              </w:rPr>
              <w:t>30</w:t>
            </w:r>
          </w:p>
        </w:tc>
        <w:tc>
          <w:tcPr>
            <w:tcW w:w="543" w:type="pct"/>
            <w:vAlign w:val="center"/>
          </w:tcPr>
          <w:p w14:paraId="10D7ECB6" w14:textId="77777777" w:rsidR="001A3738" w:rsidRPr="00132272" w:rsidRDefault="001A3738" w:rsidP="007F3554">
            <w:pPr>
              <w:ind w:left="859" w:hanging="859"/>
              <w:jc w:val="center"/>
              <w:rPr>
                <w:strike/>
                <w:szCs w:val="20"/>
              </w:rPr>
            </w:pPr>
          </w:p>
        </w:tc>
      </w:tr>
      <w:tr w:rsidR="001A3738" w:rsidRPr="0090566F" w14:paraId="0C5DA6DE" w14:textId="77777777" w:rsidTr="001A3738">
        <w:tc>
          <w:tcPr>
            <w:tcW w:w="3591" w:type="pct"/>
            <w:vAlign w:val="center"/>
          </w:tcPr>
          <w:p w14:paraId="1F54CF08" w14:textId="331C466F" w:rsidR="001A3738" w:rsidRPr="0090566F" w:rsidRDefault="001A3738" w:rsidP="007F3554">
            <w:pPr>
              <w:ind w:left="859" w:hanging="859"/>
              <w:rPr>
                <w:szCs w:val="20"/>
              </w:rPr>
            </w:pPr>
            <w:r>
              <w:t>Case Study: Students With Disabilities</w:t>
            </w:r>
          </w:p>
        </w:tc>
        <w:tc>
          <w:tcPr>
            <w:tcW w:w="866" w:type="pct"/>
            <w:vAlign w:val="center"/>
          </w:tcPr>
          <w:p w14:paraId="2681D89A" w14:textId="77777777" w:rsidR="001A3738" w:rsidRPr="0090566F" w:rsidRDefault="001A3738" w:rsidP="007F3554">
            <w:pPr>
              <w:ind w:left="859" w:hanging="859"/>
              <w:jc w:val="center"/>
              <w:rPr>
                <w:szCs w:val="20"/>
              </w:rPr>
            </w:pPr>
            <w:r>
              <w:rPr>
                <w:szCs w:val="20"/>
              </w:rPr>
              <w:t>30</w:t>
            </w:r>
          </w:p>
        </w:tc>
        <w:tc>
          <w:tcPr>
            <w:tcW w:w="543" w:type="pct"/>
            <w:vAlign w:val="center"/>
          </w:tcPr>
          <w:p w14:paraId="5E5F62C9" w14:textId="77777777" w:rsidR="001A3738" w:rsidRPr="00132272" w:rsidRDefault="001A3738" w:rsidP="007F3554">
            <w:pPr>
              <w:ind w:left="859" w:hanging="859"/>
              <w:jc w:val="center"/>
              <w:rPr>
                <w:strike/>
                <w:szCs w:val="20"/>
              </w:rPr>
            </w:pPr>
          </w:p>
        </w:tc>
      </w:tr>
      <w:tr w:rsidR="001A3738" w:rsidRPr="0090566F" w14:paraId="380659C6" w14:textId="77777777" w:rsidTr="001A3738">
        <w:tc>
          <w:tcPr>
            <w:tcW w:w="3591" w:type="pct"/>
            <w:vAlign w:val="center"/>
          </w:tcPr>
          <w:p w14:paraId="7FD7510F" w14:textId="77777777" w:rsidR="001A3738" w:rsidRDefault="001A3738" w:rsidP="007F3554">
            <w:pPr>
              <w:ind w:left="859" w:hanging="859"/>
            </w:pPr>
            <w:r>
              <w:t>Discussion: Effective Administration</w:t>
            </w:r>
          </w:p>
        </w:tc>
        <w:tc>
          <w:tcPr>
            <w:tcW w:w="866" w:type="pct"/>
            <w:vAlign w:val="center"/>
          </w:tcPr>
          <w:p w14:paraId="7AA8A008" w14:textId="77777777" w:rsidR="001A3738" w:rsidRPr="0090566F" w:rsidRDefault="001A3738" w:rsidP="007F3554">
            <w:pPr>
              <w:ind w:left="859" w:hanging="859"/>
              <w:jc w:val="center"/>
              <w:rPr>
                <w:szCs w:val="20"/>
              </w:rPr>
            </w:pPr>
            <w:r>
              <w:rPr>
                <w:szCs w:val="20"/>
              </w:rPr>
              <w:t>20</w:t>
            </w:r>
          </w:p>
        </w:tc>
        <w:tc>
          <w:tcPr>
            <w:tcW w:w="543" w:type="pct"/>
            <w:vAlign w:val="center"/>
          </w:tcPr>
          <w:p w14:paraId="321057D5" w14:textId="77777777" w:rsidR="001A3738" w:rsidRPr="00132272" w:rsidRDefault="001A3738" w:rsidP="007F3554">
            <w:pPr>
              <w:ind w:left="859" w:hanging="859"/>
              <w:jc w:val="center"/>
              <w:rPr>
                <w:strike/>
                <w:szCs w:val="20"/>
              </w:rPr>
            </w:pPr>
          </w:p>
        </w:tc>
      </w:tr>
      <w:tr w:rsidR="001A3738" w:rsidRPr="0090566F" w14:paraId="35A1AEE5" w14:textId="77777777" w:rsidTr="001A3738">
        <w:tc>
          <w:tcPr>
            <w:tcW w:w="3591" w:type="pct"/>
            <w:vAlign w:val="center"/>
          </w:tcPr>
          <w:p w14:paraId="66AEE123" w14:textId="5EC6ED75" w:rsidR="001A3738" w:rsidRDefault="001A3738" w:rsidP="007F3554">
            <w:pPr>
              <w:ind w:left="859" w:hanging="859"/>
            </w:pPr>
            <w:r>
              <w:rPr>
                <w:szCs w:val="20"/>
              </w:rPr>
              <w:t xml:space="preserve">Group Discussion: </w:t>
            </w:r>
            <w:r>
              <w:t>Student With Disabilities Scenario</w:t>
            </w:r>
          </w:p>
        </w:tc>
        <w:tc>
          <w:tcPr>
            <w:tcW w:w="866" w:type="pct"/>
            <w:vAlign w:val="center"/>
          </w:tcPr>
          <w:p w14:paraId="3BFDEB42" w14:textId="77777777" w:rsidR="001A3738" w:rsidRPr="0090566F" w:rsidRDefault="001A3738" w:rsidP="007F3554">
            <w:pPr>
              <w:ind w:left="859" w:hanging="859"/>
              <w:jc w:val="center"/>
              <w:rPr>
                <w:szCs w:val="20"/>
              </w:rPr>
            </w:pPr>
            <w:r>
              <w:rPr>
                <w:szCs w:val="20"/>
              </w:rPr>
              <w:t>50</w:t>
            </w:r>
          </w:p>
        </w:tc>
        <w:tc>
          <w:tcPr>
            <w:tcW w:w="543" w:type="pct"/>
            <w:vAlign w:val="center"/>
          </w:tcPr>
          <w:p w14:paraId="17370AB0" w14:textId="77777777" w:rsidR="001A3738" w:rsidRPr="00132272" w:rsidRDefault="001A3738" w:rsidP="007F3554">
            <w:pPr>
              <w:ind w:left="859" w:hanging="859"/>
              <w:jc w:val="center"/>
              <w:rPr>
                <w:strike/>
                <w:szCs w:val="20"/>
              </w:rPr>
            </w:pPr>
          </w:p>
        </w:tc>
      </w:tr>
      <w:tr w:rsidR="001A3738" w:rsidRPr="0090566F" w14:paraId="62960346" w14:textId="77777777" w:rsidTr="001A3738">
        <w:tc>
          <w:tcPr>
            <w:tcW w:w="3591" w:type="pct"/>
            <w:vAlign w:val="center"/>
          </w:tcPr>
          <w:p w14:paraId="16BF606F" w14:textId="1090993E" w:rsidR="001A3738" w:rsidRDefault="001A3738" w:rsidP="007F3554">
            <w:pPr>
              <w:ind w:left="859" w:hanging="859"/>
            </w:pPr>
            <w:r>
              <w:t>Paper: Human Resource Interview</w:t>
            </w:r>
          </w:p>
        </w:tc>
        <w:tc>
          <w:tcPr>
            <w:tcW w:w="866" w:type="pct"/>
            <w:vAlign w:val="center"/>
          </w:tcPr>
          <w:p w14:paraId="177F5508" w14:textId="77777777" w:rsidR="001A3738" w:rsidRPr="0090566F" w:rsidRDefault="001A3738" w:rsidP="007F3554">
            <w:pPr>
              <w:ind w:left="859" w:hanging="859"/>
              <w:jc w:val="center"/>
              <w:rPr>
                <w:szCs w:val="20"/>
              </w:rPr>
            </w:pPr>
            <w:r>
              <w:rPr>
                <w:szCs w:val="20"/>
              </w:rPr>
              <w:t>50</w:t>
            </w:r>
          </w:p>
        </w:tc>
        <w:tc>
          <w:tcPr>
            <w:tcW w:w="543" w:type="pct"/>
            <w:vAlign w:val="center"/>
          </w:tcPr>
          <w:p w14:paraId="0AEDDF23" w14:textId="77777777" w:rsidR="001A3738" w:rsidRPr="00132272" w:rsidRDefault="001A3738" w:rsidP="007F3554">
            <w:pPr>
              <w:ind w:left="859" w:hanging="859"/>
              <w:jc w:val="center"/>
              <w:rPr>
                <w:strike/>
                <w:szCs w:val="20"/>
              </w:rPr>
            </w:pPr>
          </w:p>
        </w:tc>
      </w:tr>
      <w:tr w:rsidR="001A3738" w:rsidRPr="0090566F" w14:paraId="05A711C8" w14:textId="77777777" w:rsidTr="001A3738">
        <w:tc>
          <w:tcPr>
            <w:tcW w:w="3591" w:type="pct"/>
            <w:tcBorders>
              <w:right w:val="nil"/>
            </w:tcBorders>
            <w:shd w:val="clear" w:color="auto" w:fill="D8D9DA"/>
            <w:vAlign w:val="center"/>
          </w:tcPr>
          <w:p w14:paraId="30089229" w14:textId="77777777" w:rsidR="001A3738" w:rsidRPr="0090566F" w:rsidRDefault="001A3738" w:rsidP="007F3554">
            <w:pPr>
              <w:ind w:left="859" w:hanging="859"/>
              <w:rPr>
                <w:szCs w:val="20"/>
              </w:rPr>
            </w:pPr>
            <w:r w:rsidRPr="4948C66D">
              <w:rPr>
                <w:b/>
                <w:bCs/>
              </w:rPr>
              <w:t xml:space="preserve">Week 5 </w:t>
            </w:r>
          </w:p>
        </w:tc>
        <w:tc>
          <w:tcPr>
            <w:tcW w:w="866" w:type="pct"/>
            <w:tcBorders>
              <w:left w:val="nil"/>
              <w:right w:val="nil"/>
            </w:tcBorders>
            <w:shd w:val="clear" w:color="auto" w:fill="D8D9DA"/>
            <w:vAlign w:val="center"/>
          </w:tcPr>
          <w:p w14:paraId="3A1733AE"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27265C13" w14:textId="77777777" w:rsidR="001A3738" w:rsidRPr="00132272" w:rsidRDefault="001A3738" w:rsidP="007F3554">
            <w:pPr>
              <w:ind w:left="859" w:hanging="859"/>
              <w:jc w:val="center"/>
              <w:rPr>
                <w:strike/>
                <w:szCs w:val="20"/>
              </w:rPr>
            </w:pPr>
          </w:p>
        </w:tc>
      </w:tr>
      <w:tr w:rsidR="001A3738" w:rsidRPr="0090566F" w14:paraId="09AFBC18" w14:textId="77777777" w:rsidTr="001A3738">
        <w:tc>
          <w:tcPr>
            <w:tcW w:w="3591" w:type="pct"/>
            <w:vAlign w:val="center"/>
          </w:tcPr>
          <w:p w14:paraId="7561E711" w14:textId="77777777" w:rsidR="001A3738" w:rsidRPr="00132272" w:rsidRDefault="001A3738" w:rsidP="007F3554">
            <w:pPr>
              <w:ind w:left="859" w:hanging="859"/>
              <w:rPr>
                <w:strike/>
              </w:rPr>
            </w:pPr>
            <w:r>
              <w:t>Discussion: Academic Standards</w:t>
            </w:r>
          </w:p>
        </w:tc>
        <w:tc>
          <w:tcPr>
            <w:tcW w:w="866" w:type="pct"/>
            <w:vAlign w:val="center"/>
          </w:tcPr>
          <w:p w14:paraId="067D123C" w14:textId="77777777" w:rsidR="001A3738" w:rsidRPr="0090566F" w:rsidRDefault="001A3738" w:rsidP="007F3554">
            <w:pPr>
              <w:ind w:left="859" w:hanging="859"/>
              <w:jc w:val="center"/>
              <w:rPr>
                <w:szCs w:val="20"/>
              </w:rPr>
            </w:pPr>
            <w:r>
              <w:rPr>
                <w:szCs w:val="20"/>
              </w:rPr>
              <w:t>20</w:t>
            </w:r>
          </w:p>
        </w:tc>
        <w:tc>
          <w:tcPr>
            <w:tcW w:w="543" w:type="pct"/>
            <w:vAlign w:val="center"/>
          </w:tcPr>
          <w:p w14:paraId="07314EFC" w14:textId="77777777" w:rsidR="001A3738" w:rsidRPr="00132272" w:rsidRDefault="001A3738" w:rsidP="007F3554">
            <w:pPr>
              <w:ind w:left="859" w:hanging="859"/>
              <w:jc w:val="center"/>
              <w:rPr>
                <w:strike/>
                <w:szCs w:val="20"/>
              </w:rPr>
            </w:pPr>
          </w:p>
        </w:tc>
      </w:tr>
      <w:tr w:rsidR="001A3738" w:rsidRPr="0090566F" w14:paraId="657FDA71" w14:textId="77777777" w:rsidTr="001A3738">
        <w:tc>
          <w:tcPr>
            <w:tcW w:w="3591" w:type="pct"/>
            <w:vAlign w:val="center"/>
          </w:tcPr>
          <w:p w14:paraId="35CF8E15" w14:textId="19934F71" w:rsidR="001A3738" w:rsidRPr="0090566F" w:rsidRDefault="001A3738" w:rsidP="007F3554">
            <w:pPr>
              <w:ind w:left="859" w:hanging="859"/>
              <w:rPr>
                <w:szCs w:val="20"/>
              </w:rPr>
            </w:pPr>
            <w:r>
              <w:rPr>
                <w:szCs w:val="20"/>
              </w:rPr>
              <w:t xml:space="preserve">Group Discussion: </w:t>
            </w:r>
            <w:r w:rsidRPr="00586138">
              <w:rPr>
                <w:szCs w:val="20"/>
              </w:rPr>
              <w:t>Current Case Law Article Review</w:t>
            </w:r>
          </w:p>
        </w:tc>
        <w:tc>
          <w:tcPr>
            <w:tcW w:w="866" w:type="pct"/>
            <w:vAlign w:val="center"/>
          </w:tcPr>
          <w:p w14:paraId="395C1EE5" w14:textId="77777777" w:rsidR="001A3738" w:rsidRPr="0090566F" w:rsidRDefault="001A3738" w:rsidP="007F3554">
            <w:pPr>
              <w:ind w:left="859" w:hanging="859"/>
              <w:jc w:val="center"/>
              <w:rPr>
                <w:szCs w:val="20"/>
              </w:rPr>
            </w:pPr>
            <w:r>
              <w:rPr>
                <w:szCs w:val="20"/>
              </w:rPr>
              <w:t>50</w:t>
            </w:r>
          </w:p>
        </w:tc>
        <w:tc>
          <w:tcPr>
            <w:tcW w:w="543" w:type="pct"/>
            <w:vAlign w:val="center"/>
          </w:tcPr>
          <w:p w14:paraId="1E19F95B" w14:textId="77777777" w:rsidR="001A3738" w:rsidRPr="00132272" w:rsidRDefault="001A3738" w:rsidP="007F3554">
            <w:pPr>
              <w:ind w:left="859" w:hanging="859"/>
              <w:jc w:val="center"/>
              <w:rPr>
                <w:strike/>
                <w:szCs w:val="20"/>
              </w:rPr>
            </w:pPr>
          </w:p>
        </w:tc>
      </w:tr>
      <w:tr w:rsidR="001A3738" w:rsidRPr="0090566F" w14:paraId="15C00139" w14:textId="77777777" w:rsidTr="001A3738">
        <w:tc>
          <w:tcPr>
            <w:tcW w:w="3591" w:type="pct"/>
            <w:vAlign w:val="center"/>
          </w:tcPr>
          <w:p w14:paraId="74EC1EB4" w14:textId="77777777" w:rsidR="001A3738" w:rsidRDefault="001A3738" w:rsidP="007F3554">
            <w:pPr>
              <w:ind w:left="859" w:hanging="859"/>
            </w:pPr>
            <w:r>
              <w:t>Paper: Academic Program Leader Interview</w:t>
            </w:r>
          </w:p>
        </w:tc>
        <w:tc>
          <w:tcPr>
            <w:tcW w:w="866" w:type="pct"/>
            <w:vAlign w:val="center"/>
          </w:tcPr>
          <w:p w14:paraId="66EC95A0" w14:textId="77777777" w:rsidR="001A3738" w:rsidRPr="0090566F" w:rsidRDefault="001A3738" w:rsidP="007F3554">
            <w:pPr>
              <w:ind w:left="859" w:hanging="859"/>
              <w:jc w:val="center"/>
              <w:rPr>
                <w:szCs w:val="20"/>
              </w:rPr>
            </w:pPr>
            <w:r>
              <w:rPr>
                <w:szCs w:val="20"/>
              </w:rPr>
              <w:t>50</w:t>
            </w:r>
          </w:p>
        </w:tc>
        <w:tc>
          <w:tcPr>
            <w:tcW w:w="543" w:type="pct"/>
            <w:vAlign w:val="center"/>
          </w:tcPr>
          <w:p w14:paraId="1D3502FA" w14:textId="77777777" w:rsidR="001A3738" w:rsidRPr="00132272" w:rsidRDefault="001A3738" w:rsidP="007F3554">
            <w:pPr>
              <w:ind w:left="859" w:hanging="859"/>
              <w:jc w:val="center"/>
              <w:rPr>
                <w:strike/>
                <w:szCs w:val="20"/>
              </w:rPr>
            </w:pPr>
          </w:p>
        </w:tc>
      </w:tr>
      <w:tr w:rsidR="001A3738" w:rsidRPr="0090566F" w14:paraId="10F5798D" w14:textId="77777777" w:rsidTr="001A3738">
        <w:tc>
          <w:tcPr>
            <w:tcW w:w="3591" w:type="pct"/>
            <w:tcBorders>
              <w:right w:val="nil"/>
            </w:tcBorders>
            <w:shd w:val="clear" w:color="auto" w:fill="D8D9DA"/>
            <w:vAlign w:val="center"/>
          </w:tcPr>
          <w:p w14:paraId="01FB975E" w14:textId="77777777" w:rsidR="001A3738" w:rsidRPr="0090566F" w:rsidRDefault="001A3738" w:rsidP="007F3554">
            <w:pPr>
              <w:ind w:left="859" w:hanging="859"/>
              <w:rPr>
                <w:szCs w:val="20"/>
              </w:rPr>
            </w:pPr>
            <w:r w:rsidRPr="4948C66D">
              <w:rPr>
                <w:b/>
                <w:bCs/>
              </w:rPr>
              <w:t xml:space="preserve">Week 6 </w:t>
            </w:r>
          </w:p>
        </w:tc>
        <w:tc>
          <w:tcPr>
            <w:tcW w:w="866" w:type="pct"/>
            <w:tcBorders>
              <w:left w:val="nil"/>
              <w:right w:val="nil"/>
            </w:tcBorders>
            <w:shd w:val="clear" w:color="auto" w:fill="D8D9DA"/>
            <w:vAlign w:val="center"/>
          </w:tcPr>
          <w:p w14:paraId="60FCFF5A"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64DD182E" w14:textId="77777777" w:rsidR="001A3738" w:rsidRPr="00132272" w:rsidRDefault="001A3738" w:rsidP="007F3554">
            <w:pPr>
              <w:ind w:left="859" w:hanging="859"/>
              <w:jc w:val="center"/>
              <w:rPr>
                <w:strike/>
                <w:szCs w:val="20"/>
              </w:rPr>
            </w:pPr>
          </w:p>
        </w:tc>
      </w:tr>
      <w:tr w:rsidR="001A3738" w:rsidRPr="0090566F" w14:paraId="047AB5CD" w14:textId="77777777" w:rsidTr="001A3738">
        <w:tc>
          <w:tcPr>
            <w:tcW w:w="3591" w:type="pct"/>
            <w:vAlign w:val="center"/>
          </w:tcPr>
          <w:p w14:paraId="3444CBB9" w14:textId="77777777" w:rsidR="001A3738" w:rsidRPr="00132272" w:rsidRDefault="001A3738" w:rsidP="007F3554">
            <w:pPr>
              <w:ind w:left="859" w:hanging="859"/>
              <w:rPr>
                <w:strike/>
              </w:rPr>
            </w:pPr>
            <w:r>
              <w:t>Discussion: Student Code of Conduct</w:t>
            </w:r>
          </w:p>
        </w:tc>
        <w:tc>
          <w:tcPr>
            <w:tcW w:w="866" w:type="pct"/>
            <w:vAlign w:val="center"/>
          </w:tcPr>
          <w:p w14:paraId="45BA3C77" w14:textId="77777777" w:rsidR="001A3738" w:rsidRPr="0090566F" w:rsidRDefault="001A3738" w:rsidP="007F3554">
            <w:pPr>
              <w:ind w:left="859" w:hanging="859"/>
              <w:jc w:val="center"/>
              <w:rPr>
                <w:szCs w:val="20"/>
              </w:rPr>
            </w:pPr>
            <w:r>
              <w:rPr>
                <w:szCs w:val="20"/>
              </w:rPr>
              <w:t>20</w:t>
            </w:r>
          </w:p>
        </w:tc>
        <w:tc>
          <w:tcPr>
            <w:tcW w:w="543" w:type="pct"/>
            <w:vAlign w:val="center"/>
          </w:tcPr>
          <w:p w14:paraId="14AE7993" w14:textId="77777777" w:rsidR="001A3738" w:rsidRPr="00132272" w:rsidRDefault="001A3738" w:rsidP="007F3554">
            <w:pPr>
              <w:ind w:left="859" w:hanging="859"/>
              <w:jc w:val="center"/>
              <w:rPr>
                <w:strike/>
                <w:szCs w:val="20"/>
              </w:rPr>
            </w:pPr>
          </w:p>
        </w:tc>
      </w:tr>
      <w:tr w:rsidR="001A3738" w:rsidRPr="0090566F" w14:paraId="1F96A9EB" w14:textId="77777777" w:rsidTr="001A3738">
        <w:tc>
          <w:tcPr>
            <w:tcW w:w="3591" w:type="pct"/>
            <w:tcBorders>
              <w:bottom w:val="single" w:sz="4" w:space="0" w:color="auto"/>
            </w:tcBorders>
            <w:vAlign w:val="center"/>
          </w:tcPr>
          <w:p w14:paraId="729D3231" w14:textId="77777777" w:rsidR="001A3738" w:rsidRPr="0090566F" w:rsidRDefault="001A3738" w:rsidP="007F3554">
            <w:pPr>
              <w:ind w:left="859" w:hanging="859"/>
              <w:rPr>
                <w:szCs w:val="20"/>
              </w:rPr>
            </w:pPr>
            <w:r>
              <w:t>Discussion: Student Misconduct</w:t>
            </w:r>
          </w:p>
        </w:tc>
        <w:tc>
          <w:tcPr>
            <w:tcW w:w="866" w:type="pct"/>
            <w:tcBorders>
              <w:bottom w:val="single" w:sz="4" w:space="0" w:color="auto"/>
            </w:tcBorders>
            <w:vAlign w:val="center"/>
          </w:tcPr>
          <w:p w14:paraId="4CFA3303" w14:textId="77777777" w:rsidR="001A3738" w:rsidRPr="0090566F" w:rsidRDefault="001A3738" w:rsidP="007F3554">
            <w:pPr>
              <w:ind w:left="859" w:hanging="859"/>
              <w:jc w:val="center"/>
              <w:rPr>
                <w:szCs w:val="20"/>
              </w:rPr>
            </w:pPr>
            <w:r>
              <w:rPr>
                <w:szCs w:val="20"/>
              </w:rPr>
              <w:t>20</w:t>
            </w:r>
          </w:p>
        </w:tc>
        <w:tc>
          <w:tcPr>
            <w:tcW w:w="543" w:type="pct"/>
            <w:tcBorders>
              <w:bottom w:val="single" w:sz="4" w:space="0" w:color="auto"/>
            </w:tcBorders>
            <w:vAlign w:val="center"/>
          </w:tcPr>
          <w:p w14:paraId="3583E28A" w14:textId="77777777" w:rsidR="001A3738" w:rsidRPr="00132272" w:rsidRDefault="001A3738" w:rsidP="007F3554">
            <w:pPr>
              <w:ind w:left="859" w:hanging="859"/>
              <w:jc w:val="center"/>
              <w:rPr>
                <w:strike/>
                <w:szCs w:val="20"/>
              </w:rPr>
            </w:pPr>
          </w:p>
        </w:tc>
      </w:tr>
      <w:tr w:rsidR="001A3738" w:rsidRPr="0090566F" w14:paraId="739EE27F" w14:textId="77777777" w:rsidTr="001A3738">
        <w:tc>
          <w:tcPr>
            <w:tcW w:w="3591" w:type="pct"/>
            <w:tcBorders>
              <w:bottom w:val="single" w:sz="4" w:space="0" w:color="auto"/>
            </w:tcBorders>
            <w:vAlign w:val="center"/>
          </w:tcPr>
          <w:p w14:paraId="7201516B" w14:textId="2698B7EB" w:rsidR="001A3738" w:rsidRDefault="001A3738" w:rsidP="007F3554">
            <w:pPr>
              <w:ind w:left="859" w:hanging="859"/>
            </w:pPr>
            <w:r>
              <w:t xml:space="preserve">Group Discussion: </w:t>
            </w:r>
            <w:r w:rsidRPr="00586138">
              <w:rPr>
                <w:szCs w:val="20"/>
              </w:rPr>
              <w:t>Current Case Law Article Review</w:t>
            </w:r>
          </w:p>
        </w:tc>
        <w:tc>
          <w:tcPr>
            <w:tcW w:w="866" w:type="pct"/>
            <w:tcBorders>
              <w:bottom w:val="single" w:sz="4" w:space="0" w:color="auto"/>
            </w:tcBorders>
            <w:vAlign w:val="center"/>
          </w:tcPr>
          <w:p w14:paraId="2C7D2308" w14:textId="77777777" w:rsidR="001A3738" w:rsidRPr="0090566F" w:rsidRDefault="001A3738" w:rsidP="007F3554">
            <w:pPr>
              <w:ind w:left="859" w:hanging="859"/>
              <w:jc w:val="center"/>
              <w:rPr>
                <w:szCs w:val="20"/>
              </w:rPr>
            </w:pPr>
            <w:r>
              <w:rPr>
                <w:szCs w:val="20"/>
              </w:rPr>
              <w:t>50</w:t>
            </w:r>
          </w:p>
        </w:tc>
        <w:tc>
          <w:tcPr>
            <w:tcW w:w="543" w:type="pct"/>
            <w:tcBorders>
              <w:bottom w:val="single" w:sz="4" w:space="0" w:color="auto"/>
            </w:tcBorders>
            <w:vAlign w:val="center"/>
          </w:tcPr>
          <w:p w14:paraId="57B5C6F7" w14:textId="77777777" w:rsidR="001A3738" w:rsidRPr="00132272" w:rsidRDefault="001A3738" w:rsidP="007F3554">
            <w:pPr>
              <w:ind w:left="859" w:hanging="859"/>
              <w:jc w:val="center"/>
              <w:rPr>
                <w:strike/>
                <w:szCs w:val="20"/>
              </w:rPr>
            </w:pPr>
          </w:p>
        </w:tc>
      </w:tr>
      <w:tr w:rsidR="001A3738" w:rsidRPr="0090566F" w14:paraId="7E559C89" w14:textId="77777777" w:rsidTr="001A3738">
        <w:tc>
          <w:tcPr>
            <w:tcW w:w="3591" w:type="pct"/>
            <w:tcBorders>
              <w:bottom w:val="single" w:sz="4" w:space="0" w:color="auto"/>
            </w:tcBorders>
            <w:vAlign w:val="center"/>
          </w:tcPr>
          <w:p w14:paraId="31640A23" w14:textId="5CB9456B" w:rsidR="001A3738" w:rsidRDefault="001A3738" w:rsidP="007F3554">
            <w:pPr>
              <w:ind w:left="859" w:hanging="859"/>
            </w:pPr>
            <w:r>
              <w:t xml:space="preserve">Discussion: </w:t>
            </w:r>
            <w:r w:rsidRPr="002340BB">
              <w:t>Review 8 Scenarios and Create a Graphic</w:t>
            </w:r>
          </w:p>
        </w:tc>
        <w:tc>
          <w:tcPr>
            <w:tcW w:w="866" w:type="pct"/>
            <w:tcBorders>
              <w:bottom w:val="single" w:sz="4" w:space="0" w:color="auto"/>
            </w:tcBorders>
            <w:vAlign w:val="center"/>
          </w:tcPr>
          <w:p w14:paraId="39DF2380" w14:textId="77777777" w:rsidR="001A3738" w:rsidRPr="0090566F" w:rsidRDefault="001A3738" w:rsidP="007F3554">
            <w:pPr>
              <w:ind w:left="859" w:hanging="859"/>
              <w:jc w:val="center"/>
              <w:rPr>
                <w:szCs w:val="20"/>
              </w:rPr>
            </w:pPr>
            <w:r>
              <w:rPr>
                <w:szCs w:val="20"/>
              </w:rPr>
              <w:t>20</w:t>
            </w:r>
          </w:p>
        </w:tc>
        <w:tc>
          <w:tcPr>
            <w:tcW w:w="543" w:type="pct"/>
            <w:tcBorders>
              <w:bottom w:val="single" w:sz="4" w:space="0" w:color="auto"/>
            </w:tcBorders>
            <w:vAlign w:val="center"/>
          </w:tcPr>
          <w:p w14:paraId="4061ADCE" w14:textId="77777777" w:rsidR="001A3738" w:rsidRPr="00132272" w:rsidRDefault="001A3738" w:rsidP="007F3554">
            <w:pPr>
              <w:ind w:left="859" w:hanging="859"/>
              <w:jc w:val="center"/>
              <w:rPr>
                <w:strike/>
                <w:szCs w:val="20"/>
              </w:rPr>
            </w:pPr>
          </w:p>
        </w:tc>
      </w:tr>
      <w:tr w:rsidR="001A3738" w:rsidRPr="0090566F" w14:paraId="1F5D13CE" w14:textId="77777777" w:rsidTr="001A3738">
        <w:trPr>
          <w:trHeight w:val="242"/>
        </w:trPr>
        <w:tc>
          <w:tcPr>
            <w:tcW w:w="3591" w:type="pct"/>
            <w:tcBorders>
              <w:right w:val="nil"/>
            </w:tcBorders>
            <w:shd w:val="clear" w:color="auto" w:fill="D8D9DA"/>
            <w:vAlign w:val="center"/>
          </w:tcPr>
          <w:p w14:paraId="356338C5" w14:textId="77777777" w:rsidR="001A3738" w:rsidRPr="0090566F" w:rsidRDefault="001A3738" w:rsidP="007F3554">
            <w:pPr>
              <w:ind w:left="859" w:hanging="859"/>
              <w:rPr>
                <w:szCs w:val="20"/>
              </w:rPr>
            </w:pPr>
            <w:r w:rsidRPr="4948C66D">
              <w:rPr>
                <w:b/>
                <w:bCs/>
              </w:rPr>
              <w:t xml:space="preserve">Week 7 </w:t>
            </w:r>
          </w:p>
        </w:tc>
        <w:tc>
          <w:tcPr>
            <w:tcW w:w="866" w:type="pct"/>
            <w:tcBorders>
              <w:left w:val="nil"/>
              <w:right w:val="nil"/>
            </w:tcBorders>
            <w:shd w:val="clear" w:color="auto" w:fill="D8D9DA"/>
            <w:vAlign w:val="center"/>
          </w:tcPr>
          <w:p w14:paraId="337B8940" w14:textId="77777777" w:rsidR="001A3738" w:rsidRPr="0090566F" w:rsidRDefault="001A3738" w:rsidP="007F3554">
            <w:pPr>
              <w:ind w:left="859" w:hanging="859"/>
              <w:jc w:val="center"/>
              <w:rPr>
                <w:szCs w:val="20"/>
              </w:rPr>
            </w:pPr>
          </w:p>
        </w:tc>
        <w:tc>
          <w:tcPr>
            <w:tcW w:w="543" w:type="pct"/>
            <w:tcBorders>
              <w:left w:val="nil"/>
            </w:tcBorders>
            <w:shd w:val="clear" w:color="auto" w:fill="D8D9DA"/>
            <w:vAlign w:val="center"/>
          </w:tcPr>
          <w:p w14:paraId="254D3E55" w14:textId="77777777" w:rsidR="001A3738" w:rsidRPr="00132272" w:rsidRDefault="001A3738" w:rsidP="007F3554">
            <w:pPr>
              <w:ind w:left="859" w:hanging="859"/>
              <w:jc w:val="center"/>
              <w:rPr>
                <w:strike/>
                <w:szCs w:val="20"/>
              </w:rPr>
            </w:pPr>
          </w:p>
        </w:tc>
      </w:tr>
      <w:tr w:rsidR="001A3738" w:rsidRPr="0090566F" w14:paraId="5D30716D" w14:textId="77777777" w:rsidTr="001A3738">
        <w:tc>
          <w:tcPr>
            <w:tcW w:w="3591" w:type="pct"/>
            <w:vAlign w:val="center"/>
          </w:tcPr>
          <w:p w14:paraId="50CD7FE8" w14:textId="77777777" w:rsidR="001A3738" w:rsidRPr="00132272" w:rsidRDefault="001A3738" w:rsidP="007F3554">
            <w:pPr>
              <w:ind w:left="859" w:hanging="859"/>
              <w:rPr>
                <w:strike/>
              </w:rPr>
            </w:pPr>
            <w:r>
              <w:t>Discussion: Regulating Student Organizations</w:t>
            </w:r>
          </w:p>
        </w:tc>
        <w:tc>
          <w:tcPr>
            <w:tcW w:w="866" w:type="pct"/>
            <w:vAlign w:val="center"/>
          </w:tcPr>
          <w:p w14:paraId="749D4310" w14:textId="77777777" w:rsidR="001A3738" w:rsidRPr="0090566F" w:rsidRDefault="001A3738" w:rsidP="007F3554">
            <w:pPr>
              <w:ind w:left="859" w:hanging="859"/>
              <w:jc w:val="center"/>
              <w:rPr>
                <w:szCs w:val="20"/>
              </w:rPr>
            </w:pPr>
            <w:r>
              <w:rPr>
                <w:szCs w:val="20"/>
              </w:rPr>
              <w:t>20</w:t>
            </w:r>
          </w:p>
        </w:tc>
        <w:tc>
          <w:tcPr>
            <w:tcW w:w="543" w:type="pct"/>
            <w:vAlign w:val="center"/>
          </w:tcPr>
          <w:p w14:paraId="5022AC15" w14:textId="77777777" w:rsidR="001A3738" w:rsidRPr="00132272" w:rsidRDefault="001A3738" w:rsidP="007F3554">
            <w:pPr>
              <w:ind w:left="859" w:hanging="859"/>
              <w:jc w:val="center"/>
              <w:rPr>
                <w:strike/>
                <w:szCs w:val="20"/>
              </w:rPr>
            </w:pPr>
          </w:p>
        </w:tc>
      </w:tr>
      <w:tr w:rsidR="001A3738" w:rsidRPr="0090566F" w14:paraId="3BF35DA3" w14:textId="77777777" w:rsidTr="001A3738">
        <w:tc>
          <w:tcPr>
            <w:tcW w:w="3591" w:type="pct"/>
            <w:vAlign w:val="center"/>
          </w:tcPr>
          <w:p w14:paraId="267C4D99" w14:textId="300EB397" w:rsidR="001A3738" w:rsidRPr="0090566F" w:rsidRDefault="001A3738" w:rsidP="007F3554">
            <w:pPr>
              <w:ind w:left="859" w:hanging="859"/>
              <w:rPr>
                <w:szCs w:val="20"/>
              </w:rPr>
            </w:pPr>
            <w:r>
              <w:t xml:space="preserve">Group Discussion: </w:t>
            </w:r>
            <w:r w:rsidRPr="00586138">
              <w:rPr>
                <w:szCs w:val="20"/>
              </w:rPr>
              <w:t>Current Case Law Article Review</w:t>
            </w:r>
          </w:p>
        </w:tc>
        <w:tc>
          <w:tcPr>
            <w:tcW w:w="866" w:type="pct"/>
            <w:vAlign w:val="center"/>
          </w:tcPr>
          <w:p w14:paraId="328B69C6" w14:textId="77777777" w:rsidR="001A3738" w:rsidRPr="0090566F" w:rsidRDefault="001A3738" w:rsidP="007F3554">
            <w:pPr>
              <w:ind w:left="859" w:hanging="859"/>
              <w:jc w:val="center"/>
              <w:rPr>
                <w:szCs w:val="20"/>
              </w:rPr>
            </w:pPr>
            <w:r>
              <w:rPr>
                <w:szCs w:val="20"/>
              </w:rPr>
              <w:t>50</w:t>
            </w:r>
          </w:p>
        </w:tc>
        <w:tc>
          <w:tcPr>
            <w:tcW w:w="543" w:type="pct"/>
            <w:vAlign w:val="center"/>
          </w:tcPr>
          <w:p w14:paraId="2965A839" w14:textId="77777777" w:rsidR="001A3738" w:rsidRPr="00132272" w:rsidRDefault="001A3738" w:rsidP="007F3554">
            <w:pPr>
              <w:ind w:left="859" w:hanging="859"/>
              <w:jc w:val="center"/>
              <w:rPr>
                <w:strike/>
                <w:szCs w:val="20"/>
              </w:rPr>
            </w:pPr>
          </w:p>
        </w:tc>
      </w:tr>
      <w:tr w:rsidR="001A3738" w:rsidRPr="0090566F" w14:paraId="308AB888" w14:textId="77777777" w:rsidTr="001A3738">
        <w:tc>
          <w:tcPr>
            <w:tcW w:w="3591" w:type="pct"/>
            <w:vAlign w:val="center"/>
          </w:tcPr>
          <w:p w14:paraId="025C0245" w14:textId="77777777" w:rsidR="001A3738" w:rsidRDefault="001A3738" w:rsidP="007F3554">
            <w:pPr>
              <w:ind w:left="859" w:hanging="859"/>
            </w:pPr>
            <w:r>
              <w:t>Action Plan: Campus Challenge</w:t>
            </w:r>
          </w:p>
        </w:tc>
        <w:tc>
          <w:tcPr>
            <w:tcW w:w="866" w:type="pct"/>
            <w:vAlign w:val="center"/>
          </w:tcPr>
          <w:p w14:paraId="25CD61FD" w14:textId="72267C1F" w:rsidR="001A3738" w:rsidRPr="0090566F" w:rsidRDefault="001A3738" w:rsidP="000250F6">
            <w:pPr>
              <w:ind w:left="859" w:hanging="859"/>
              <w:jc w:val="center"/>
              <w:rPr>
                <w:szCs w:val="20"/>
              </w:rPr>
            </w:pPr>
            <w:r>
              <w:rPr>
                <w:szCs w:val="20"/>
              </w:rPr>
              <w:t>130</w:t>
            </w:r>
          </w:p>
        </w:tc>
        <w:tc>
          <w:tcPr>
            <w:tcW w:w="543" w:type="pct"/>
            <w:vAlign w:val="center"/>
          </w:tcPr>
          <w:p w14:paraId="5334ED91" w14:textId="77777777" w:rsidR="001A3738" w:rsidRPr="00132272" w:rsidRDefault="001A3738" w:rsidP="007F3554">
            <w:pPr>
              <w:ind w:left="859" w:hanging="859"/>
              <w:jc w:val="center"/>
              <w:rPr>
                <w:strike/>
                <w:szCs w:val="20"/>
              </w:rPr>
            </w:pPr>
          </w:p>
        </w:tc>
      </w:tr>
      <w:tr w:rsidR="001A3738" w:rsidRPr="004F138A" w14:paraId="4D14DDE1" w14:textId="77777777" w:rsidTr="001A3738">
        <w:tc>
          <w:tcPr>
            <w:tcW w:w="3591" w:type="pct"/>
            <w:shd w:val="clear" w:color="auto" w:fill="BF2C37"/>
            <w:vAlign w:val="center"/>
          </w:tcPr>
          <w:p w14:paraId="18D790D8" w14:textId="77777777" w:rsidR="001A3738" w:rsidRPr="004F138A" w:rsidRDefault="001A3738" w:rsidP="007F3554">
            <w:pPr>
              <w:ind w:left="859" w:hanging="859"/>
              <w:rPr>
                <w:color w:val="FFFFFF" w:themeColor="background1"/>
              </w:rPr>
            </w:pPr>
            <w:r w:rsidRPr="4948C66D">
              <w:rPr>
                <w:b/>
                <w:bCs/>
                <w:color w:val="FFFFFF" w:themeColor="background1"/>
              </w:rPr>
              <w:t>Total Points</w:t>
            </w:r>
          </w:p>
        </w:tc>
        <w:tc>
          <w:tcPr>
            <w:tcW w:w="866" w:type="pct"/>
            <w:shd w:val="clear" w:color="auto" w:fill="BF2C37"/>
            <w:vAlign w:val="center"/>
          </w:tcPr>
          <w:p w14:paraId="43E538B9" w14:textId="77777777" w:rsidR="001A3738" w:rsidRPr="00704919" w:rsidRDefault="001A3738" w:rsidP="007F3554">
            <w:pPr>
              <w:ind w:left="859" w:hanging="859"/>
              <w:jc w:val="center"/>
              <w:rPr>
                <w:b/>
                <w:bCs/>
                <w:color w:val="FFFFFF" w:themeColor="background1"/>
              </w:rPr>
            </w:pPr>
            <w:r w:rsidRPr="4948C66D">
              <w:rPr>
                <w:b/>
                <w:bCs/>
                <w:color w:val="FFFFFF" w:themeColor="background1"/>
              </w:rPr>
              <w:t>1000</w:t>
            </w:r>
          </w:p>
        </w:tc>
        <w:tc>
          <w:tcPr>
            <w:tcW w:w="543" w:type="pct"/>
            <w:shd w:val="clear" w:color="auto" w:fill="BF2C37"/>
            <w:vAlign w:val="center"/>
          </w:tcPr>
          <w:p w14:paraId="4BBDD804" w14:textId="77777777" w:rsidR="001A3738" w:rsidRPr="004F138A" w:rsidRDefault="001A3738" w:rsidP="007F3554">
            <w:pPr>
              <w:ind w:left="859" w:hanging="859"/>
              <w:jc w:val="center"/>
              <w:rPr>
                <w:b/>
                <w:color w:val="FFFFFF" w:themeColor="background1"/>
                <w:szCs w:val="20"/>
              </w:rPr>
            </w:pPr>
          </w:p>
        </w:tc>
      </w:tr>
    </w:tbl>
    <w:p w14:paraId="3490E511" w14:textId="77777777" w:rsidR="007F3554" w:rsidRDefault="007F3554" w:rsidP="007F3554">
      <w:pPr>
        <w:pStyle w:val="APACitation"/>
        <w:ind w:left="0" w:firstLine="0"/>
        <w:rPr>
          <w:b/>
          <w:color w:val="BD313B"/>
          <w:sz w:val="22"/>
          <w:szCs w:val="22"/>
        </w:rPr>
      </w:pPr>
    </w:p>
    <w:p w14:paraId="53DD57C5" w14:textId="77777777" w:rsidR="00B87C25" w:rsidRPr="00464801" w:rsidRDefault="00B87C25" w:rsidP="002340BB">
      <w:pPr>
        <w:rPr>
          <w:color w:val="BD313B"/>
          <w:sz w:val="22"/>
          <w:szCs w:val="22"/>
        </w:rPr>
      </w:pPr>
      <w:r w:rsidRPr="00464801">
        <w:rPr>
          <w:b/>
          <w:color w:val="BD313B"/>
          <w:sz w:val="22"/>
          <w:szCs w:val="22"/>
        </w:rPr>
        <w:t>Grading Scale</w:t>
      </w:r>
    </w:p>
    <w:p w14:paraId="6D7CFCE0"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4DD09645"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EFE152F"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247F9700"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481DE91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21A28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365814A" w14:textId="453FA94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9912EC">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76C42238"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334A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88A238" w14:textId="364DD94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9912EC">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79567B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61C36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A92AA21" w14:textId="6394E2B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9912EC">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09E729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B7B18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21E1FB" w14:textId="61C963B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9912EC">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038C135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12DF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BCEAE4" w14:textId="06040F6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9912EC">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7D70E7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E69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CC2EFA9" w14:textId="64D059D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9912EC">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4574791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62BAA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99FE081" w14:textId="281311A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9912EC">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9726AB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57865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C85BB1" w14:textId="7E99F6C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9912EC">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44530B5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4F16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25CFC98" w14:textId="739C534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9912EC">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35AB51F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E6E45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D1F4DA" w14:textId="4F34C7A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9912EC">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008896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73896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6B221D" w14:textId="36DC364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9912EC">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4336717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8B15B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CCD189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1AAAC230" w14:textId="77777777" w:rsidR="00B87C25" w:rsidRDefault="00B87C25" w:rsidP="00B87C25">
      <w:pPr>
        <w:pStyle w:val="APACitation"/>
        <w:ind w:left="0" w:firstLine="0"/>
      </w:pPr>
    </w:p>
    <w:p w14:paraId="23E85F84" w14:textId="77777777" w:rsidR="00B87C25" w:rsidRDefault="00B87C25" w:rsidP="002522B3">
      <w:pPr>
        <w:pStyle w:val="Heading1"/>
      </w:pPr>
    </w:p>
    <w:p w14:paraId="24A507A6" w14:textId="77777777" w:rsidR="00B87C25" w:rsidRDefault="00B87C25" w:rsidP="002522B3">
      <w:pPr>
        <w:pStyle w:val="Heading1"/>
      </w:pPr>
    </w:p>
    <w:p w14:paraId="6A2323B9" w14:textId="77777777" w:rsidR="00472CF6" w:rsidRDefault="00472CF6" w:rsidP="002522B3">
      <w:pPr>
        <w:pStyle w:val="Heading1"/>
      </w:pPr>
    </w:p>
    <w:p w14:paraId="611E67CA" w14:textId="77777777" w:rsidR="00FF41C4" w:rsidRDefault="00FF41C4">
      <w:pPr>
        <w:rPr>
          <w:rFonts w:cs="Arial"/>
          <w:b/>
          <w:color w:val="BF2C37"/>
          <w:sz w:val="22"/>
          <w:szCs w:val="22"/>
        </w:rPr>
      </w:pPr>
      <w:r>
        <w:br w:type="page"/>
      </w:r>
    </w:p>
    <w:p w14:paraId="6680ACB0" w14:textId="77777777" w:rsidR="002522B3" w:rsidRDefault="4948C66D" w:rsidP="002522B3">
      <w:pPr>
        <w:pStyle w:val="Heading1"/>
      </w:pPr>
      <w:r>
        <w:t>Course Schedule</w:t>
      </w:r>
    </w:p>
    <w:p w14:paraId="716DC2E3"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A26AA1" w14:textId="77777777" w:rsidTr="4948C66D">
        <w:tc>
          <w:tcPr>
            <w:tcW w:w="1086" w:type="pct"/>
            <w:shd w:val="clear" w:color="auto" w:fill="BF2C37"/>
            <w:vAlign w:val="center"/>
          </w:tcPr>
          <w:p w14:paraId="1ADA6E5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48C79410"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2B87F3D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432ED55A" w14:textId="77777777" w:rsidTr="4948C66D">
        <w:tc>
          <w:tcPr>
            <w:tcW w:w="1086" w:type="pct"/>
            <w:vAlign w:val="center"/>
          </w:tcPr>
          <w:p w14:paraId="06E16F1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116EAB1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DA5F82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7F99CC7" w14:textId="77777777" w:rsidTr="4948C66D">
        <w:tc>
          <w:tcPr>
            <w:tcW w:w="1086" w:type="pct"/>
            <w:shd w:val="clear" w:color="auto" w:fill="D8D9DA"/>
            <w:vAlign w:val="center"/>
          </w:tcPr>
          <w:p w14:paraId="76BBB2F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19CD7C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B27912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029510F" w14:textId="77777777" w:rsidTr="4948C66D">
        <w:tc>
          <w:tcPr>
            <w:tcW w:w="1086" w:type="pct"/>
            <w:vAlign w:val="center"/>
          </w:tcPr>
          <w:p w14:paraId="7E005CE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EF9D9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2352B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7F37AE3" w14:textId="77777777" w:rsidTr="4948C66D">
        <w:tc>
          <w:tcPr>
            <w:tcW w:w="1086" w:type="pct"/>
            <w:shd w:val="clear" w:color="auto" w:fill="D8D9DA"/>
            <w:vAlign w:val="center"/>
          </w:tcPr>
          <w:p w14:paraId="6C177BB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BF25F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C51C4A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227F025" w14:textId="77777777" w:rsidTr="4948C66D">
        <w:tc>
          <w:tcPr>
            <w:tcW w:w="1086" w:type="pct"/>
            <w:vAlign w:val="center"/>
          </w:tcPr>
          <w:p w14:paraId="02BE467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8A2CBB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86E7FC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9C0BD87" w14:textId="77777777" w:rsidTr="4948C66D">
        <w:tc>
          <w:tcPr>
            <w:tcW w:w="1086" w:type="pct"/>
            <w:shd w:val="clear" w:color="auto" w:fill="D8D9DA"/>
            <w:vAlign w:val="center"/>
          </w:tcPr>
          <w:p w14:paraId="11349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2A9D2DD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AF3E5B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6BFF78" w14:textId="77777777" w:rsidTr="4948C66D">
        <w:tc>
          <w:tcPr>
            <w:tcW w:w="1086" w:type="pct"/>
            <w:vAlign w:val="center"/>
          </w:tcPr>
          <w:p w14:paraId="6233BD4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5F159C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70F2E3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34672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36509DE" w14:textId="77777777" w:rsidR="00625B51" w:rsidRPr="00D15A2E" w:rsidRDefault="4948C66D" w:rsidP="4948C66D">
      <w:pPr>
        <w:pStyle w:val="Heading1"/>
        <w:rPr>
          <w:color w:val="9C2C2A" w:themeColor="accent1"/>
        </w:rPr>
      </w:pPr>
      <w:r>
        <w:t>Weekly Learning Modules</w:t>
      </w:r>
    </w:p>
    <w:p w14:paraId="36388249"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3FDCF415"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30EAEEEE" w14:textId="79221D41" w:rsidR="002D44E9" w:rsidRPr="002D44E9" w:rsidRDefault="002D44E9" w:rsidP="001426B9">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1426B9">
              <w:rPr>
                <w:b/>
                <w:bCs/>
                <w:color w:val="FFFFFF" w:themeColor="background1"/>
                <w:sz w:val="22"/>
                <w:szCs w:val="22"/>
              </w:rPr>
              <w:t>Understanding Higher Education Law</w:t>
            </w:r>
          </w:p>
        </w:tc>
      </w:tr>
      <w:tr w:rsidR="00A534FA" w:rsidRPr="00842155" w14:paraId="10C34647" w14:textId="77777777" w:rsidTr="008F4F38">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1A8C9862"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EBE9768"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426B9" w:rsidRPr="001426B9" w14:paraId="720CBCF1" w14:textId="77777777" w:rsidTr="008F4F38">
        <w:tc>
          <w:tcPr>
            <w:tcW w:w="10170" w:type="dxa"/>
            <w:tcBorders>
              <w:top w:val="single" w:sz="4" w:space="0" w:color="auto"/>
              <w:left w:val="single" w:sz="4" w:space="0" w:color="auto"/>
              <w:bottom w:val="nil"/>
              <w:right w:val="single" w:sz="4" w:space="0" w:color="auto"/>
            </w:tcBorders>
            <w:shd w:val="clear" w:color="auto" w:fill="auto"/>
            <w:tcMar>
              <w:top w:w="115" w:type="dxa"/>
              <w:left w:w="115" w:type="dxa"/>
              <w:bottom w:w="115" w:type="dxa"/>
              <w:right w:w="115" w:type="dxa"/>
            </w:tcMar>
          </w:tcPr>
          <w:p w14:paraId="2E6BCEF0" w14:textId="18F97E9E" w:rsidR="001426B9" w:rsidRPr="001426B9" w:rsidRDefault="00FF2F11" w:rsidP="007C03BD">
            <w:pPr>
              <w:pStyle w:val="ObjectiveBullet"/>
              <w:numPr>
                <w:ilvl w:val="1"/>
                <w:numId w:val="5"/>
              </w:numPr>
              <w:tabs>
                <w:tab w:val="clear" w:pos="0"/>
              </w:tabs>
              <w:rPr>
                <w:rFonts w:eastAsia="Arial"/>
                <w:bCs/>
                <w:iCs/>
              </w:rPr>
            </w:pPr>
            <w:r>
              <w:rPr>
                <w:rFonts w:eastAsia="Arial"/>
                <w:bCs/>
                <w:iCs/>
              </w:rPr>
              <w:t>Describe</w:t>
            </w:r>
            <w:r w:rsidRPr="001426B9">
              <w:rPr>
                <w:rFonts w:eastAsia="Arial"/>
                <w:bCs/>
                <w:iCs/>
              </w:rPr>
              <w:t xml:space="preserve"> </w:t>
            </w:r>
            <w:r w:rsidR="001426B9" w:rsidRPr="001426B9">
              <w:rPr>
                <w:rFonts w:eastAsia="Arial"/>
                <w:bCs/>
                <w:iCs/>
              </w:rPr>
              <w:t>how higher education law has developed over time.</w:t>
            </w:r>
          </w:p>
        </w:tc>
        <w:tc>
          <w:tcPr>
            <w:tcW w:w="2880" w:type="dxa"/>
            <w:gridSpan w:val="2"/>
            <w:tcBorders>
              <w:top w:val="single" w:sz="4" w:space="0" w:color="auto"/>
              <w:left w:val="single" w:sz="4" w:space="0" w:color="auto"/>
              <w:bottom w:val="nil"/>
              <w:right w:val="single" w:sz="4" w:space="0" w:color="auto"/>
            </w:tcBorders>
            <w:shd w:val="clear" w:color="auto" w:fill="auto"/>
          </w:tcPr>
          <w:p w14:paraId="78EE890D" w14:textId="77777777" w:rsidR="001426B9" w:rsidRPr="001426B9" w:rsidRDefault="001426B9" w:rsidP="007C03BD">
            <w:pPr>
              <w:tabs>
                <w:tab w:val="left" w:pos="0"/>
                <w:tab w:val="left" w:pos="3720"/>
              </w:tabs>
              <w:outlineLvl w:val="0"/>
              <w:rPr>
                <w:rFonts w:eastAsia="Arial" w:cs="Arial"/>
                <w:bCs/>
                <w:iCs/>
                <w:szCs w:val="20"/>
              </w:rPr>
            </w:pPr>
            <w:r w:rsidRPr="001426B9">
              <w:rPr>
                <w:rFonts w:eastAsia="Arial" w:cs="Arial"/>
                <w:bCs/>
                <w:iCs/>
                <w:szCs w:val="20"/>
              </w:rPr>
              <w:t>CLO1</w:t>
            </w:r>
          </w:p>
        </w:tc>
      </w:tr>
      <w:tr w:rsidR="001426B9" w:rsidRPr="001426B9" w14:paraId="6DFDAC8A" w14:textId="77777777" w:rsidTr="008F4F38">
        <w:tc>
          <w:tcPr>
            <w:tcW w:w="10170" w:type="dxa"/>
            <w:tcBorders>
              <w:top w:val="nil"/>
              <w:left w:val="single" w:sz="4" w:space="0" w:color="auto"/>
              <w:bottom w:val="nil"/>
              <w:right w:val="single" w:sz="4" w:space="0" w:color="auto"/>
            </w:tcBorders>
            <w:shd w:val="clear" w:color="auto" w:fill="auto"/>
            <w:tcMar>
              <w:top w:w="115" w:type="dxa"/>
              <w:left w:w="115" w:type="dxa"/>
              <w:bottom w:w="115" w:type="dxa"/>
              <w:right w:w="115" w:type="dxa"/>
            </w:tcMar>
          </w:tcPr>
          <w:p w14:paraId="6DB96841" w14:textId="77777777" w:rsidR="001426B9" w:rsidRPr="001426B9" w:rsidRDefault="001426B9" w:rsidP="007C03BD">
            <w:pPr>
              <w:pStyle w:val="ObjectiveBullet"/>
              <w:numPr>
                <w:ilvl w:val="1"/>
                <w:numId w:val="5"/>
              </w:numPr>
              <w:rPr>
                <w:rFonts w:eastAsia="Arial"/>
                <w:bCs/>
                <w:iCs/>
              </w:rPr>
            </w:pPr>
            <w:r w:rsidRPr="001426B9">
              <w:rPr>
                <w:rFonts w:eastAsia="Arial"/>
                <w:bCs/>
                <w:iCs/>
              </w:rPr>
              <w:t xml:space="preserve">Differentiate the internal and external governance of higher education. </w:t>
            </w:r>
          </w:p>
        </w:tc>
        <w:tc>
          <w:tcPr>
            <w:tcW w:w="2880" w:type="dxa"/>
            <w:gridSpan w:val="2"/>
            <w:tcBorders>
              <w:top w:val="nil"/>
              <w:left w:val="single" w:sz="4" w:space="0" w:color="auto"/>
              <w:bottom w:val="nil"/>
              <w:right w:val="single" w:sz="4" w:space="0" w:color="auto"/>
            </w:tcBorders>
            <w:shd w:val="clear" w:color="auto" w:fill="auto"/>
          </w:tcPr>
          <w:p w14:paraId="7CE16571" w14:textId="77777777" w:rsidR="001426B9" w:rsidRPr="001426B9" w:rsidRDefault="001426B9" w:rsidP="007C03BD">
            <w:pPr>
              <w:tabs>
                <w:tab w:val="left" w:pos="0"/>
                <w:tab w:val="left" w:pos="3720"/>
              </w:tabs>
              <w:outlineLvl w:val="0"/>
              <w:rPr>
                <w:rFonts w:eastAsia="Arial" w:cs="Arial"/>
                <w:bCs/>
                <w:iCs/>
                <w:szCs w:val="20"/>
              </w:rPr>
            </w:pPr>
            <w:r w:rsidRPr="001426B9">
              <w:rPr>
                <w:rFonts w:eastAsia="Arial" w:cs="Arial"/>
                <w:bCs/>
                <w:iCs/>
                <w:szCs w:val="20"/>
              </w:rPr>
              <w:t>CLO1</w:t>
            </w:r>
          </w:p>
        </w:tc>
      </w:tr>
      <w:tr w:rsidR="001426B9" w:rsidRPr="001426B9" w14:paraId="4E13CFE2" w14:textId="77777777" w:rsidTr="008F4F38">
        <w:tc>
          <w:tcPr>
            <w:tcW w:w="10170" w:type="dxa"/>
            <w:tcBorders>
              <w:top w:val="nil"/>
              <w:left w:val="single" w:sz="4" w:space="0" w:color="auto"/>
              <w:bottom w:val="nil"/>
              <w:right w:val="single" w:sz="4" w:space="0" w:color="auto"/>
            </w:tcBorders>
            <w:shd w:val="clear" w:color="auto" w:fill="auto"/>
            <w:tcMar>
              <w:top w:w="115" w:type="dxa"/>
              <w:left w:w="115" w:type="dxa"/>
              <w:bottom w:w="115" w:type="dxa"/>
              <w:right w:w="115" w:type="dxa"/>
            </w:tcMar>
          </w:tcPr>
          <w:p w14:paraId="37D11A27" w14:textId="77777777" w:rsidR="001426B9" w:rsidRPr="001426B9" w:rsidRDefault="001426B9" w:rsidP="007C03BD">
            <w:pPr>
              <w:pStyle w:val="ObjectiveBullet"/>
              <w:numPr>
                <w:ilvl w:val="1"/>
                <w:numId w:val="5"/>
              </w:numPr>
              <w:rPr>
                <w:rFonts w:eastAsia="Arial"/>
                <w:bCs/>
                <w:iCs/>
              </w:rPr>
            </w:pPr>
            <w:r w:rsidRPr="001426B9">
              <w:rPr>
                <w:rFonts w:eastAsia="Arial"/>
                <w:bCs/>
                <w:iCs/>
              </w:rPr>
              <w:t>Identify sources of law that affect higher education institutions in the United States.</w:t>
            </w:r>
          </w:p>
        </w:tc>
        <w:tc>
          <w:tcPr>
            <w:tcW w:w="2880" w:type="dxa"/>
            <w:gridSpan w:val="2"/>
            <w:tcBorders>
              <w:top w:val="nil"/>
              <w:left w:val="single" w:sz="4" w:space="0" w:color="auto"/>
              <w:bottom w:val="nil"/>
              <w:right w:val="single" w:sz="4" w:space="0" w:color="auto"/>
            </w:tcBorders>
            <w:shd w:val="clear" w:color="auto" w:fill="auto"/>
          </w:tcPr>
          <w:p w14:paraId="6BE512EC" w14:textId="77777777" w:rsidR="001426B9" w:rsidRPr="00531F1A" w:rsidRDefault="001426B9" w:rsidP="007C03BD">
            <w:pPr>
              <w:tabs>
                <w:tab w:val="left" w:pos="0"/>
                <w:tab w:val="left" w:pos="3720"/>
              </w:tabs>
              <w:outlineLvl w:val="0"/>
              <w:rPr>
                <w:rFonts w:eastAsia="Arial" w:cs="Arial"/>
                <w:bCs/>
                <w:iCs/>
                <w:szCs w:val="20"/>
              </w:rPr>
            </w:pPr>
            <w:r w:rsidRPr="00531F1A">
              <w:rPr>
                <w:rFonts w:eastAsia="Arial" w:cs="Arial"/>
                <w:bCs/>
                <w:iCs/>
                <w:szCs w:val="20"/>
              </w:rPr>
              <w:t>CLO1</w:t>
            </w:r>
            <w:r w:rsidR="000124A8" w:rsidRPr="00531F1A">
              <w:rPr>
                <w:rFonts w:eastAsia="Arial" w:cs="Arial"/>
                <w:bCs/>
                <w:iCs/>
                <w:szCs w:val="20"/>
              </w:rPr>
              <w:t>, CL04</w:t>
            </w:r>
          </w:p>
        </w:tc>
      </w:tr>
      <w:tr w:rsidR="001426B9" w:rsidRPr="001426B9" w14:paraId="0E7085FC" w14:textId="77777777" w:rsidTr="008F4F38">
        <w:tc>
          <w:tcPr>
            <w:tcW w:w="10170" w:type="dxa"/>
            <w:tcBorders>
              <w:top w:val="nil"/>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691AFD85" w14:textId="77777777" w:rsidR="001426B9" w:rsidRPr="001426B9" w:rsidRDefault="001426B9" w:rsidP="007C03BD">
            <w:pPr>
              <w:pStyle w:val="ObjectiveBullet"/>
              <w:numPr>
                <w:ilvl w:val="1"/>
                <w:numId w:val="5"/>
              </w:numPr>
              <w:rPr>
                <w:rFonts w:eastAsia="Arial"/>
                <w:bCs/>
                <w:iCs/>
              </w:rPr>
            </w:pPr>
            <w:r w:rsidRPr="001426B9">
              <w:rPr>
                <w:rFonts w:eastAsia="Arial"/>
                <w:bCs/>
                <w:iCs/>
              </w:rPr>
              <w:t>Explain the foundational concepts concerning case law.</w:t>
            </w:r>
          </w:p>
        </w:tc>
        <w:tc>
          <w:tcPr>
            <w:tcW w:w="2880" w:type="dxa"/>
            <w:gridSpan w:val="2"/>
            <w:tcBorders>
              <w:top w:val="nil"/>
              <w:left w:val="single" w:sz="4" w:space="0" w:color="auto"/>
              <w:bottom w:val="single" w:sz="4" w:space="0" w:color="auto"/>
              <w:right w:val="single" w:sz="4" w:space="0" w:color="auto"/>
            </w:tcBorders>
            <w:shd w:val="clear" w:color="auto" w:fill="auto"/>
          </w:tcPr>
          <w:p w14:paraId="4B7CD126" w14:textId="77777777" w:rsidR="001426B9" w:rsidRPr="00531F1A" w:rsidRDefault="001426B9" w:rsidP="007C03BD">
            <w:pPr>
              <w:tabs>
                <w:tab w:val="left" w:pos="0"/>
                <w:tab w:val="left" w:pos="3720"/>
              </w:tabs>
              <w:outlineLvl w:val="0"/>
              <w:rPr>
                <w:rFonts w:eastAsia="Arial" w:cs="Arial"/>
                <w:bCs/>
                <w:iCs/>
                <w:szCs w:val="20"/>
              </w:rPr>
            </w:pPr>
            <w:r w:rsidRPr="00531F1A">
              <w:rPr>
                <w:rFonts w:eastAsia="Arial" w:cs="Arial"/>
                <w:bCs/>
                <w:iCs/>
                <w:szCs w:val="20"/>
              </w:rPr>
              <w:t>CLO1</w:t>
            </w:r>
            <w:r w:rsidR="000124A8" w:rsidRPr="00531F1A">
              <w:rPr>
                <w:rFonts w:eastAsia="Arial" w:cs="Arial"/>
                <w:bCs/>
                <w:iCs/>
                <w:szCs w:val="20"/>
              </w:rPr>
              <w:t>, CL05</w:t>
            </w:r>
          </w:p>
        </w:tc>
      </w:tr>
      <w:tr w:rsidR="005B10FE" w:rsidRPr="00842155" w14:paraId="1055572F"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DD0CC99"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E45B7F7"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3AF42EA"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A6F01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A5F5A" w:rsidRPr="007F339F" w14:paraId="7F02DC6D" w14:textId="77777777" w:rsidTr="4B881031">
        <w:tc>
          <w:tcPr>
            <w:tcW w:w="10170" w:type="dxa"/>
            <w:tcMar>
              <w:top w:w="115" w:type="dxa"/>
              <w:left w:w="115" w:type="dxa"/>
              <w:bottom w:w="115" w:type="dxa"/>
              <w:right w:w="115" w:type="dxa"/>
            </w:tcMar>
          </w:tcPr>
          <w:p w14:paraId="34FE5BB9" w14:textId="77777777" w:rsidR="004B1733" w:rsidRDefault="004B1733" w:rsidP="004B1733">
            <w:pPr>
              <w:rPr>
                <w:b/>
              </w:rPr>
            </w:pPr>
            <w:r>
              <w:rPr>
                <w:b/>
              </w:rPr>
              <w:t>Readings and Videos</w:t>
            </w:r>
          </w:p>
          <w:p w14:paraId="1D11A426" w14:textId="77777777" w:rsidR="004B1733" w:rsidRDefault="004B1733" w:rsidP="00BA5F5A">
            <w:pPr>
              <w:rPr>
                <w:rFonts w:cs="Arial"/>
                <w:b/>
                <w:szCs w:val="20"/>
              </w:rPr>
            </w:pPr>
          </w:p>
          <w:p w14:paraId="48D2F469" w14:textId="77777777" w:rsidR="00BA5F5A" w:rsidRDefault="00BA5F5A" w:rsidP="00BA5F5A">
            <w:pPr>
              <w:rPr>
                <w:rFonts w:cs="Arial"/>
                <w:szCs w:val="20"/>
              </w:rPr>
            </w:pPr>
            <w:r w:rsidRPr="00446623">
              <w:rPr>
                <w:rFonts w:cs="Arial"/>
                <w:b/>
                <w:szCs w:val="20"/>
              </w:rPr>
              <w:t>Read</w:t>
            </w:r>
            <w:r>
              <w:rPr>
                <w:rFonts w:cs="Arial"/>
                <w:szCs w:val="20"/>
              </w:rPr>
              <w:t xml:space="preserve"> the following sections of </w:t>
            </w:r>
            <w:r>
              <w:rPr>
                <w:rFonts w:cs="Arial"/>
                <w:i/>
                <w:szCs w:val="20"/>
              </w:rPr>
              <w:t>The Law of Higher Education</w:t>
            </w:r>
            <w:r>
              <w:rPr>
                <w:rFonts w:cs="Arial"/>
                <w:szCs w:val="20"/>
              </w:rPr>
              <w:t>:</w:t>
            </w:r>
          </w:p>
          <w:p w14:paraId="5FF7393C" w14:textId="77777777" w:rsidR="00256311" w:rsidRDefault="00256311" w:rsidP="00BA5F5A">
            <w:pPr>
              <w:rPr>
                <w:rFonts w:cs="Arial"/>
                <w:szCs w:val="20"/>
              </w:rPr>
            </w:pPr>
          </w:p>
          <w:p w14:paraId="2A5B8B83" w14:textId="77777777" w:rsidR="00BA5F5A" w:rsidRDefault="00BA5F5A" w:rsidP="00BA5F5A">
            <w:pPr>
              <w:pStyle w:val="AssignmentsLevel2"/>
            </w:pPr>
            <w:r>
              <w:t>General Introduction: The Study of Higher Education Law</w:t>
            </w:r>
          </w:p>
          <w:p w14:paraId="1503FCD4" w14:textId="77777777" w:rsidR="00BA5F5A" w:rsidRDefault="00BA5F5A" w:rsidP="00BA5F5A">
            <w:pPr>
              <w:pStyle w:val="AssignmentsLevel2"/>
            </w:pPr>
            <w:r>
              <w:t>Part One: 1 Overview of Higher Education Law</w:t>
            </w:r>
          </w:p>
          <w:p w14:paraId="55071B7E" w14:textId="77777777" w:rsidR="00BA5F5A" w:rsidRDefault="00BA5F5A" w:rsidP="00BA5F5A">
            <w:pPr>
              <w:pStyle w:val="AssignmentsLevel2"/>
            </w:pPr>
            <w:r>
              <w:t>Appendix A: Constitution of the United States of America</w:t>
            </w:r>
          </w:p>
          <w:p w14:paraId="0CB69FBF" w14:textId="77777777" w:rsidR="004B1733" w:rsidRDefault="00BA5F5A" w:rsidP="004B1733">
            <w:pPr>
              <w:pStyle w:val="AssignmentsLevel2"/>
            </w:pPr>
            <w:r>
              <w:t>Appendix B: The American Court System</w:t>
            </w:r>
          </w:p>
          <w:p w14:paraId="551B163C" w14:textId="77777777" w:rsidR="00256311" w:rsidRDefault="00BA5F5A" w:rsidP="00256311">
            <w:pPr>
              <w:pStyle w:val="AssignmentsLevel2"/>
            </w:pPr>
            <w:r>
              <w:t>Appendix C: Reading and Analyzing Course Opinions</w:t>
            </w:r>
          </w:p>
          <w:p w14:paraId="0B30F050" w14:textId="45EB65CF" w:rsidR="004B1733" w:rsidRDefault="004B1733" w:rsidP="00256311">
            <w:pPr>
              <w:pStyle w:val="AssignmentsLevel2"/>
            </w:pPr>
            <w:r w:rsidRPr="009D5BBB">
              <w:t xml:space="preserve">Appendix D: Glossary of Legal Terms of </w:t>
            </w:r>
            <w:r w:rsidRPr="00256311">
              <w:rPr>
                <w:i/>
              </w:rPr>
              <w:t>The Law of Higher Education</w:t>
            </w:r>
          </w:p>
          <w:p w14:paraId="6F7FF1D8" w14:textId="77777777" w:rsidR="004B1733" w:rsidRDefault="004B1733" w:rsidP="004B1733">
            <w:pPr>
              <w:pStyle w:val="AssignmentsLevel2"/>
              <w:numPr>
                <w:ilvl w:val="0"/>
                <w:numId w:val="0"/>
              </w:numPr>
              <w:ind w:left="360" w:hanging="360"/>
            </w:pPr>
          </w:p>
          <w:p w14:paraId="1A6DE1EF" w14:textId="6F927C40" w:rsidR="00256311" w:rsidRDefault="004B1733" w:rsidP="004B1733">
            <w:pPr>
              <w:pStyle w:val="AssignmentsLevel2"/>
              <w:numPr>
                <w:ilvl w:val="0"/>
                <w:numId w:val="0"/>
              </w:numPr>
              <w:ind w:left="360" w:hanging="360"/>
            </w:pPr>
            <w:r w:rsidRPr="004B1733">
              <w:rPr>
                <w:b/>
              </w:rPr>
              <w:t>Watch</w:t>
            </w:r>
            <w:r w:rsidR="00256311">
              <w:rPr>
                <w:b/>
              </w:rPr>
              <w:t xml:space="preserve"> </w:t>
            </w:r>
            <w:r w:rsidR="00256311" w:rsidRPr="00256311">
              <w:t>the following video:</w:t>
            </w:r>
          </w:p>
          <w:p w14:paraId="75B74AA7" w14:textId="77777777" w:rsidR="0060775B" w:rsidRPr="00256311" w:rsidRDefault="0060775B" w:rsidP="004B1733">
            <w:pPr>
              <w:pStyle w:val="AssignmentsLevel2"/>
              <w:numPr>
                <w:ilvl w:val="0"/>
                <w:numId w:val="0"/>
              </w:numPr>
              <w:ind w:left="360" w:hanging="360"/>
            </w:pPr>
          </w:p>
          <w:p w14:paraId="0481480C" w14:textId="77777777" w:rsidR="004B1733" w:rsidRPr="000250F6" w:rsidRDefault="008A6FD0" w:rsidP="00256311">
            <w:pPr>
              <w:pStyle w:val="AssignmentsLevel2"/>
              <w:numPr>
                <w:ilvl w:val="0"/>
                <w:numId w:val="39"/>
              </w:numPr>
              <w:ind w:left="395"/>
            </w:pPr>
            <w:hyperlink r:id="rId17" w:history="1">
              <w:r w:rsidR="000F5988" w:rsidRPr="000250F6">
                <w:rPr>
                  <w:rStyle w:val="Hyperlink"/>
                </w:rPr>
                <w:t>Current Legal issues in Student Affairs</w:t>
              </w:r>
            </w:hyperlink>
            <w:r w:rsidR="00256311" w:rsidRPr="000250F6">
              <w:rPr>
                <w:rStyle w:val="Hyperlink"/>
              </w:rPr>
              <w:t xml:space="preserve"> (59:20)</w:t>
            </w:r>
          </w:p>
        </w:tc>
        <w:tc>
          <w:tcPr>
            <w:tcW w:w="1440" w:type="dxa"/>
            <w:tcBorders>
              <w:bottom w:val="single" w:sz="4" w:space="0" w:color="000000" w:themeColor="text1"/>
            </w:tcBorders>
          </w:tcPr>
          <w:p w14:paraId="6EB5AD01" w14:textId="77777777" w:rsidR="00BA5F5A" w:rsidRPr="009F6FAF" w:rsidRDefault="00BA5F5A" w:rsidP="00BA5F5A">
            <w:pPr>
              <w:rPr>
                <w:rFonts w:eastAsia="Arial" w:cs="Arial"/>
              </w:rPr>
            </w:pPr>
            <w:r>
              <w:rPr>
                <w:rFonts w:cs="Arial"/>
                <w:szCs w:val="20"/>
              </w:rPr>
              <w:t>1.1, 1.2, 1.3, 1.4</w:t>
            </w:r>
          </w:p>
        </w:tc>
        <w:tc>
          <w:tcPr>
            <w:tcW w:w="1440" w:type="dxa"/>
            <w:tcBorders>
              <w:bottom w:val="single" w:sz="4" w:space="0" w:color="000000" w:themeColor="text1"/>
            </w:tcBorders>
          </w:tcPr>
          <w:p w14:paraId="4ABAE57D" w14:textId="77777777" w:rsidR="00BA5F5A" w:rsidRPr="009F6FAF" w:rsidRDefault="00BA5F5A" w:rsidP="00BA5F5A">
            <w:pPr>
              <w:rPr>
                <w:rFonts w:eastAsia="Arial" w:cs="Arial"/>
              </w:rPr>
            </w:pPr>
            <w:r w:rsidRPr="4948C66D">
              <w:rPr>
                <w:rFonts w:eastAsia="Arial" w:cs="Arial"/>
              </w:rPr>
              <w:t>N/A</w:t>
            </w:r>
          </w:p>
        </w:tc>
      </w:tr>
      <w:tr w:rsidR="00BA5F5A" w:rsidRPr="007F339F" w14:paraId="67A30D24" w14:textId="77777777" w:rsidTr="007C03BD">
        <w:tc>
          <w:tcPr>
            <w:tcW w:w="10170" w:type="dxa"/>
            <w:tcMar>
              <w:top w:w="115" w:type="dxa"/>
              <w:left w:w="115" w:type="dxa"/>
              <w:bottom w:w="115" w:type="dxa"/>
              <w:right w:w="115" w:type="dxa"/>
            </w:tcMar>
          </w:tcPr>
          <w:p w14:paraId="2BCF30A5" w14:textId="77777777" w:rsidR="00BA5F5A" w:rsidRDefault="00BA5F5A" w:rsidP="007C03BD">
            <w:pPr>
              <w:rPr>
                <w:rFonts w:cs="Arial"/>
                <w:b/>
                <w:szCs w:val="20"/>
              </w:rPr>
            </w:pPr>
            <w:r>
              <w:rPr>
                <w:rFonts w:cs="Arial"/>
                <w:b/>
                <w:szCs w:val="20"/>
              </w:rPr>
              <w:t>Institutional Staff Interviews</w:t>
            </w:r>
          </w:p>
          <w:p w14:paraId="4689E4E9" w14:textId="77777777" w:rsidR="00BA5F5A" w:rsidRDefault="00BA5F5A" w:rsidP="007C03BD">
            <w:pPr>
              <w:rPr>
                <w:rFonts w:cs="Arial"/>
                <w:szCs w:val="20"/>
              </w:rPr>
            </w:pPr>
          </w:p>
          <w:p w14:paraId="331F969D" w14:textId="77777777" w:rsidR="00BA5F5A" w:rsidRDefault="00BA5F5A" w:rsidP="007C03BD">
            <w:pPr>
              <w:rPr>
                <w:rFonts w:cs="Arial"/>
                <w:szCs w:val="20"/>
              </w:rPr>
            </w:pPr>
            <w:r>
              <w:rPr>
                <w:rFonts w:cs="Arial"/>
                <w:szCs w:val="20"/>
              </w:rPr>
              <w:t xml:space="preserve">During this course, you will be required to conduct interviews of people in key institutional roles at higher education institutions. </w:t>
            </w:r>
          </w:p>
          <w:p w14:paraId="5DE1C1F3" w14:textId="77777777" w:rsidR="00BA5F5A" w:rsidRDefault="00BA5F5A" w:rsidP="007C03BD">
            <w:pPr>
              <w:rPr>
                <w:rFonts w:cs="Arial"/>
                <w:szCs w:val="20"/>
              </w:rPr>
            </w:pPr>
          </w:p>
          <w:p w14:paraId="38DA7AF8" w14:textId="77777777" w:rsidR="00BA5F5A" w:rsidRPr="00BA5441" w:rsidRDefault="00BA5F5A" w:rsidP="007C03BD">
            <w:pPr>
              <w:rPr>
                <w:rFonts w:cs="Arial"/>
                <w:szCs w:val="20"/>
              </w:rPr>
            </w:pPr>
            <w:r w:rsidRPr="00BA5441">
              <w:rPr>
                <w:rFonts w:cs="Arial"/>
                <w:b/>
                <w:szCs w:val="20"/>
              </w:rPr>
              <w:t>Prepare</w:t>
            </w:r>
            <w:r w:rsidRPr="00BA5441">
              <w:rPr>
                <w:rFonts w:cs="Arial"/>
                <w:szCs w:val="20"/>
              </w:rPr>
              <w:t xml:space="preserve"> to schedule interviews with people in the following roles:</w:t>
            </w:r>
          </w:p>
          <w:p w14:paraId="30AC40F4" w14:textId="77777777" w:rsidR="00BA5F5A" w:rsidRPr="00BA5441" w:rsidRDefault="00BA5F5A" w:rsidP="007C03BD">
            <w:pPr>
              <w:rPr>
                <w:rFonts w:cs="Arial"/>
                <w:szCs w:val="20"/>
              </w:rPr>
            </w:pPr>
          </w:p>
          <w:p w14:paraId="5B44A7B5" w14:textId="77777777" w:rsidR="00BA5F5A" w:rsidRPr="00BA5441" w:rsidRDefault="00BA5F5A" w:rsidP="007C03BD">
            <w:pPr>
              <w:pStyle w:val="AssignmentsLevel2"/>
              <w:ind w:left="395"/>
            </w:pPr>
            <w:r w:rsidRPr="00BA5441">
              <w:t>Student-life administrator (Week Three)</w:t>
            </w:r>
          </w:p>
          <w:p w14:paraId="73E2A723" w14:textId="77777777" w:rsidR="00BA5F5A" w:rsidRPr="00BA5441" w:rsidRDefault="00BA5F5A" w:rsidP="007C03BD">
            <w:pPr>
              <w:pStyle w:val="AssignmentsLevel2"/>
              <w:ind w:left="395"/>
            </w:pPr>
            <w:r w:rsidRPr="00BA5441">
              <w:t>Human resources administrator (Week Four)</w:t>
            </w:r>
          </w:p>
          <w:p w14:paraId="5932E87E" w14:textId="77777777" w:rsidR="00BA5F5A" w:rsidRPr="00BA5441" w:rsidRDefault="00BA5F5A" w:rsidP="007C03BD">
            <w:pPr>
              <w:pStyle w:val="AssignmentsLevel2"/>
              <w:ind w:left="395"/>
            </w:pPr>
            <w:r w:rsidRPr="00BA5441">
              <w:t>Academic program leader (Week Five)</w:t>
            </w:r>
          </w:p>
          <w:p w14:paraId="110E1081" w14:textId="77777777" w:rsidR="00BA5F5A" w:rsidRPr="00BA5441" w:rsidRDefault="00BA5F5A" w:rsidP="007C03BD">
            <w:pPr>
              <w:rPr>
                <w:rFonts w:cs="Arial"/>
                <w:szCs w:val="20"/>
              </w:rPr>
            </w:pPr>
          </w:p>
          <w:p w14:paraId="639BD976" w14:textId="77777777" w:rsidR="00BA5F5A" w:rsidRPr="00BA5441" w:rsidRDefault="00BA5F5A" w:rsidP="007C03BD">
            <w:pPr>
              <w:rPr>
                <w:rFonts w:cs="Arial"/>
                <w:szCs w:val="20"/>
              </w:rPr>
            </w:pPr>
            <w:r w:rsidRPr="00BA5441">
              <w:rPr>
                <w:rFonts w:cs="Arial"/>
                <w:b/>
                <w:szCs w:val="20"/>
              </w:rPr>
              <w:t>Review</w:t>
            </w:r>
            <w:r w:rsidRPr="00BA5441">
              <w:rPr>
                <w:rFonts w:cs="Arial"/>
                <w:szCs w:val="20"/>
              </w:rPr>
              <w:t xml:space="preserve"> the instructions in each week for more detail.</w:t>
            </w:r>
          </w:p>
          <w:p w14:paraId="6CF27156" w14:textId="77777777" w:rsidR="00BA5F5A" w:rsidRPr="00BA5441" w:rsidRDefault="00BA5F5A" w:rsidP="007C03BD">
            <w:pPr>
              <w:rPr>
                <w:rFonts w:cs="Arial"/>
                <w:szCs w:val="20"/>
              </w:rPr>
            </w:pPr>
          </w:p>
          <w:p w14:paraId="2BF2D88B" w14:textId="4DFA39EF" w:rsidR="00BA5F5A" w:rsidRPr="00781B16" w:rsidRDefault="00BA5F5A" w:rsidP="007C03BD">
            <w:pPr>
              <w:rPr>
                <w:rFonts w:cs="Arial"/>
                <w:szCs w:val="20"/>
              </w:rPr>
            </w:pPr>
            <w:r w:rsidRPr="008F4F38">
              <w:rPr>
                <w:rFonts w:cs="Arial"/>
                <w:i/>
                <w:szCs w:val="20"/>
              </w:rPr>
              <w:t>Note</w:t>
            </w:r>
            <w:r w:rsidR="009912EC" w:rsidRPr="008F4F38">
              <w:rPr>
                <w:rFonts w:cs="Arial"/>
                <w:i/>
                <w:szCs w:val="20"/>
              </w:rPr>
              <w:t>:</w:t>
            </w:r>
            <w:r w:rsidRPr="00BA5441">
              <w:rPr>
                <w:rFonts w:cs="Arial"/>
                <w:b/>
                <w:szCs w:val="20"/>
              </w:rPr>
              <w:t xml:space="preserve"> </w:t>
            </w:r>
            <w:r w:rsidRPr="00BA5441">
              <w:rPr>
                <w:rFonts w:cs="Arial"/>
                <w:szCs w:val="20"/>
              </w:rPr>
              <w:t>If you are</w:t>
            </w:r>
            <w:r>
              <w:rPr>
                <w:rFonts w:cs="Arial"/>
                <w:szCs w:val="20"/>
              </w:rPr>
              <w:t xml:space="preserve"> having difficulty scheduling the interviews, consider asking a member of your collaborative work group if you could participate in their interview. You may also contact your course instructor to identify possible solutions or alternatives. </w:t>
            </w:r>
          </w:p>
        </w:tc>
        <w:tc>
          <w:tcPr>
            <w:tcW w:w="1440" w:type="dxa"/>
            <w:tcBorders>
              <w:bottom w:val="single" w:sz="4" w:space="0" w:color="000000" w:themeColor="text1"/>
            </w:tcBorders>
          </w:tcPr>
          <w:p w14:paraId="1E6A2058" w14:textId="77777777" w:rsidR="00BA5F5A" w:rsidRDefault="00BA5F5A" w:rsidP="007C03BD">
            <w:pPr>
              <w:rPr>
                <w:rFonts w:cs="Arial"/>
                <w:szCs w:val="20"/>
              </w:rPr>
            </w:pPr>
            <w:r>
              <w:rPr>
                <w:rFonts w:cs="Arial"/>
                <w:szCs w:val="20"/>
              </w:rPr>
              <w:t>N/A</w:t>
            </w:r>
          </w:p>
        </w:tc>
        <w:tc>
          <w:tcPr>
            <w:tcW w:w="1440" w:type="dxa"/>
            <w:tcBorders>
              <w:bottom w:val="single" w:sz="4" w:space="0" w:color="000000" w:themeColor="text1"/>
            </w:tcBorders>
          </w:tcPr>
          <w:p w14:paraId="68678D42" w14:textId="77777777" w:rsidR="00BA5F5A" w:rsidRDefault="00BA5F5A" w:rsidP="007C03BD">
            <w:pPr>
              <w:rPr>
                <w:rFonts w:cs="Arial"/>
                <w:szCs w:val="20"/>
              </w:rPr>
            </w:pPr>
            <w:r>
              <w:rPr>
                <w:rFonts w:cs="Arial"/>
                <w:szCs w:val="20"/>
              </w:rPr>
              <w:t>N/A</w:t>
            </w:r>
          </w:p>
        </w:tc>
      </w:tr>
      <w:tr w:rsidR="00BA5F5A" w:rsidRPr="007F339F" w14:paraId="5DFB1886" w14:textId="77777777" w:rsidTr="007C03BD">
        <w:tc>
          <w:tcPr>
            <w:tcW w:w="10170" w:type="dxa"/>
            <w:tcMar>
              <w:top w:w="115" w:type="dxa"/>
              <w:left w:w="115" w:type="dxa"/>
              <w:bottom w:w="115" w:type="dxa"/>
              <w:right w:w="115" w:type="dxa"/>
            </w:tcMar>
          </w:tcPr>
          <w:p w14:paraId="753C1B0E" w14:textId="77777777" w:rsidR="00BA5F5A" w:rsidRDefault="00BA5F5A" w:rsidP="007C03BD">
            <w:pPr>
              <w:rPr>
                <w:rFonts w:cs="Arial"/>
                <w:szCs w:val="20"/>
              </w:rPr>
            </w:pPr>
            <w:r>
              <w:rPr>
                <w:rFonts w:cs="Arial"/>
                <w:b/>
                <w:szCs w:val="20"/>
              </w:rPr>
              <w:t>Collaborative Work Groups</w:t>
            </w:r>
          </w:p>
          <w:p w14:paraId="1DE6E764" w14:textId="77777777" w:rsidR="00BA5F5A" w:rsidRDefault="00BA5F5A" w:rsidP="007C03BD">
            <w:pPr>
              <w:rPr>
                <w:rFonts w:cs="Arial"/>
                <w:szCs w:val="20"/>
              </w:rPr>
            </w:pPr>
          </w:p>
          <w:p w14:paraId="3E47B22F" w14:textId="77777777" w:rsidR="00BA5F5A" w:rsidRDefault="00BA5F5A" w:rsidP="007C03BD">
            <w:pPr>
              <w:rPr>
                <w:rFonts w:cs="Arial"/>
                <w:szCs w:val="20"/>
              </w:rPr>
            </w:pPr>
            <w:r>
              <w:rPr>
                <w:rFonts w:cs="Arial"/>
                <w:szCs w:val="20"/>
              </w:rPr>
              <w:t xml:space="preserve">You will be assigned to a collaborative work group during this course to help build a community of support and encouragement. Collaborative work groups can be used for advice, support, encouragement, and synthesizing concepts learning during each week. </w:t>
            </w:r>
          </w:p>
          <w:p w14:paraId="5F8B7A28" w14:textId="77777777" w:rsidR="00BA5F5A" w:rsidRDefault="00BA5F5A" w:rsidP="007C03BD">
            <w:pPr>
              <w:rPr>
                <w:rFonts w:cs="Arial"/>
                <w:szCs w:val="20"/>
              </w:rPr>
            </w:pPr>
          </w:p>
          <w:p w14:paraId="04DA3C82" w14:textId="77777777" w:rsidR="00BA5F5A" w:rsidRPr="004D2BF1" w:rsidRDefault="00BA5F5A" w:rsidP="007C03BD">
            <w:pPr>
              <w:rPr>
                <w:rFonts w:cs="Arial"/>
                <w:szCs w:val="20"/>
              </w:rPr>
            </w:pPr>
            <w:r>
              <w:rPr>
                <w:rFonts w:cs="Arial"/>
                <w:szCs w:val="20"/>
              </w:rPr>
              <w:t>Elevate your level of work by contributing new and different approaches to problems faced during the course. Use your collaborative work groups to improve your collective work by providing meaningful feedback that will challenge each group member to grow as an educational leader.</w:t>
            </w:r>
          </w:p>
        </w:tc>
        <w:tc>
          <w:tcPr>
            <w:tcW w:w="1440" w:type="dxa"/>
            <w:tcBorders>
              <w:bottom w:val="single" w:sz="4" w:space="0" w:color="000000" w:themeColor="text1"/>
            </w:tcBorders>
          </w:tcPr>
          <w:p w14:paraId="434FF0E3" w14:textId="77777777" w:rsidR="00BA5F5A" w:rsidRDefault="00BA5F5A" w:rsidP="007C03BD">
            <w:pPr>
              <w:rPr>
                <w:rFonts w:cs="Arial"/>
                <w:szCs w:val="20"/>
              </w:rPr>
            </w:pPr>
            <w:r>
              <w:rPr>
                <w:rFonts w:cs="Arial"/>
                <w:szCs w:val="20"/>
              </w:rPr>
              <w:t>N/A</w:t>
            </w:r>
          </w:p>
        </w:tc>
        <w:tc>
          <w:tcPr>
            <w:tcW w:w="1440" w:type="dxa"/>
            <w:tcBorders>
              <w:bottom w:val="single" w:sz="4" w:space="0" w:color="000000" w:themeColor="text1"/>
            </w:tcBorders>
          </w:tcPr>
          <w:p w14:paraId="6CD90E00" w14:textId="77777777" w:rsidR="00BA5F5A" w:rsidRDefault="00BA5F5A" w:rsidP="007C03BD">
            <w:pPr>
              <w:rPr>
                <w:rFonts w:cs="Arial"/>
                <w:szCs w:val="20"/>
              </w:rPr>
            </w:pPr>
            <w:r>
              <w:rPr>
                <w:rFonts w:cs="Arial"/>
                <w:szCs w:val="20"/>
              </w:rPr>
              <w:t>N/A</w:t>
            </w:r>
          </w:p>
        </w:tc>
      </w:tr>
      <w:tr w:rsidR="00BA5F5A" w:rsidRPr="007F339F" w14:paraId="1B96E276" w14:textId="77777777" w:rsidTr="007C03BD">
        <w:tc>
          <w:tcPr>
            <w:tcW w:w="10170" w:type="dxa"/>
            <w:tcMar>
              <w:top w:w="115" w:type="dxa"/>
              <w:left w:w="115" w:type="dxa"/>
              <w:bottom w:w="115" w:type="dxa"/>
              <w:right w:w="115" w:type="dxa"/>
            </w:tcMar>
          </w:tcPr>
          <w:p w14:paraId="04E8B6B5" w14:textId="77777777" w:rsidR="00BA5F5A" w:rsidRPr="003A1E96" w:rsidRDefault="00BA5F5A" w:rsidP="007C03BD">
            <w:pPr>
              <w:rPr>
                <w:rFonts w:cs="Arial"/>
                <w:b/>
                <w:szCs w:val="20"/>
              </w:rPr>
            </w:pPr>
            <w:r w:rsidRPr="003A1E96">
              <w:rPr>
                <w:rFonts w:cs="Arial"/>
                <w:b/>
                <w:szCs w:val="20"/>
              </w:rPr>
              <w:t>Tutorials</w:t>
            </w:r>
          </w:p>
          <w:p w14:paraId="6EB5F20D" w14:textId="77777777" w:rsidR="00BA5F5A" w:rsidRPr="003A1E96" w:rsidRDefault="00BA5F5A" w:rsidP="007C03BD">
            <w:pPr>
              <w:rPr>
                <w:rFonts w:cs="Arial"/>
                <w:b/>
                <w:szCs w:val="20"/>
              </w:rPr>
            </w:pPr>
          </w:p>
          <w:p w14:paraId="5513D4AF" w14:textId="77777777" w:rsidR="00BA5F5A" w:rsidRPr="003A1E96" w:rsidRDefault="00BA5F5A" w:rsidP="007C03BD">
            <w:pPr>
              <w:rPr>
                <w:rFonts w:cs="Arial"/>
                <w:szCs w:val="20"/>
              </w:rPr>
            </w:pPr>
            <w:r w:rsidRPr="003A1E96">
              <w:rPr>
                <w:rFonts w:cs="Arial"/>
                <w:szCs w:val="20"/>
              </w:rPr>
              <w:t>During this course</w:t>
            </w:r>
            <w:r>
              <w:rPr>
                <w:rFonts w:cs="Arial"/>
                <w:szCs w:val="20"/>
              </w:rPr>
              <w:t>,</w:t>
            </w:r>
            <w:r w:rsidRPr="003A1E96">
              <w:rPr>
                <w:rFonts w:cs="Arial"/>
                <w:szCs w:val="20"/>
              </w:rPr>
              <w:t xml:space="preserve"> you will be asked to use and participate in various technologies to complete activities and assignments. </w:t>
            </w:r>
          </w:p>
          <w:p w14:paraId="74D31011" w14:textId="77777777" w:rsidR="00BA5F5A" w:rsidRDefault="00BA5F5A" w:rsidP="007C03BD">
            <w:pPr>
              <w:rPr>
                <w:rFonts w:cs="Arial"/>
                <w:szCs w:val="20"/>
              </w:rPr>
            </w:pPr>
          </w:p>
          <w:p w14:paraId="601C5BDA" w14:textId="44421E7D" w:rsidR="00BA5F5A" w:rsidRDefault="00BA5F5A" w:rsidP="007C03BD">
            <w:pPr>
              <w:rPr>
                <w:rFonts w:cs="Arial"/>
                <w:szCs w:val="20"/>
              </w:rPr>
            </w:pPr>
            <w:r w:rsidRPr="009E3D8A">
              <w:rPr>
                <w:rFonts w:cs="Arial"/>
                <w:b/>
                <w:szCs w:val="20"/>
              </w:rPr>
              <w:t>Review</w:t>
            </w:r>
            <w:r>
              <w:rPr>
                <w:rFonts w:cs="Arial"/>
                <w:szCs w:val="20"/>
              </w:rPr>
              <w:t xml:space="preserve"> the tutorials available on Blackboard</w:t>
            </w:r>
            <w:r w:rsidR="004A621A">
              <w:rPr>
                <w:rFonts w:cs="Arial"/>
                <w:szCs w:val="20"/>
              </w:rPr>
              <w:t>,</w:t>
            </w:r>
            <w:r>
              <w:rPr>
                <w:rFonts w:cs="Arial"/>
                <w:szCs w:val="20"/>
              </w:rPr>
              <w:t xml:space="preserve"> as needed. </w:t>
            </w:r>
          </w:p>
          <w:p w14:paraId="09BECCCE" w14:textId="77777777" w:rsidR="00BA5F5A" w:rsidRPr="00F0041D" w:rsidRDefault="00BA5F5A" w:rsidP="007C03BD">
            <w:pPr>
              <w:rPr>
                <w:rFonts w:cs="Arial"/>
                <w:szCs w:val="20"/>
              </w:rPr>
            </w:pPr>
            <w:r w:rsidRPr="009E3D8A">
              <w:rPr>
                <w:rFonts w:cs="Arial"/>
                <w:b/>
                <w:szCs w:val="20"/>
              </w:rPr>
              <w:t>Click</w:t>
            </w:r>
            <w:r>
              <w:rPr>
                <w:rFonts w:cs="Arial"/>
                <w:szCs w:val="20"/>
              </w:rPr>
              <w:t xml:space="preserve"> the </w:t>
            </w:r>
            <w:r w:rsidRPr="0082231D">
              <w:rPr>
                <w:rFonts w:cs="Arial"/>
                <w:b/>
                <w:szCs w:val="20"/>
              </w:rPr>
              <w:t>Technology Tutorials</w:t>
            </w:r>
            <w:r>
              <w:rPr>
                <w:rFonts w:cs="Arial"/>
                <w:szCs w:val="20"/>
              </w:rPr>
              <w:t xml:space="preserve"> button from the menu on the left. </w:t>
            </w:r>
          </w:p>
        </w:tc>
        <w:tc>
          <w:tcPr>
            <w:tcW w:w="1440" w:type="dxa"/>
            <w:tcBorders>
              <w:bottom w:val="single" w:sz="4" w:space="0" w:color="000000" w:themeColor="text1"/>
            </w:tcBorders>
          </w:tcPr>
          <w:p w14:paraId="77C3A012" w14:textId="77777777" w:rsidR="00BA5F5A" w:rsidRPr="009F6FAF" w:rsidRDefault="00BA5F5A" w:rsidP="007C03BD">
            <w:pPr>
              <w:rPr>
                <w:rFonts w:cs="Arial"/>
                <w:szCs w:val="20"/>
              </w:rPr>
            </w:pPr>
            <w:r>
              <w:rPr>
                <w:rFonts w:cs="Arial"/>
                <w:szCs w:val="20"/>
              </w:rPr>
              <w:t>N/A</w:t>
            </w:r>
          </w:p>
        </w:tc>
        <w:tc>
          <w:tcPr>
            <w:tcW w:w="1440" w:type="dxa"/>
            <w:tcBorders>
              <w:bottom w:val="single" w:sz="4" w:space="0" w:color="000000" w:themeColor="text1"/>
            </w:tcBorders>
          </w:tcPr>
          <w:p w14:paraId="26E0DD4F" w14:textId="77777777" w:rsidR="00BA5F5A" w:rsidRPr="009F6FAF" w:rsidRDefault="00BA5F5A" w:rsidP="007C03BD">
            <w:pPr>
              <w:rPr>
                <w:rFonts w:cs="Arial"/>
                <w:szCs w:val="20"/>
              </w:rPr>
            </w:pPr>
            <w:r>
              <w:rPr>
                <w:rFonts w:cs="Arial"/>
                <w:szCs w:val="20"/>
              </w:rPr>
              <w:t>N/A</w:t>
            </w:r>
          </w:p>
        </w:tc>
      </w:tr>
      <w:tr w:rsidR="00BA5F5A" w:rsidRPr="007F339F" w14:paraId="02A23042" w14:textId="77777777" w:rsidTr="4B881031">
        <w:tc>
          <w:tcPr>
            <w:tcW w:w="10170" w:type="dxa"/>
            <w:tcMar>
              <w:top w:w="115" w:type="dxa"/>
              <w:left w:w="115" w:type="dxa"/>
              <w:bottom w:w="115" w:type="dxa"/>
              <w:right w:w="115" w:type="dxa"/>
            </w:tcMar>
          </w:tcPr>
          <w:p w14:paraId="067A9CA4" w14:textId="77777777" w:rsidR="00BA5F5A" w:rsidRPr="003A1E96" w:rsidRDefault="00BA5F5A" w:rsidP="00BA5F5A">
            <w:pPr>
              <w:rPr>
                <w:rFonts w:eastAsia="Arial" w:cs="Arial"/>
              </w:rPr>
            </w:pPr>
            <w:r w:rsidRPr="4948C66D">
              <w:rPr>
                <w:rFonts w:eastAsia="Arial" w:cs="Arial"/>
                <w:b/>
                <w:bCs/>
              </w:rPr>
              <w:t>Weekly Participation and Discussion</w:t>
            </w:r>
          </w:p>
          <w:p w14:paraId="28D7F5E7" w14:textId="77777777" w:rsidR="00BA5F5A" w:rsidRDefault="00BA5F5A" w:rsidP="00BA5F5A">
            <w:pPr>
              <w:pStyle w:val="AssignmentsLevel1"/>
            </w:pPr>
          </w:p>
          <w:p w14:paraId="00016CD9" w14:textId="782E4CB9" w:rsidR="00BA5F5A" w:rsidRDefault="00BA5F5A" w:rsidP="00BA5F5A">
            <w:pPr>
              <w:pStyle w:val="AssignmentsLevel1"/>
            </w:pPr>
            <w:r>
              <w:t>The purpose of the weekly discussions is to provide you with a way to synthesize the concepts presented in this course. Each week, you will respond to the discussion questions with a substantive post of 200</w:t>
            </w:r>
            <w:r w:rsidR="00850AFD">
              <w:t xml:space="preserve"> </w:t>
            </w:r>
            <w:r>
              <w:t>to 250</w:t>
            </w:r>
            <w:r w:rsidR="00850AFD">
              <w:t xml:space="preserve"> </w:t>
            </w:r>
            <w:r>
              <w:t xml:space="preserve">words that addresses all the prompts for the question by 11:59 p.m. EST of the listed due date. By the conclusion of each week, Sunday at 11:59 p.m. EST, you will make at least </w:t>
            </w:r>
            <w:r w:rsidR="00850AFD">
              <w:t xml:space="preserve">1 </w:t>
            </w:r>
            <w:r>
              <w:t>substantive comment of 100</w:t>
            </w:r>
            <w:r w:rsidR="00850AFD">
              <w:t xml:space="preserve"> </w:t>
            </w:r>
            <w:r>
              <w:t>to 150</w:t>
            </w:r>
            <w:r w:rsidR="00850AFD">
              <w:t xml:space="preserve"> </w:t>
            </w:r>
            <w:r>
              <w:t xml:space="preserve">words to </w:t>
            </w:r>
            <w:r w:rsidR="00850AFD">
              <w:t xml:space="preserve">3 </w:t>
            </w:r>
            <w:r>
              <w:t xml:space="preserve">of your classmates’ posts for each assigned discussion question. Your comments must further the discussion by following the RISE </w:t>
            </w:r>
            <w:r w:rsidR="00850AFD">
              <w:t>m</w:t>
            </w:r>
            <w:r>
              <w:t>odel for meaningful feedback. It is recommended that you check in periodically throughout the week to ensure that you are meeting the participation requirement.</w:t>
            </w:r>
          </w:p>
          <w:p w14:paraId="51B970B6" w14:textId="77777777" w:rsidR="00BA5F5A" w:rsidRDefault="00BA5F5A" w:rsidP="00BA5F5A">
            <w:pPr>
              <w:pStyle w:val="AssignmentsLevel1"/>
            </w:pPr>
          </w:p>
          <w:p w14:paraId="5225D294" w14:textId="77777777" w:rsidR="00BA5F5A" w:rsidRPr="00C675E5" w:rsidRDefault="00BA5F5A" w:rsidP="00BA5F5A">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00C6504" w14:textId="77777777" w:rsidR="00BA5F5A" w:rsidRPr="009F6FAF" w:rsidRDefault="00BA5F5A" w:rsidP="00BA5F5A">
            <w:pPr>
              <w:rPr>
                <w:rFonts w:cs="Arial"/>
                <w:szCs w:val="20"/>
              </w:rPr>
            </w:pPr>
          </w:p>
        </w:tc>
        <w:tc>
          <w:tcPr>
            <w:tcW w:w="1440" w:type="dxa"/>
            <w:tcBorders>
              <w:bottom w:val="single" w:sz="4" w:space="0" w:color="000000" w:themeColor="text1"/>
            </w:tcBorders>
          </w:tcPr>
          <w:p w14:paraId="468BF77C" w14:textId="77777777" w:rsidR="00BA5F5A" w:rsidRPr="009F6FAF" w:rsidRDefault="00BA5F5A" w:rsidP="00BA5F5A">
            <w:pPr>
              <w:rPr>
                <w:rFonts w:cs="Arial"/>
                <w:szCs w:val="20"/>
              </w:rPr>
            </w:pPr>
          </w:p>
        </w:tc>
      </w:tr>
    </w:tbl>
    <w:p w14:paraId="23221025" w14:textId="77777777" w:rsidR="009A4BC1" w:rsidRDefault="009A4BC1">
      <w:r>
        <w:br w:type="page"/>
      </w:r>
    </w:p>
    <w:tbl>
      <w:tblPr>
        <w:tblW w:w="13050" w:type="dxa"/>
        <w:tblInd w:w="-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40"/>
        <w:gridCol w:w="8730"/>
        <w:gridCol w:w="1440"/>
        <w:gridCol w:w="1440"/>
      </w:tblGrid>
      <w:tr w:rsidR="00104F2B" w:rsidRPr="00842155" w14:paraId="29088ACB" w14:textId="77777777" w:rsidTr="4948C66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CD22FD0"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6811D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24CD0AF"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7EEA3A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0A47CCEF" w14:textId="77777777" w:rsidTr="4948C66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7C15AC6" w14:textId="77777777" w:rsidR="00104F2B" w:rsidRDefault="4948C66D" w:rsidP="4948C66D">
            <w:pPr>
              <w:rPr>
                <w:rFonts w:eastAsia="Arial" w:cs="Arial"/>
                <w:b/>
                <w:bCs/>
              </w:rPr>
            </w:pPr>
            <w:r w:rsidRPr="4948C66D">
              <w:rPr>
                <w:rFonts w:eastAsia="Arial" w:cs="Arial"/>
                <w:b/>
                <w:bCs/>
              </w:rPr>
              <w:t xml:space="preserve">Adobe Connect Live Discussion </w:t>
            </w:r>
          </w:p>
          <w:p w14:paraId="5FC42D47" w14:textId="77777777" w:rsidR="00C11A5E" w:rsidRDefault="00C11A5E" w:rsidP="002522B3">
            <w:pPr>
              <w:pStyle w:val="AssignmentsLevel1"/>
            </w:pPr>
          </w:p>
          <w:p w14:paraId="0409E459" w14:textId="77777777" w:rsidR="00C11A5E" w:rsidRPr="00AA1459" w:rsidRDefault="4948C66D" w:rsidP="002522B3">
            <w:pPr>
              <w:pStyle w:val="AssignmentsLevel1"/>
            </w:pPr>
            <w:r w:rsidRPr="4948C66D">
              <w:rPr>
                <w:b/>
                <w:bCs/>
              </w:rPr>
              <w:t>Review</w:t>
            </w:r>
            <w:r>
              <w:t xml:space="preserve"> </w:t>
            </w:r>
            <w:hyperlink r:id="rId18">
              <w:r w:rsidRPr="4948C66D">
                <w:rPr>
                  <w:rStyle w:val="Hyperlink"/>
                </w:rPr>
                <w:t>Adobe Connect Resources</w:t>
              </w:r>
            </w:hyperlink>
            <w:r>
              <w:t xml:space="preserve">.  </w:t>
            </w:r>
          </w:p>
          <w:p w14:paraId="0A89DEDC" w14:textId="77777777" w:rsidR="00104F2B" w:rsidRPr="00730048" w:rsidRDefault="00104F2B" w:rsidP="002522B3">
            <w:pPr>
              <w:pStyle w:val="AssignmentsLevel1"/>
            </w:pPr>
          </w:p>
          <w:p w14:paraId="66375E0F" w14:textId="7C6B4032"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850AFD">
              <w:t xml:space="preserve">course </w:t>
            </w:r>
            <w:r>
              <w:t>and discuss the major assignments in the course.</w:t>
            </w:r>
          </w:p>
          <w:p w14:paraId="752051DE" w14:textId="77777777" w:rsidR="00104F2B" w:rsidRPr="00730048" w:rsidRDefault="00104F2B" w:rsidP="002522B3">
            <w:pPr>
              <w:pStyle w:val="AssignmentsLevel1"/>
            </w:pPr>
          </w:p>
          <w:p w14:paraId="73F1AB7B"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194C7503" w14:textId="77777777" w:rsidR="00104F2B" w:rsidRPr="007F339F" w:rsidRDefault="00104F2B" w:rsidP="4948C66D">
            <w:pPr>
              <w:pStyle w:val="AssignmentsLevel1"/>
              <w:rPr>
                <w:b/>
                <w:bCs/>
              </w:rPr>
            </w:pPr>
            <w:r>
              <w:br/>
            </w:r>
            <w:r w:rsidR="4948C66D" w:rsidRPr="002340BB">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531BA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FBF1745"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60ECBF9B" w14:textId="77777777" w:rsidR="00104F2B" w:rsidRPr="00384A8F" w:rsidRDefault="00104F2B" w:rsidP="00104F2B">
            <w:pPr>
              <w:rPr>
                <w:rFonts w:cs="Arial"/>
                <w:szCs w:val="20"/>
              </w:rPr>
            </w:pPr>
          </w:p>
          <w:p w14:paraId="757F7BCA" w14:textId="77777777" w:rsidR="00104F2B" w:rsidRDefault="00104F2B" w:rsidP="00104F2B">
            <w:pPr>
              <w:rPr>
                <w:rFonts w:cs="Arial"/>
                <w:szCs w:val="20"/>
              </w:rPr>
            </w:pPr>
          </w:p>
          <w:p w14:paraId="36BCF676" w14:textId="77777777" w:rsidR="00104F2B" w:rsidRPr="00384A8F" w:rsidRDefault="00104F2B" w:rsidP="00104F2B">
            <w:pPr>
              <w:jc w:val="center"/>
              <w:rPr>
                <w:rFonts w:cs="Arial"/>
                <w:szCs w:val="20"/>
              </w:rPr>
            </w:pPr>
          </w:p>
        </w:tc>
      </w:tr>
      <w:tr w:rsidR="00104F2B" w:rsidRPr="00842155" w14:paraId="183ED885" w14:textId="77777777" w:rsidTr="4948C66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8DABE9"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909079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A755F75"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DBF47B"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4E3E150C" w14:textId="77777777" w:rsidTr="4948C66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Mar>
              <w:top w:w="115" w:type="dxa"/>
              <w:left w:w="115" w:type="dxa"/>
              <w:bottom w:w="115" w:type="dxa"/>
              <w:right w:w="115" w:type="dxa"/>
            </w:tcMar>
          </w:tcPr>
          <w:p w14:paraId="3E0524E2" w14:textId="77777777"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BA5F5A" w:rsidRPr="00BA5F5A">
              <w:rPr>
                <w:rFonts w:eastAsia="Arial" w:cs="Arial"/>
                <w:b/>
                <w:bCs/>
              </w:rPr>
              <w:t>Sources of Higher Education Law</w:t>
            </w:r>
          </w:p>
          <w:p w14:paraId="6664BF47" w14:textId="77777777" w:rsidR="00104F2B" w:rsidRPr="00103FC5" w:rsidRDefault="00104F2B" w:rsidP="002522B3">
            <w:pPr>
              <w:pStyle w:val="AssignmentsLevel1"/>
            </w:pPr>
          </w:p>
          <w:p w14:paraId="420AE414" w14:textId="77777777" w:rsidR="00BA5F5A" w:rsidRDefault="00BA5F5A" w:rsidP="00BA5F5A">
            <w:pPr>
              <w:tabs>
                <w:tab w:val="left" w:pos="2329"/>
              </w:tabs>
              <w:rPr>
                <w:rFonts w:cs="Arial"/>
                <w:szCs w:val="20"/>
              </w:rPr>
            </w:pPr>
            <w:r w:rsidRPr="009D5BBB">
              <w:rPr>
                <w:rFonts w:cs="Arial"/>
                <w:b/>
                <w:szCs w:val="20"/>
              </w:rPr>
              <w:t>Respond</w:t>
            </w:r>
            <w:r>
              <w:rPr>
                <w:rFonts w:cs="Arial"/>
                <w:szCs w:val="20"/>
              </w:rPr>
              <w:t xml:space="preserve"> to the following in the Sources of Higher Education Law discussion forum by Thursday: </w:t>
            </w:r>
          </w:p>
          <w:p w14:paraId="36DCB293" w14:textId="77777777" w:rsidR="00BA5F5A" w:rsidRDefault="00BA5F5A" w:rsidP="00BA5F5A">
            <w:pPr>
              <w:tabs>
                <w:tab w:val="left" w:pos="2329"/>
              </w:tabs>
              <w:rPr>
                <w:rFonts w:cs="Arial"/>
                <w:szCs w:val="20"/>
              </w:rPr>
            </w:pPr>
          </w:p>
          <w:p w14:paraId="4BBB8D0A" w14:textId="77777777" w:rsidR="00BA5F5A" w:rsidRPr="00BA5F5A" w:rsidRDefault="00BA5F5A" w:rsidP="002340BB">
            <w:pPr>
              <w:pStyle w:val="AssignmentsLevel2"/>
            </w:pPr>
            <w:r w:rsidRPr="00BA5F5A">
              <w:t>How has the evolution of higher education created the complex relationship between internal governance, including the creation of internal law and the role of external governance?</w:t>
            </w:r>
          </w:p>
          <w:p w14:paraId="751E9817" w14:textId="77777777" w:rsidR="00104F2B" w:rsidRPr="00103FC5" w:rsidRDefault="00104F2B" w:rsidP="002522B3">
            <w:pPr>
              <w:pStyle w:val="AssignmentsLevel1"/>
            </w:pPr>
          </w:p>
          <w:p w14:paraId="31BD93EE" w14:textId="398AC257" w:rsidR="00104F2B" w:rsidRPr="00103FC5" w:rsidRDefault="4948C66D" w:rsidP="4948C66D">
            <w:pPr>
              <w:pStyle w:val="AssignmentsLevel1"/>
              <w:rPr>
                <w:b/>
                <w:bCs/>
              </w:rPr>
            </w:pPr>
            <w:r w:rsidRPr="4948C66D">
              <w:rPr>
                <w:b/>
                <w:bCs/>
              </w:rPr>
              <w:t>Post</w:t>
            </w:r>
            <w:r>
              <w:t xml:space="preserve"> constructive criticism, clarification, additional questions, or your own relevant thoughts to </w:t>
            </w:r>
            <w:r w:rsidR="00850AFD">
              <w:t xml:space="preserve">3 </w:t>
            </w:r>
            <w:r>
              <w:t>of your classmates' posts by Sunday.</w:t>
            </w:r>
          </w:p>
        </w:tc>
        <w:tc>
          <w:tcPr>
            <w:tcW w:w="1440" w:type="dxa"/>
          </w:tcPr>
          <w:p w14:paraId="50E0E8C0" w14:textId="77777777" w:rsidR="00104F2B" w:rsidRPr="00103FC5" w:rsidRDefault="00BA5F5A" w:rsidP="00104F2B">
            <w:pPr>
              <w:tabs>
                <w:tab w:val="left" w:pos="2329"/>
              </w:tabs>
              <w:rPr>
                <w:rFonts w:cs="Arial"/>
                <w:szCs w:val="20"/>
              </w:rPr>
            </w:pPr>
            <w:r>
              <w:rPr>
                <w:rFonts w:cs="Arial"/>
                <w:szCs w:val="20"/>
              </w:rPr>
              <w:t>1.1</w:t>
            </w:r>
          </w:p>
        </w:tc>
        <w:tc>
          <w:tcPr>
            <w:tcW w:w="1440" w:type="dxa"/>
          </w:tcPr>
          <w:p w14:paraId="5F4DFF0A"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BA5F5A" w:rsidRPr="00103FC5" w14:paraId="53ED5C13" w14:textId="77777777" w:rsidTr="007C03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Mar>
              <w:top w:w="115" w:type="dxa"/>
              <w:left w:w="115" w:type="dxa"/>
              <w:bottom w:w="115" w:type="dxa"/>
              <w:right w:w="115" w:type="dxa"/>
            </w:tcMar>
          </w:tcPr>
          <w:p w14:paraId="3EBA5536" w14:textId="77777777" w:rsidR="00BA5F5A" w:rsidRDefault="00BA5F5A" w:rsidP="007C03BD">
            <w:pPr>
              <w:tabs>
                <w:tab w:val="left" w:pos="2329"/>
              </w:tabs>
              <w:rPr>
                <w:rFonts w:eastAsia="Arial" w:cs="Arial"/>
                <w:b/>
                <w:bCs/>
              </w:rPr>
            </w:pPr>
            <w:r w:rsidRPr="4948C66D">
              <w:rPr>
                <w:rFonts w:eastAsia="Arial" w:cs="Arial"/>
                <w:b/>
                <w:bCs/>
              </w:rPr>
              <w:t xml:space="preserve">Discussion: </w:t>
            </w:r>
            <w:r w:rsidRPr="00BA5F5A">
              <w:rPr>
                <w:rFonts w:eastAsia="Arial" w:cs="Arial"/>
                <w:b/>
                <w:bCs/>
              </w:rPr>
              <w:t>Knowing the Law</w:t>
            </w:r>
          </w:p>
          <w:p w14:paraId="0D63C905" w14:textId="77777777" w:rsidR="00BA5F5A" w:rsidRDefault="00BA5F5A" w:rsidP="007C03BD">
            <w:pPr>
              <w:tabs>
                <w:tab w:val="left" w:pos="2329"/>
              </w:tabs>
              <w:rPr>
                <w:rFonts w:eastAsia="Arial" w:cs="Arial"/>
                <w:b/>
                <w:bCs/>
              </w:rPr>
            </w:pPr>
          </w:p>
          <w:p w14:paraId="48237478" w14:textId="77777777" w:rsidR="00BA5F5A" w:rsidRDefault="00BA5F5A" w:rsidP="00BA5F5A">
            <w:pPr>
              <w:tabs>
                <w:tab w:val="left" w:pos="2329"/>
              </w:tabs>
              <w:rPr>
                <w:rFonts w:cs="Arial"/>
                <w:szCs w:val="20"/>
              </w:rPr>
            </w:pPr>
            <w:r w:rsidRPr="002E2EDE">
              <w:rPr>
                <w:rFonts w:cs="Arial"/>
                <w:b/>
                <w:szCs w:val="20"/>
              </w:rPr>
              <w:t>Read</w:t>
            </w:r>
            <w:r>
              <w:rPr>
                <w:rFonts w:cs="Arial"/>
                <w:szCs w:val="20"/>
              </w:rPr>
              <w:t xml:space="preserve"> the following:</w:t>
            </w:r>
          </w:p>
          <w:p w14:paraId="13380D84" w14:textId="77777777" w:rsidR="00BA5F5A" w:rsidRDefault="00BA5F5A" w:rsidP="00BA5F5A">
            <w:pPr>
              <w:tabs>
                <w:tab w:val="left" w:pos="2329"/>
              </w:tabs>
              <w:rPr>
                <w:rFonts w:cs="Arial"/>
                <w:szCs w:val="20"/>
              </w:rPr>
            </w:pPr>
          </w:p>
          <w:p w14:paraId="686B4656" w14:textId="1B4E46F8" w:rsidR="00BA5F5A" w:rsidRDefault="00BA5F5A" w:rsidP="00BA5F5A">
            <w:pPr>
              <w:tabs>
                <w:tab w:val="left" w:pos="2329"/>
              </w:tabs>
              <w:rPr>
                <w:rFonts w:cs="Arial"/>
                <w:szCs w:val="20"/>
              </w:rPr>
            </w:pPr>
            <w:r w:rsidRPr="002E2EDE">
              <w:rPr>
                <w:rFonts w:cs="Arial"/>
                <w:szCs w:val="20"/>
              </w:rPr>
              <w:t>“Educators need not learn to know the law like lawyers know the law, to analyze problems like lawyers do, or to perform the functions that lawyers perform.</w:t>
            </w:r>
            <w:r>
              <w:rPr>
                <w:rFonts w:cs="Arial"/>
                <w:szCs w:val="20"/>
              </w:rPr>
              <w:t xml:space="preserve"> </w:t>
            </w:r>
            <w:r w:rsidRPr="002E2EDE">
              <w:rPr>
                <w:rFonts w:cs="Arial"/>
                <w:szCs w:val="20"/>
              </w:rPr>
              <w:t>In real-world settings, there are (or should be) lawyers available to do these things.</w:t>
            </w:r>
            <w:r>
              <w:rPr>
                <w:rFonts w:cs="Arial"/>
                <w:szCs w:val="20"/>
              </w:rPr>
              <w:t xml:space="preserve"> </w:t>
            </w:r>
            <w:r w:rsidRPr="002E2EDE">
              <w:rPr>
                <w:rFonts w:cs="Arial"/>
                <w:szCs w:val="20"/>
              </w:rPr>
              <w:t>Educators, administrators, and public policy-makers have different roles to play</w:t>
            </w:r>
            <w:r>
              <w:rPr>
                <w:rFonts w:cs="Arial"/>
                <w:szCs w:val="20"/>
              </w:rPr>
              <w:t xml:space="preserve"> </w:t>
            </w:r>
            <w:r w:rsidRPr="002E2EDE">
              <w:rPr>
                <w:rFonts w:cs="Arial"/>
                <w:szCs w:val="20"/>
              </w:rPr>
              <w:t>roles in which it is more critical to know about the law than to know the law; more critical to know how to analyze problems from their own discipline’s perspective, against the backdrop of law, than to analyze problems from the lawyer’s perspective; and more critical to know how to work with lawyers in performing the educator’s, administrator’s, or public policy maker’s</w:t>
            </w:r>
            <w:r>
              <w:rPr>
                <w:rFonts w:cs="Arial"/>
                <w:szCs w:val="20"/>
              </w:rPr>
              <w:t xml:space="preserve"> </w:t>
            </w:r>
            <w:r w:rsidRPr="002E2EDE">
              <w:rPr>
                <w:rFonts w:cs="Arial"/>
                <w:szCs w:val="20"/>
              </w:rPr>
              <w:t>functions, than to perform the lawyers’ functions for them</w:t>
            </w:r>
            <w:r w:rsidR="00850AFD">
              <w:rPr>
                <w:rFonts w:cs="Arial"/>
                <w:szCs w:val="20"/>
              </w:rPr>
              <w:t>.</w:t>
            </w:r>
            <w:r w:rsidRPr="002E2EDE">
              <w:rPr>
                <w:rFonts w:cs="Arial"/>
                <w:szCs w:val="20"/>
              </w:rPr>
              <w:t>” (Kaplin &amp; Lee, 2014)</w:t>
            </w:r>
          </w:p>
          <w:p w14:paraId="767632B9" w14:textId="77777777" w:rsidR="00BA5F5A" w:rsidRPr="00103FC5" w:rsidRDefault="00BA5F5A" w:rsidP="007C03BD">
            <w:pPr>
              <w:tabs>
                <w:tab w:val="left" w:pos="2329"/>
              </w:tabs>
              <w:rPr>
                <w:rFonts w:eastAsia="Arial" w:cs="Arial"/>
                <w:b/>
                <w:bCs/>
              </w:rPr>
            </w:pPr>
          </w:p>
          <w:p w14:paraId="2F84C91C" w14:textId="77777777" w:rsidR="00BA5F5A" w:rsidRDefault="00BA5F5A" w:rsidP="00BA5F5A">
            <w:pPr>
              <w:tabs>
                <w:tab w:val="left" w:pos="2329"/>
              </w:tabs>
              <w:rPr>
                <w:rFonts w:cs="Arial"/>
                <w:szCs w:val="20"/>
              </w:rPr>
            </w:pPr>
            <w:r w:rsidRPr="002E2EDE">
              <w:rPr>
                <w:rFonts w:cs="Arial"/>
                <w:b/>
                <w:szCs w:val="20"/>
              </w:rPr>
              <w:t>Respond</w:t>
            </w:r>
            <w:r>
              <w:rPr>
                <w:rFonts w:cs="Arial"/>
                <w:szCs w:val="20"/>
              </w:rPr>
              <w:t xml:space="preserve"> to the following in the Knowing the Law discussion forum by Thursday: </w:t>
            </w:r>
          </w:p>
          <w:p w14:paraId="14241236" w14:textId="77777777" w:rsidR="00BA5F5A" w:rsidRDefault="00BA5F5A" w:rsidP="00BA5F5A">
            <w:pPr>
              <w:tabs>
                <w:tab w:val="left" w:pos="2329"/>
              </w:tabs>
              <w:rPr>
                <w:rFonts w:cs="Arial"/>
                <w:szCs w:val="20"/>
              </w:rPr>
            </w:pPr>
          </w:p>
          <w:p w14:paraId="46DB6FB1" w14:textId="77777777" w:rsidR="00BA5F5A" w:rsidRPr="00BA5F5A" w:rsidRDefault="00BA5F5A" w:rsidP="002340BB">
            <w:pPr>
              <w:pStyle w:val="AssignmentsLevel2"/>
            </w:pPr>
            <w:r w:rsidRPr="00BA5F5A">
              <w:t>What are your reactions or thoughts about the quote?</w:t>
            </w:r>
          </w:p>
          <w:p w14:paraId="6B58BD7A" w14:textId="77777777" w:rsidR="00BA5F5A" w:rsidRPr="00103FC5" w:rsidRDefault="00BA5F5A" w:rsidP="007C03BD">
            <w:pPr>
              <w:pStyle w:val="AssignmentsLevel1"/>
            </w:pPr>
          </w:p>
          <w:p w14:paraId="4669EBE7" w14:textId="15BFA11B" w:rsidR="00BA5F5A" w:rsidRDefault="00BA5F5A" w:rsidP="007C03BD">
            <w:pPr>
              <w:pStyle w:val="AssignmentsLevel1"/>
            </w:pPr>
            <w:r w:rsidRPr="4948C66D">
              <w:rPr>
                <w:b/>
                <w:bCs/>
              </w:rPr>
              <w:t>Post</w:t>
            </w:r>
            <w:r>
              <w:t xml:space="preserve"> constructive criticism, clarification, additional questions, or your own relevant thoughts to </w:t>
            </w:r>
            <w:r w:rsidR="00850AFD">
              <w:t xml:space="preserve">3 </w:t>
            </w:r>
            <w:r>
              <w:t>of your classmates' posts by Sunday.</w:t>
            </w:r>
          </w:p>
          <w:p w14:paraId="688BDD0C" w14:textId="77777777" w:rsidR="00BA5F5A" w:rsidRDefault="00BA5F5A" w:rsidP="007C03BD">
            <w:pPr>
              <w:pStyle w:val="AssignmentsLevel1"/>
            </w:pPr>
          </w:p>
          <w:p w14:paraId="58AC1749" w14:textId="6E6E474D" w:rsidR="00BA5F5A" w:rsidRPr="00103FC5" w:rsidRDefault="00BA5F5A" w:rsidP="007C03BD">
            <w:pPr>
              <w:pStyle w:val="AssignmentsLevel1"/>
              <w:rPr>
                <w:b/>
                <w:bCs/>
              </w:rPr>
            </w:pPr>
          </w:p>
        </w:tc>
        <w:tc>
          <w:tcPr>
            <w:tcW w:w="1440" w:type="dxa"/>
          </w:tcPr>
          <w:p w14:paraId="5D062402" w14:textId="77777777" w:rsidR="00BA5F5A" w:rsidRPr="00103FC5" w:rsidRDefault="00BA5F5A" w:rsidP="007C03BD">
            <w:pPr>
              <w:tabs>
                <w:tab w:val="left" w:pos="2329"/>
              </w:tabs>
              <w:rPr>
                <w:rFonts w:cs="Arial"/>
                <w:szCs w:val="20"/>
              </w:rPr>
            </w:pPr>
            <w:r>
              <w:rPr>
                <w:rFonts w:cs="Arial"/>
                <w:szCs w:val="20"/>
              </w:rPr>
              <w:t>1.2</w:t>
            </w:r>
          </w:p>
        </w:tc>
        <w:tc>
          <w:tcPr>
            <w:tcW w:w="1440" w:type="dxa"/>
          </w:tcPr>
          <w:p w14:paraId="4FA04E6C" w14:textId="77777777" w:rsidR="00BA5F5A" w:rsidRPr="00103FC5" w:rsidRDefault="00BA5F5A" w:rsidP="007C03BD">
            <w:pPr>
              <w:tabs>
                <w:tab w:val="left" w:pos="2329"/>
              </w:tabs>
              <w:rPr>
                <w:rFonts w:eastAsia="Arial" w:cs="Arial"/>
              </w:rPr>
            </w:pPr>
            <w:r>
              <w:t xml:space="preserve">Discussion: one post and replies to three other posts = </w:t>
            </w:r>
            <w:r w:rsidRPr="4948C66D">
              <w:rPr>
                <w:b/>
                <w:bCs/>
              </w:rPr>
              <w:t xml:space="preserve">1 hour </w:t>
            </w:r>
          </w:p>
        </w:tc>
      </w:tr>
      <w:tr w:rsidR="00BA5F5A" w:rsidRPr="007F339F" w14:paraId="67080E86" w14:textId="77777777" w:rsidTr="007C03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Mar>
              <w:top w:w="115" w:type="dxa"/>
              <w:left w:w="115" w:type="dxa"/>
              <w:bottom w:w="115" w:type="dxa"/>
              <w:right w:w="115" w:type="dxa"/>
            </w:tcMar>
          </w:tcPr>
          <w:p w14:paraId="53F232BF" w14:textId="474E0890" w:rsidR="00BA5F5A" w:rsidRDefault="00581938" w:rsidP="007C03BD">
            <w:pPr>
              <w:tabs>
                <w:tab w:val="left" w:pos="2329"/>
              </w:tabs>
              <w:rPr>
                <w:rFonts w:cs="Arial"/>
                <w:b/>
                <w:szCs w:val="20"/>
              </w:rPr>
            </w:pPr>
            <w:r>
              <w:rPr>
                <w:rFonts w:cs="Arial"/>
                <w:b/>
                <w:szCs w:val="20"/>
              </w:rPr>
              <w:t xml:space="preserve">Group Discussion: </w:t>
            </w:r>
            <w:r w:rsidR="00BA5F5A">
              <w:rPr>
                <w:rFonts w:cs="Arial"/>
                <w:b/>
                <w:szCs w:val="20"/>
              </w:rPr>
              <w:t xml:space="preserve">Current Case Law Article Review </w:t>
            </w:r>
          </w:p>
          <w:p w14:paraId="0D91AE2B" w14:textId="77777777" w:rsidR="00BA5F5A" w:rsidRDefault="00BA5F5A" w:rsidP="007C03BD">
            <w:pPr>
              <w:tabs>
                <w:tab w:val="left" w:pos="2329"/>
              </w:tabs>
              <w:rPr>
                <w:rFonts w:cs="Arial"/>
                <w:b/>
                <w:szCs w:val="20"/>
              </w:rPr>
            </w:pPr>
          </w:p>
          <w:p w14:paraId="28D366DD" w14:textId="77777777" w:rsidR="00BA5F5A" w:rsidRDefault="00BA5F5A" w:rsidP="007C03BD">
            <w:pPr>
              <w:tabs>
                <w:tab w:val="left" w:pos="2329"/>
              </w:tabs>
              <w:rPr>
                <w:rFonts w:cs="Arial"/>
                <w:szCs w:val="20"/>
              </w:rPr>
            </w:pPr>
            <w:r w:rsidRPr="004815F7">
              <w:rPr>
                <w:rFonts w:cs="Arial"/>
                <w:b/>
                <w:szCs w:val="20"/>
              </w:rPr>
              <w:t>Read</w:t>
            </w:r>
            <w:r>
              <w:rPr>
                <w:rFonts w:cs="Arial"/>
                <w:szCs w:val="20"/>
              </w:rPr>
              <w:t xml:space="preserve"> the Week One Court Opinion document available on Blackboard.</w:t>
            </w:r>
          </w:p>
          <w:p w14:paraId="511DEB73" w14:textId="77777777" w:rsidR="00BA5F5A" w:rsidRDefault="00BA5F5A" w:rsidP="007C03BD">
            <w:pPr>
              <w:tabs>
                <w:tab w:val="left" w:pos="2329"/>
              </w:tabs>
              <w:rPr>
                <w:rFonts w:cs="Arial"/>
                <w:szCs w:val="20"/>
              </w:rPr>
            </w:pPr>
          </w:p>
          <w:p w14:paraId="03DE7957" w14:textId="77777777" w:rsidR="00BA5F5A" w:rsidRDefault="00BA5F5A" w:rsidP="007C03BD">
            <w:pPr>
              <w:tabs>
                <w:tab w:val="left" w:pos="2329"/>
              </w:tabs>
              <w:rPr>
                <w:rFonts w:cs="Arial"/>
                <w:szCs w:val="20"/>
              </w:rPr>
            </w:pPr>
            <w:r w:rsidRPr="004815F7">
              <w:rPr>
                <w:rFonts w:cs="Arial"/>
                <w:b/>
                <w:szCs w:val="20"/>
              </w:rPr>
              <w:t>Analyze</w:t>
            </w:r>
            <w:r>
              <w:rPr>
                <w:rFonts w:cs="Arial"/>
                <w:szCs w:val="20"/>
              </w:rPr>
              <w:t xml:space="preserve"> the court opinion using the guidelines found in Appendix C: Reading and Analyzing Course Opinions of </w:t>
            </w:r>
            <w:r>
              <w:rPr>
                <w:rFonts w:cs="Arial"/>
                <w:i/>
                <w:szCs w:val="20"/>
              </w:rPr>
              <w:t>The Law of Higher Education</w:t>
            </w:r>
            <w:r>
              <w:rPr>
                <w:rFonts w:cs="Arial"/>
                <w:szCs w:val="20"/>
              </w:rPr>
              <w:t xml:space="preserve">. </w:t>
            </w:r>
          </w:p>
          <w:p w14:paraId="08E1BAED" w14:textId="77777777" w:rsidR="00BA5F5A" w:rsidRDefault="00BA5F5A" w:rsidP="007C03BD">
            <w:pPr>
              <w:tabs>
                <w:tab w:val="left" w:pos="2329"/>
              </w:tabs>
              <w:rPr>
                <w:rFonts w:cs="Arial"/>
                <w:szCs w:val="20"/>
              </w:rPr>
            </w:pPr>
          </w:p>
          <w:p w14:paraId="56CCD20A" w14:textId="77777777" w:rsidR="00BA5F5A" w:rsidRDefault="00BA5F5A" w:rsidP="007C03BD">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0AA2AF77" w14:textId="77777777" w:rsidR="00BA5F5A" w:rsidRDefault="00BA5F5A" w:rsidP="007C03BD">
            <w:pPr>
              <w:tabs>
                <w:tab w:val="left" w:pos="2329"/>
              </w:tabs>
              <w:rPr>
                <w:rFonts w:cs="Arial"/>
                <w:szCs w:val="20"/>
              </w:rPr>
            </w:pPr>
          </w:p>
          <w:p w14:paraId="1E3215F0" w14:textId="77777777" w:rsidR="00BA5F5A" w:rsidRPr="007F339F" w:rsidRDefault="00BA5F5A" w:rsidP="007C03BD">
            <w:pPr>
              <w:tabs>
                <w:tab w:val="left" w:pos="2329"/>
              </w:tabs>
              <w:rPr>
                <w:rFonts w:cs="Arial"/>
                <w:szCs w:val="20"/>
              </w:rPr>
            </w:pPr>
            <w:r w:rsidRPr="004815F7">
              <w:rPr>
                <w:rFonts w:cs="Arial"/>
                <w:b/>
                <w:szCs w:val="20"/>
              </w:rPr>
              <w:t>Review</w:t>
            </w:r>
            <w:r>
              <w:rPr>
                <w:rFonts w:cs="Arial"/>
                <w:szCs w:val="20"/>
              </w:rPr>
              <w:t xml:space="preserve"> your groupmates’ analyses, and </w:t>
            </w:r>
            <w:r w:rsidRPr="002340BB">
              <w:rPr>
                <w:rFonts w:cs="Arial"/>
                <w:b/>
                <w:szCs w:val="20"/>
              </w:rPr>
              <w:t>provide</w:t>
            </w:r>
            <w:r>
              <w:rPr>
                <w:rFonts w:cs="Arial"/>
                <w:szCs w:val="20"/>
              </w:rPr>
              <w:t xml:space="preserve"> meaningful feedback by Sunday. </w:t>
            </w:r>
          </w:p>
        </w:tc>
        <w:tc>
          <w:tcPr>
            <w:tcW w:w="1440" w:type="dxa"/>
          </w:tcPr>
          <w:p w14:paraId="02806A63" w14:textId="77777777" w:rsidR="00BA5F5A" w:rsidRPr="009F6FAF" w:rsidRDefault="00BA5F5A" w:rsidP="007C03BD">
            <w:pPr>
              <w:tabs>
                <w:tab w:val="left" w:pos="2329"/>
              </w:tabs>
              <w:rPr>
                <w:rFonts w:cs="Arial"/>
                <w:szCs w:val="20"/>
              </w:rPr>
            </w:pPr>
            <w:r>
              <w:rPr>
                <w:rFonts w:cs="Arial"/>
                <w:szCs w:val="20"/>
              </w:rPr>
              <w:t>1.3, 1.4</w:t>
            </w:r>
          </w:p>
        </w:tc>
        <w:tc>
          <w:tcPr>
            <w:tcW w:w="1440" w:type="dxa"/>
          </w:tcPr>
          <w:p w14:paraId="137E1569" w14:textId="77777777" w:rsidR="00BA5F5A" w:rsidRPr="009F6FAF" w:rsidRDefault="00BA5F5A" w:rsidP="007C03BD">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BA5F5A" w:rsidRPr="007F339F" w14:paraId="403486AF" w14:textId="77777777" w:rsidTr="007C03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170" w:type="dxa"/>
            <w:gridSpan w:val="2"/>
            <w:tcMar>
              <w:top w:w="115" w:type="dxa"/>
              <w:left w:w="115" w:type="dxa"/>
              <w:bottom w:w="115" w:type="dxa"/>
              <w:right w:w="115" w:type="dxa"/>
            </w:tcMar>
          </w:tcPr>
          <w:p w14:paraId="3B22100F" w14:textId="77777777" w:rsidR="00BA5F5A" w:rsidRPr="00BB03DD" w:rsidRDefault="00BA5F5A" w:rsidP="007C03BD">
            <w:pPr>
              <w:tabs>
                <w:tab w:val="left" w:pos="2329"/>
              </w:tabs>
              <w:rPr>
                <w:rFonts w:cs="Arial"/>
                <w:b/>
                <w:szCs w:val="20"/>
              </w:rPr>
            </w:pPr>
            <w:r w:rsidRPr="00BB03DD">
              <w:rPr>
                <w:rFonts w:cs="Arial"/>
                <w:b/>
                <w:szCs w:val="20"/>
              </w:rPr>
              <w:t>Week One Journal</w:t>
            </w:r>
          </w:p>
          <w:p w14:paraId="24CEE013" w14:textId="77777777" w:rsidR="00BA5F5A" w:rsidRDefault="00BA5F5A" w:rsidP="007C03BD">
            <w:pPr>
              <w:tabs>
                <w:tab w:val="left" w:pos="2329"/>
              </w:tabs>
              <w:rPr>
                <w:rFonts w:cs="Arial"/>
                <w:szCs w:val="20"/>
              </w:rPr>
            </w:pPr>
          </w:p>
          <w:p w14:paraId="02E6796E" w14:textId="250556E3" w:rsidR="00BA5F5A" w:rsidRDefault="00BA5F5A" w:rsidP="007C03BD">
            <w:pPr>
              <w:tabs>
                <w:tab w:val="left" w:pos="2329"/>
              </w:tabs>
              <w:rPr>
                <w:rFonts w:cs="Arial"/>
                <w:szCs w:val="20"/>
              </w:rPr>
            </w:pPr>
            <w:r w:rsidRPr="002340BB">
              <w:rPr>
                <w:rFonts w:cs="Arial"/>
                <w:b/>
                <w:szCs w:val="20"/>
              </w:rPr>
              <w:t>A</w:t>
            </w:r>
            <w:r w:rsidRPr="00850AFD">
              <w:rPr>
                <w:rFonts w:cs="Arial"/>
                <w:b/>
                <w:szCs w:val="20"/>
              </w:rPr>
              <w:t>c</w:t>
            </w:r>
            <w:r w:rsidRPr="002340BB">
              <w:rPr>
                <w:rFonts w:cs="Arial"/>
                <w:b/>
                <w:szCs w:val="20"/>
              </w:rPr>
              <w:t>cess</w:t>
            </w:r>
            <w:r>
              <w:rPr>
                <w:rFonts w:cs="Arial"/>
                <w:szCs w:val="20"/>
              </w:rPr>
              <w:t xml:space="preserve"> your institution’s policy and procedure manuals.</w:t>
            </w:r>
          </w:p>
          <w:p w14:paraId="7C160FB9" w14:textId="58E2FE2E" w:rsidR="00BA5F5A" w:rsidRDefault="00BA5F5A" w:rsidP="007C03BD">
            <w:pPr>
              <w:tabs>
                <w:tab w:val="left" w:pos="2329"/>
              </w:tabs>
              <w:rPr>
                <w:rFonts w:cs="Arial"/>
                <w:szCs w:val="20"/>
              </w:rPr>
            </w:pPr>
            <w:r w:rsidRPr="00BB03DD">
              <w:rPr>
                <w:rFonts w:cs="Arial"/>
                <w:b/>
                <w:szCs w:val="20"/>
              </w:rPr>
              <w:t>Examine</w:t>
            </w:r>
            <w:r>
              <w:rPr>
                <w:rFonts w:cs="Arial"/>
                <w:szCs w:val="20"/>
              </w:rPr>
              <w:t xml:space="preserve"> your institution’s policy on identifying situations where seeking external legal counsel is recommended. </w:t>
            </w:r>
          </w:p>
          <w:p w14:paraId="75663805" w14:textId="77777777" w:rsidR="00BA5F5A" w:rsidRDefault="00BA5F5A" w:rsidP="007C03BD">
            <w:pPr>
              <w:tabs>
                <w:tab w:val="left" w:pos="2329"/>
              </w:tabs>
              <w:rPr>
                <w:rFonts w:cs="Arial"/>
                <w:szCs w:val="20"/>
              </w:rPr>
            </w:pPr>
            <w:r w:rsidRPr="00BB03DD">
              <w:rPr>
                <w:rFonts w:cs="Arial"/>
                <w:b/>
                <w:szCs w:val="20"/>
              </w:rPr>
              <w:t>Write</w:t>
            </w:r>
            <w:r>
              <w:rPr>
                <w:rFonts w:cs="Arial"/>
                <w:szCs w:val="20"/>
              </w:rPr>
              <w:t xml:space="preserve"> a 250- to 300-word journal response to the following:</w:t>
            </w:r>
          </w:p>
          <w:p w14:paraId="6D8015EB" w14:textId="77777777" w:rsidR="00BA5F5A" w:rsidRDefault="00BA5F5A" w:rsidP="007C03BD">
            <w:pPr>
              <w:tabs>
                <w:tab w:val="left" w:pos="2329"/>
              </w:tabs>
              <w:rPr>
                <w:rFonts w:cs="Arial"/>
                <w:szCs w:val="20"/>
              </w:rPr>
            </w:pPr>
          </w:p>
          <w:p w14:paraId="65D5CD2F" w14:textId="77777777" w:rsidR="00BA5F5A" w:rsidRDefault="00BA5F5A" w:rsidP="007C03BD">
            <w:pPr>
              <w:pStyle w:val="AssignmentsLevel2"/>
            </w:pPr>
            <w:r>
              <w:t>Are the policies and guidelines set by your institution clear? Why or why not?</w:t>
            </w:r>
          </w:p>
          <w:p w14:paraId="562D64CE" w14:textId="77777777" w:rsidR="00BA5F5A" w:rsidRDefault="00BA5F5A" w:rsidP="007C03BD">
            <w:pPr>
              <w:pStyle w:val="AssignmentsLevel2"/>
            </w:pPr>
            <w:r>
              <w:t>What, if any, challenges do you see with your institution’s policies?</w:t>
            </w:r>
          </w:p>
          <w:p w14:paraId="26811FC9" w14:textId="77777777" w:rsidR="00BA5F5A" w:rsidRPr="009F6FAF" w:rsidRDefault="00BA5F5A" w:rsidP="007C03BD">
            <w:pPr>
              <w:pStyle w:val="AssignmentsLevel2"/>
            </w:pPr>
            <w:r>
              <w:t xml:space="preserve">What recommendations do you have, if any, to clarify institutional policies related to seeking external legal counsel? </w:t>
            </w:r>
          </w:p>
        </w:tc>
        <w:tc>
          <w:tcPr>
            <w:tcW w:w="1440" w:type="dxa"/>
          </w:tcPr>
          <w:p w14:paraId="42AD198B" w14:textId="77777777" w:rsidR="00BA5F5A" w:rsidRPr="009F6FAF" w:rsidRDefault="00BA5F5A" w:rsidP="007C03BD">
            <w:pPr>
              <w:tabs>
                <w:tab w:val="left" w:pos="2329"/>
              </w:tabs>
              <w:rPr>
                <w:rFonts w:cs="Arial"/>
                <w:szCs w:val="20"/>
              </w:rPr>
            </w:pPr>
            <w:r>
              <w:rPr>
                <w:rFonts w:cs="Arial"/>
                <w:szCs w:val="20"/>
              </w:rPr>
              <w:t>1.3</w:t>
            </w:r>
            <w:r w:rsidR="000124A8" w:rsidRPr="00531F1A">
              <w:rPr>
                <w:rFonts w:cs="Arial"/>
                <w:szCs w:val="20"/>
              </w:rPr>
              <w:t>, 1.4</w:t>
            </w:r>
          </w:p>
        </w:tc>
        <w:tc>
          <w:tcPr>
            <w:tcW w:w="1440" w:type="dxa"/>
          </w:tcPr>
          <w:p w14:paraId="05B9B3D4" w14:textId="77777777" w:rsidR="00BA5F5A" w:rsidRPr="009F6FAF" w:rsidRDefault="00BA5F5A" w:rsidP="007C03BD">
            <w:pPr>
              <w:tabs>
                <w:tab w:val="left" w:pos="2329"/>
              </w:tabs>
              <w:rPr>
                <w:rFonts w:cs="Arial"/>
                <w:szCs w:val="20"/>
              </w:rPr>
            </w:pPr>
            <w:r>
              <w:rPr>
                <w:rFonts w:cs="Arial"/>
                <w:szCs w:val="20"/>
              </w:rPr>
              <w:t xml:space="preserve">Private Post: </w:t>
            </w:r>
            <w:r w:rsidRPr="00BB03DD">
              <w:rPr>
                <w:rFonts w:cs="Arial"/>
                <w:b/>
                <w:szCs w:val="20"/>
              </w:rPr>
              <w:t>.5 hours</w:t>
            </w:r>
          </w:p>
        </w:tc>
      </w:tr>
      <w:tr w:rsidR="00104F2B" w:rsidRPr="00842155" w14:paraId="27939BAC" w14:textId="77777777" w:rsidTr="4948C66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A1FCA0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96624E"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4463C87"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258CD9FE" w14:textId="77777777" w:rsidR="00104F2B" w:rsidRPr="00842155" w:rsidRDefault="00104F2B" w:rsidP="00104F2B">
            <w:pPr>
              <w:tabs>
                <w:tab w:val="left" w:pos="2329"/>
              </w:tabs>
              <w:rPr>
                <w:rFonts w:cs="Arial"/>
                <w:b/>
                <w:szCs w:val="20"/>
              </w:rPr>
            </w:pPr>
          </w:p>
        </w:tc>
      </w:tr>
    </w:tbl>
    <w:p w14:paraId="64C7EA60" w14:textId="77777777" w:rsidR="006324AB" w:rsidRDefault="006324AB" w:rsidP="00100350">
      <w:pPr>
        <w:tabs>
          <w:tab w:val="left" w:pos="360"/>
        </w:tabs>
        <w:spacing w:before="60" w:after="60"/>
        <w:rPr>
          <w:rFonts w:cs="Arial"/>
          <w:szCs w:val="20"/>
        </w:rPr>
      </w:pPr>
    </w:p>
    <w:p w14:paraId="64775D5C" w14:textId="77777777" w:rsidR="008867EB" w:rsidRDefault="002650B8" w:rsidP="0020635A">
      <w:pPr>
        <w:pStyle w:val="Heading1"/>
      </w:pPr>
      <w:r>
        <w:t>Faculty Note</w:t>
      </w:r>
      <w:r w:rsidR="005344A9">
        <w:t>s</w:t>
      </w:r>
      <w:bookmarkStart w:id="3" w:name="weektwo"/>
      <w:bookmarkEnd w:id="3"/>
    </w:p>
    <w:p w14:paraId="52456F42" w14:textId="77777777" w:rsidR="00E75D87" w:rsidRDefault="00E75D87" w:rsidP="002522B3">
      <w:pPr>
        <w:pStyle w:val="AssignmentsLevel1"/>
        <w:rPr>
          <w:b/>
        </w:rPr>
      </w:pPr>
    </w:p>
    <w:p w14:paraId="4CCA12D7" w14:textId="77777777" w:rsidR="00CA341D" w:rsidRDefault="00CA341D" w:rsidP="002522B3">
      <w:pPr>
        <w:pStyle w:val="AssignmentsLevel1"/>
        <w:rPr>
          <w:b/>
          <w:bCs/>
          <w:u w:val="single"/>
        </w:rPr>
      </w:pPr>
      <w:r w:rsidRPr="00CA341D">
        <w:rPr>
          <w:b/>
          <w:bCs/>
          <w:u w:val="single"/>
        </w:rPr>
        <w:t>Course Setup</w:t>
      </w:r>
    </w:p>
    <w:p w14:paraId="7F41901A" w14:textId="77777777" w:rsidR="00CA341D" w:rsidRDefault="00CA341D" w:rsidP="002522B3">
      <w:pPr>
        <w:pStyle w:val="AssignmentsLevel1"/>
        <w:rPr>
          <w:b/>
          <w:bCs/>
          <w:u w:val="single"/>
        </w:rPr>
      </w:pPr>
    </w:p>
    <w:p w14:paraId="11423906"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4924D28" w14:textId="77777777" w:rsidR="00F235B7" w:rsidRDefault="00F235B7" w:rsidP="002522B3">
      <w:pPr>
        <w:pStyle w:val="AssignmentsLevel1"/>
        <w:rPr>
          <w:b/>
        </w:rPr>
      </w:pPr>
    </w:p>
    <w:p w14:paraId="6BA6D74A" w14:textId="77777777"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A9E10F7" w14:textId="77777777" w:rsidR="000F2AAD" w:rsidRDefault="000F2AAD" w:rsidP="002522B3">
      <w:pPr>
        <w:pStyle w:val="AssignmentsLevel1"/>
      </w:pPr>
    </w:p>
    <w:p w14:paraId="1CFDC0E7"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DDE2A6B" w14:textId="77777777" w:rsidR="00BA5F5A" w:rsidRPr="00BB03DD" w:rsidRDefault="00BA5F5A" w:rsidP="00BA5F5A">
      <w:pPr>
        <w:widowControl w:val="0"/>
        <w:rPr>
          <w:rFonts w:cs="Arial"/>
          <w:szCs w:val="20"/>
        </w:rPr>
      </w:pPr>
    </w:p>
    <w:p w14:paraId="5F0E362B" w14:textId="77777777" w:rsidR="00BA5F5A" w:rsidRPr="00BB03DD" w:rsidRDefault="00BA5F5A" w:rsidP="00BA5F5A">
      <w:pPr>
        <w:widowControl w:val="0"/>
        <w:rPr>
          <w:rFonts w:cs="Arial"/>
          <w:b/>
          <w:szCs w:val="20"/>
        </w:rPr>
      </w:pPr>
      <w:r w:rsidRPr="00BB03DD">
        <w:rPr>
          <w:rFonts w:cs="Arial"/>
          <w:b/>
          <w:szCs w:val="20"/>
        </w:rPr>
        <w:t xml:space="preserve">Institutional </w:t>
      </w:r>
      <w:r>
        <w:rPr>
          <w:rFonts w:cs="Arial"/>
          <w:b/>
          <w:szCs w:val="20"/>
        </w:rPr>
        <w:t>Staff</w:t>
      </w:r>
      <w:r w:rsidRPr="00BB03DD">
        <w:rPr>
          <w:rFonts w:cs="Arial"/>
          <w:b/>
          <w:szCs w:val="20"/>
        </w:rPr>
        <w:t xml:space="preserve"> Interviews</w:t>
      </w:r>
    </w:p>
    <w:p w14:paraId="3F40EDA8" w14:textId="77777777" w:rsidR="00BA5F5A" w:rsidRPr="00BB03DD" w:rsidRDefault="00BA5F5A" w:rsidP="00BA5F5A">
      <w:pPr>
        <w:widowControl w:val="0"/>
        <w:rPr>
          <w:rFonts w:cs="Arial"/>
          <w:szCs w:val="20"/>
        </w:rPr>
      </w:pPr>
    </w:p>
    <w:p w14:paraId="38EA1E4C" w14:textId="77777777" w:rsidR="00BA5F5A" w:rsidRPr="00BB03DD" w:rsidRDefault="00BA5F5A" w:rsidP="00BA5F5A">
      <w:pPr>
        <w:widowControl w:val="0"/>
        <w:rPr>
          <w:rFonts w:cs="Arial"/>
          <w:szCs w:val="20"/>
        </w:rPr>
      </w:pPr>
      <w:r w:rsidRPr="00BB03DD">
        <w:rPr>
          <w:rFonts w:cs="Arial"/>
          <w:szCs w:val="20"/>
        </w:rPr>
        <w:t xml:space="preserve">If you are unable to assist a student </w:t>
      </w:r>
      <w:r>
        <w:rPr>
          <w:rFonts w:cs="Arial"/>
          <w:szCs w:val="20"/>
        </w:rPr>
        <w:t>who is struggling to find</w:t>
      </w:r>
      <w:r w:rsidRPr="00BB03DD">
        <w:rPr>
          <w:rFonts w:cs="Arial"/>
          <w:szCs w:val="20"/>
        </w:rPr>
        <w:t xml:space="preserve"> someone available to interview, contact the program Chair Ray</w:t>
      </w:r>
      <w:r>
        <w:rPr>
          <w:rFonts w:cs="Arial"/>
          <w:szCs w:val="20"/>
        </w:rPr>
        <w:t>mond</w:t>
      </w:r>
      <w:r w:rsidRPr="00BB03DD">
        <w:rPr>
          <w:rFonts w:cs="Arial"/>
          <w:szCs w:val="20"/>
        </w:rPr>
        <w:t xml:space="preserve"> Bandlow</w:t>
      </w:r>
      <w:r>
        <w:rPr>
          <w:rFonts w:cs="Arial"/>
          <w:szCs w:val="20"/>
        </w:rPr>
        <w:t>, Ph.D.,</w:t>
      </w:r>
      <w:r w:rsidRPr="00BB03DD">
        <w:rPr>
          <w:rFonts w:cs="Arial"/>
          <w:szCs w:val="20"/>
        </w:rPr>
        <w:t xml:space="preserve"> for assistance at </w:t>
      </w:r>
      <w:hyperlink r:id="rId19" w:history="1">
        <w:r w:rsidRPr="00BB03DD">
          <w:rPr>
            <w:rFonts w:cs="Arial"/>
            <w:color w:val="0000FF"/>
            <w:szCs w:val="20"/>
            <w:u w:val="single"/>
          </w:rPr>
          <w:t>bandlow.r@gmercyu.edu</w:t>
        </w:r>
      </w:hyperlink>
      <w:r w:rsidRPr="00BB03DD">
        <w:rPr>
          <w:rFonts w:cs="Arial"/>
          <w:szCs w:val="20"/>
        </w:rPr>
        <w:t xml:space="preserve">. </w:t>
      </w:r>
    </w:p>
    <w:p w14:paraId="08992267" w14:textId="77777777" w:rsidR="00BA5F5A" w:rsidRPr="00BB03DD" w:rsidRDefault="00BA5F5A" w:rsidP="00BA5F5A">
      <w:pPr>
        <w:widowControl w:val="0"/>
        <w:rPr>
          <w:rFonts w:cs="Arial"/>
          <w:szCs w:val="20"/>
        </w:rPr>
      </w:pPr>
    </w:p>
    <w:p w14:paraId="75C98642" w14:textId="77777777" w:rsidR="00BA5F5A" w:rsidRDefault="00BA5F5A" w:rsidP="00BA5F5A">
      <w:pPr>
        <w:pStyle w:val="AssignmentsLevel2"/>
        <w:numPr>
          <w:ilvl w:val="0"/>
          <w:numId w:val="0"/>
        </w:numPr>
        <w:rPr>
          <w:b/>
        </w:rPr>
      </w:pPr>
      <w:r>
        <w:rPr>
          <w:b/>
        </w:rPr>
        <w:t>Collaborative Work Groups</w:t>
      </w:r>
    </w:p>
    <w:p w14:paraId="4F307EB2" w14:textId="77777777" w:rsidR="00BA5F5A" w:rsidRDefault="00BA5F5A" w:rsidP="00BA5F5A">
      <w:pPr>
        <w:pStyle w:val="AssignmentsLevel2"/>
        <w:numPr>
          <w:ilvl w:val="0"/>
          <w:numId w:val="0"/>
        </w:numPr>
        <w:rPr>
          <w:b/>
        </w:rPr>
      </w:pPr>
    </w:p>
    <w:p w14:paraId="12796216" w14:textId="4F2DC79C" w:rsidR="00BA5F5A" w:rsidRDefault="00BA5F5A" w:rsidP="00BA5F5A">
      <w:pPr>
        <w:pStyle w:val="AssignmentsLevel2"/>
        <w:numPr>
          <w:ilvl w:val="0"/>
          <w:numId w:val="20"/>
        </w:numPr>
      </w:pPr>
      <w:r>
        <w:t xml:space="preserve">Set up collaborative work groups of </w:t>
      </w:r>
      <w:r w:rsidR="00850AFD">
        <w:t xml:space="preserve">3 </w:t>
      </w:r>
      <w:r>
        <w:t xml:space="preserve">to </w:t>
      </w:r>
      <w:r w:rsidR="00850AFD">
        <w:t xml:space="preserve">4 </w:t>
      </w:r>
      <w:r>
        <w:t xml:space="preserve">students. You will see that some group forums already exist. </w:t>
      </w:r>
      <w:r w:rsidR="00850AFD">
        <w:t>A</w:t>
      </w:r>
      <w:r>
        <w:t>dd or remove forums as needed, depending on your class size.</w:t>
      </w:r>
    </w:p>
    <w:p w14:paraId="55B49D4A" w14:textId="77777777" w:rsidR="00BA5F5A" w:rsidRDefault="00BA5F5A" w:rsidP="00BA5F5A">
      <w:pPr>
        <w:pStyle w:val="AssignmentsLevel2"/>
        <w:numPr>
          <w:ilvl w:val="0"/>
          <w:numId w:val="20"/>
        </w:numPr>
      </w:pPr>
      <w:r>
        <w:t>Assign students to the group discussion forums.</w:t>
      </w:r>
    </w:p>
    <w:p w14:paraId="0D02FBAC" w14:textId="77777777" w:rsidR="00BA5F5A" w:rsidRDefault="00BA5F5A" w:rsidP="00BA5F5A">
      <w:pPr>
        <w:pStyle w:val="AssignmentsLevel2"/>
        <w:numPr>
          <w:ilvl w:val="0"/>
          <w:numId w:val="20"/>
        </w:numPr>
      </w:pPr>
      <w:r>
        <w:t>Post an announcement identifying the teams by Monday.</w:t>
      </w:r>
    </w:p>
    <w:p w14:paraId="467DBC84" w14:textId="77777777" w:rsidR="00BA5F5A" w:rsidRDefault="00BA5F5A" w:rsidP="00BA5F5A">
      <w:pPr>
        <w:pStyle w:val="AssignmentsLevel2"/>
        <w:numPr>
          <w:ilvl w:val="0"/>
          <w:numId w:val="20"/>
        </w:numPr>
      </w:pPr>
      <w:r>
        <w:t>Consider adding a Groups button to the right menu for quick access to the collaboration area.</w:t>
      </w:r>
    </w:p>
    <w:p w14:paraId="60B5F549" w14:textId="77777777" w:rsidR="00BA5F5A" w:rsidRDefault="00BA5F5A" w:rsidP="00BA5F5A">
      <w:pPr>
        <w:pStyle w:val="AssignmentsLevel1"/>
      </w:pPr>
    </w:p>
    <w:p w14:paraId="3F8FC97C" w14:textId="77777777" w:rsidR="00BA5F5A" w:rsidRDefault="00BA5F5A" w:rsidP="00BA5F5A">
      <w:pPr>
        <w:pStyle w:val="AssignmentsLevel2"/>
        <w:numPr>
          <w:ilvl w:val="1"/>
          <w:numId w:val="20"/>
        </w:numPr>
        <w:ind w:left="720"/>
      </w:pPr>
      <w:r>
        <w:t xml:space="preserve">Click the </w:t>
      </w:r>
      <w:r w:rsidRPr="003F7304">
        <w:rPr>
          <w:b/>
        </w:rPr>
        <w:t>+</w:t>
      </w:r>
      <w:r>
        <w:t xml:space="preserve"> symbol from the menu on the right.</w:t>
      </w:r>
    </w:p>
    <w:p w14:paraId="0A317D55" w14:textId="77777777" w:rsidR="00BA5F5A" w:rsidRDefault="00BA5F5A" w:rsidP="00BA5F5A">
      <w:pPr>
        <w:pStyle w:val="AssignmentsLevel2"/>
        <w:numPr>
          <w:ilvl w:val="1"/>
          <w:numId w:val="20"/>
        </w:numPr>
        <w:ind w:left="720"/>
      </w:pPr>
      <w:r>
        <w:t xml:space="preserve">Click </w:t>
      </w:r>
      <w:r w:rsidRPr="003F7304">
        <w:rPr>
          <w:b/>
        </w:rPr>
        <w:t>Tool Link</w:t>
      </w:r>
      <w:r>
        <w:t xml:space="preserve"> from the drop-down menu that appears.</w:t>
      </w:r>
    </w:p>
    <w:p w14:paraId="27A1CCD8" w14:textId="77777777" w:rsidR="00BA5F5A" w:rsidRDefault="00BA5F5A" w:rsidP="00BA5F5A">
      <w:pPr>
        <w:pStyle w:val="AssignmentsLevel2"/>
        <w:numPr>
          <w:ilvl w:val="1"/>
          <w:numId w:val="20"/>
        </w:numPr>
        <w:ind w:left="720"/>
      </w:pPr>
      <w:r>
        <w:t>Name the button.</w:t>
      </w:r>
    </w:p>
    <w:p w14:paraId="053C3F55" w14:textId="2A4F9A0B" w:rsidR="00BA5F5A" w:rsidRDefault="00BA5F5A" w:rsidP="00BA5F5A">
      <w:pPr>
        <w:pStyle w:val="AssignmentsLevel2"/>
        <w:numPr>
          <w:ilvl w:val="1"/>
          <w:numId w:val="20"/>
        </w:numPr>
        <w:ind w:left="720"/>
      </w:pPr>
      <w:r>
        <w:t xml:space="preserve">In the </w:t>
      </w:r>
      <w:r w:rsidRPr="003F7304">
        <w:rPr>
          <w:b/>
        </w:rPr>
        <w:t>Type</w:t>
      </w:r>
      <w:r>
        <w:t xml:space="preserve"> field, click the drop</w:t>
      </w:r>
      <w:r w:rsidR="00850AFD">
        <w:t>-</w:t>
      </w:r>
      <w:r>
        <w:t xml:space="preserve">down menu and select </w:t>
      </w:r>
      <w:r w:rsidRPr="002340BB">
        <w:rPr>
          <w:i/>
        </w:rPr>
        <w:t>Groups</w:t>
      </w:r>
      <w:r w:rsidRPr="00D94446">
        <w:t>.</w:t>
      </w:r>
    </w:p>
    <w:p w14:paraId="73565094" w14:textId="77777777" w:rsidR="00BA5F5A" w:rsidRPr="00D5797C" w:rsidRDefault="00BA5F5A" w:rsidP="00BA5F5A">
      <w:pPr>
        <w:pStyle w:val="AssignmentsLevel2"/>
        <w:numPr>
          <w:ilvl w:val="1"/>
          <w:numId w:val="20"/>
        </w:numPr>
        <w:ind w:left="720"/>
      </w:pPr>
      <w:r>
        <w:t xml:space="preserve">Check the box next to </w:t>
      </w:r>
      <w:r w:rsidRPr="0082231D">
        <w:t>Available to Users</w:t>
      </w:r>
      <w:r w:rsidRPr="00D5797C">
        <w:t>.</w:t>
      </w:r>
    </w:p>
    <w:p w14:paraId="515E4084" w14:textId="77777777" w:rsidR="00BA5F5A" w:rsidRPr="00511001" w:rsidRDefault="00BA5F5A" w:rsidP="00BA5F5A">
      <w:pPr>
        <w:pStyle w:val="AssignmentsLevel2"/>
        <w:numPr>
          <w:ilvl w:val="1"/>
          <w:numId w:val="20"/>
        </w:numPr>
        <w:ind w:left="720"/>
      </w:pPr>
      <w:r>
        <w:t xml:space="preserve">Click </w:t>
      </w:r>
      <w:r w:rsidRPr="003F7304">
        <w:rPr>
          <w:b/>
        </w:rPr>
        <w:t>Submit</w:t>
      </w:r>
      <w:r w:rsidRPr="00D94446">
        <w:t>.</w:t>
      </w:r>
    </w:p>
    <w:p w14:paraId="27DDE072" w14:textId="77777777" w:rsidR="00BA5F5A" w:rsidRPr="00035EB6" w:rsidRDefault="00BA5F5A" w:rsidP="00BA5F5A">
      <w:pPr>
        <w:pStyle w:val="AssignmentsLevel2"/>
        <w:numPr>
          <w:ilvl w:val="0"/>
          <w:numId w:val="0"/>
        </w:numPr>
        <w:rPr>
          <w:sz w:val="22"/>
        </w:rPr>
      </w:pPr>
    </w:p>
    <w:p w14:paraId="05F83CC0" w14:textId="77777777" w:rsidR="00BA5F5A" w:rsidRPr="00035EB6" w:rsidRDefault="00BA5F5A" w:rsidP="00BA5F5A">
      <w:pPr>
        <w:pStyle w:val="AssignmentsLevel2"/>
        <w:numPr>
          <w:ilvl w:val="0"/>
          <w:numId w:val="0"/>
        </w:numPr>
        <w:rPr>
          <w:sz w:val="22"/>
        </w:rPr>
      </w:pPr>
    </w:p>
    <w:p w14:paraId="1F3F423B" w14:textId="77777777" w:rsidR="00BA5F5A" w:rsidRPr="00BA5F5A" w:rsidRDefault="00BA5F5A" w:rsidP="00BA5F5A">
      <w:pPr>
        <w:tabs>
          <w:tab w:val="left" w:pos="360"/>
        </w:tabs>
        <w:spacing w:before="60" w:after="60"/>
        <w:rPr>
          <w:rFonts w:cs="Arial"/>
          <w:szCs w:val="20"/>
        </w:rPr>
        <w:sectPr w:rsidR="00BA5F5A" w:rsidRPr="00BA5F5A" w:rsidSect="00BA5F5A">
          <w:pgSz w:w="15840" w:h="12240" w:orient="landscape" w:code="1"/>
          <w:pgMar w:top="1440" w:right="1440" w:bottom="1440" w:left="1440" w:header="720" w:footer="720" w:gutter="0"/>
          <w:cols w:space="720"/>
          <w:docGrid w:linePitch="360"/>
        </w:sectPr>
      </w:pPr>
    </w:p>
    <w:p w14:paraId="58DC98EA" w14:textId="77777777" w:rsidR="00AB01FF" w:rsidRDefault="00AB01F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56311" w14:paraId="39372F7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1E32DCA" w14:textId="77777777" w:rsidR="005B10FE" w:rsidRPr="00256311" w:rsidRDefault="005B10FE" w:rsidP="0020635A">
            <w:pPr>
              <w:pStyle w:val="WeeklyTopicHeading1"/>
              <w:rPr>
                <w:szCs w:val="24"/>
              </w:rPr>
            </w:pPr>
            <w:bookmarkStart w:id="4" w:name="_Toc358980895"/>
            <w:r w:rsidRPr="00256311">
              <w:rPr>
                <w:szCs w:val="24"/>
              </w:rPr>
              <w:t xml:space="preserve">Week Two: </w:t>
            </w:r>
            <w:r w:rsidR="00655071" w:rsidRPr="00256311">
              <w:rPr>
                <w:szCs w:val="24"/>
              </w:rPr>
              <w:t>Civil Liberties in Higher Education</w:t>
            </w:r>
            <w:bookmarkEnd w:id="4"/>
          </w:p>
        </w:tc>
        <w:tc>
          <w:tcPr>
            <w:tcW w:w="1440" w:type="dxa"/>
            <w:tcBorders>
              <w:left w:val="nil"/>
              <w:bottom w:val="single" w:sz="4" w:space="0" w:color="000000" w:themeColor="text1"/>
              <w:right w:val="nil"/>
            </w:tcBorders>
            <w:shd w:val="clear" w:color="auto" w:fill="BF2C37"/>
          </w:tcPr>
          <w:p w14:paraId="23605DA0" w14:textId="77777777" w:rsidR="005B10FE" w:rsidRPr="00256311" w:rsidRDefault="005B10FE" w:rsidP="005B10FE">
            <w:pPr>
              <w:tabs>
                <w:tab w:val="left" w:pos="0"/>
                <w:tab w:val="left" w:pos="3720"/>
              </w:tabs>
              <w:outlineLvl w:val="0"/>
              <w:rPr>
                <w:rFonts w:cs="Arial"/>
                <w:color w:val="FFFFFF"/>
                <w:sz w:val="24"/>
              </w:rPr>
            </w:pPr>
          </w:p>
        </w:tc>
        <w:tc>
          <w:tcPr>
            <w:tcW w:w="1440" w:type="dxa"/>
            <w:tcBorders>
              <w:left w:val="nil"/>
              <w:bottom w:val="single" w:sz="4" w:space="0" w:color="000000" w:themeColor="text1"/>
            </w:tcBorders>
            <w:shd w:val="clear" w:color="auto" w:fill="BF2C37"/>
          </w:tcPr>
          <w:p w14:paraId="42F4824A" w14:textId="77777777" w:rsidR="005B10FE" w:rsidRPr="00256311" w:rsidRDefault="005B10FE" w:rsidP="005B10FE">
            <w:pPr>
              <w:tabs>
                <w:tab w:val="left" w:pos="0"/>
                <w:tab w:val="left" w:pos="3720"/>
              </w:tabs>
              <w:outlineLvl w:val="0"/>
              <w:rPr>
                <w:rFonts w:cs="Arial"/>
                <w:color w:val="FFFFFF"/>
                <w:sz w:val="24"/>
              </w:rPr>
            </w:pPr>
          </w:p>
        </w:tc>
      </w:tr>
      <w:tr w:rsidR="00FD5474" w:rsidRPr="00842155" w14:paraId="3FE455FD" w14:textId="77777777" w:rsidTr="00EC231A">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523E4BC"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1D0ABC3E"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5071" w:rsidRPr="00842155" w14:paraId="7D24CE0A" w14:textId="77777777" w:rsidTr="00EC231A">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39EFB" w14:textId="5C0FDD2D" w:rsidR="00655071" w:rsidRPr="00842155" w:rsidRDefault="00655071" w:rsidP="00655071">
            <w:pPr>
              <w:pStyle w:val="ObjectiveBullet"/>
              <w:numPr>
                <w:ilvl w:val="1"/>
                <w:numId w:val="8"/>
              </w:numPr>
              <w:tabs>
                <w:tab w:val="clear" w:pos="0"/>
              </w:tabs>
            </w:pPr>
            <w:r>
              <w:t>Determine the implications of students’ free speech under the First Amendment principles</w:t>
            </w:r>
            <w:r w:rsidR="00461CF3">
              <w:t>.</w:t>
            </w:r>
          </w:p>
        </w:tc>
        <w:tc>
          <w:tcPr>
            <w:tcW w:w="2880" w:type="dxa"/>
            <w:gridSpan w:val="2"/>
            <w:tcBorders>
              <w:top w:val="single" w:sz="4" w:space="0" w:color="auto"/>
              <w:left w:val="single" w:sz="4" w:space="0" w:color="auto"/>
              <w:bottom w:val="single" w:sz="4" w:space="0" w:color="auto"/>
              <w:right w:val="single" w:sz="4" w:space="0" w:color="auto"/>
            </w:tcBorders>
          </w:tcPr>
          <w:p w14:paraId="2CB6D562" w14:textId="77777777" w:rsidR="00655071" w:rsidRPr="00842155" w:rsidRDefault="00655071" w:rsidP="00655071">
            <w:pPr>
              <w:tabs>
                <w:tab w:val="left" w:pos="0"/>
                <w:tab w:val="left" w:pos="3720"/>
              </w:tabs>
              <w:outlineLvl w:val="0"/>
              <w:rPr>
                <w:rFonts w:cs="Arial"/>
                <w:szCs w:val="20"/>
              </w:rPr>
            </w:pPr>
            <w:r>
              <w:rPr>
                <w:rFonts w:cs="Arial"/>
                <w:szCs w:val="20"/>
              </w:rPr>
              <w:t>CLO2</w:t>
            </w:r>
          </w:p>
        </w:tc>
      </w:tr>
      <w:tr w:rsidR="00655071" w:rsidRPr="00842155" w14:paraId="44393AD4" w14:textId="77777777" w:rsidTr="00EC231A">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80153BE" w14:textId="67A4E95A" w:rsidR="003A43E8" w:rsidRPr="00842155" w:rsidRDefault="00FF2F11" w:rsidP="00FF2F11">
            <w:pPr>
              <w:pStyle w:val="ObjectiveBullet"/>
              <w:numPr>
                <w:ilvl w:val="1"/>
                <w:numId w:val="8"/>
              </w:numPr>
            </w:pPr>
            <w:r>
              <w:t xml:space="preserve">Diagnose </w:t>
            </w:r>
            <w:r w:rsidR="007C03BD">
              <w:t>the implications of student privacy protection under the Federal Educational Rights and Privacy Act (FERPA)</w:t>
            </w:r>
            <w:r w:rsidR="00461CF3">
              <w:t>.</w:t>
            </w:r>
          </w:p>
        </w:tc>
        <w:tc>
          <w:tcPr>
            <w:tcW w:w="2880" w:type="dxa"/>
            <w:gridSpan w:val="2"/>
            <w:tcBorders>
              <w:top w:val="single" w:sz="4" w:space="0" w:color="auto"/>
              <w:left w:val="single" w:sz="4" w:space="0" w:color="auto"/>
              <w:bottom w:val="single" w:sz="4" w:space="0" w:color="auto"/>
              <w:right w:val="single" w:sz="4" w:space="0" w:color="auto"/>
            </w:tcBorders>
          </w:tcPr>
          <w:p w14:paraId="35F6481C" w14:textId="77777777" w:rsidR="00655071" w:rsidRPr="00842155" w:rsidRDefault="00655071" w:rsidP="00655071">
            <w:pPr>
              <w:tabs>
                <w:tab w:val="left" w:pos="0"/>
                <w:tab w:val="left" w:pos="3720"/>
              </w:tabs>
              <w:outlineLvl w:val="0"/>
              <w:rPr>
                <w:rFonts w:cs="Arial"/>
                <w:szCs w:val="20"/>
              </w:rPr>
            </w:pPr>
            <w:r>
              <w:rPr>
                <w:rFonts w:cs="Arial"/>
                <w:szCs w:val="20"/>
              </w:rPr>
              <w:t>CLO2</w:t>
            </w:r>
          </w:p>
        </w:tc>
      </w:tr>
      <w:tr w:rsidR="00015255" w:rsidRPr="00842155" w14:paraId="0A871A1D" w14:textId="77777777" w:rsidTr="00EC231A">
        <w:trPr>
          <w:trHeight w:val="128"/>
        </w:trPr>
        <w:tc>
          <w:tcPr>
            <w:tcW w:w="10170" w:type="dxa"/>
            <w:gridSpan w:val="2"/>
            <w:tcBorders>
              <w:top w:val="single" w:sz="4" w:space="0" w:color="auto"/>
              <w:bottom w:val="single" w:sz="4" w:space="0" w:color="000000" w:themeColor="text1"/>
              <w:right w:val="single" w:sz="4" w:space="0" w:color="auto"/>
            </w:tcBorders>
            <w:tcMar>
              <w:top w:w="115" w:type="dxa"/>
              <w:left w:w="115" w:type="dxa"/>
              <w:bottom w:w="115" w:type="dxa"/>
              <w:right w:w="115" w:type="dxa"/>
            </w:tcMar>
          </w:tcPr>
          <w:p w14:paraId="6292BCFE" w14:textId="3C991203" w:rsidR="00015255" w:rsidRDefault="00015255" w:rsidP="00655071">
            <w:pPr>
              <w:pStyle w:val="ObjectiveBullet"/>
              <w:numPr>
                <w:ilvl w:val="1"/>
                <w:numId w:val="8"/>
              </w:numPr>
            </w:pPr>
            <w:r w:rsidRPr="00015255">
              <w:t>Explain the implications of Religious Freedom on a college campus</w:t>
            </w:r>
            <w:r w:rsidR="00461CF3">
              <w:t>.</w:t>
            </w:r>
          </w:p>
        </w:tc>
        <w:tc>
          <w:tcPr>
            <w:tcW w:w="2880" w:type="dxa"/>
            <w:gridSpan w:val="2"/>
            <w:tcBorders>
              <w:top w:val="single" w:sz="4" w:space="0" w:color="auto"/>
              <w:left w:val="single" w:sz="4" w:space="0" w:color="auto"/>
              <w:bottom w:val="single" w:sz="4" w:space="0" w:color="auto"/>
              <w:right w:val="single" w:sz="4" w:space="0" w:color="auto"/>
            </w:tcBorders>
          </w:tcPr>
          <w:p w14:paraId="32693E48" w14:textId="77777777" w:rsidR="00015255" w:rsidRDefault="00015255" w:rsidP="00655071">
            <w:pPr>
              <w:tabs>
                <w:tab w:val="left" w:pos="0"/>
                <w:tab w:val="left" w:pos="3720"/>
              </w:tabs>
              <w:outlineLvl w:val="0"/>
              <w:rPr>
                <w:rFonts w:cs="Arial"/>
                <w:szCs w:val="20"/>
              </w:rPr>
            </w:pPr>
            <w:r>
              <w:rPr>
                <w:rFonts w:cs="Arial"/>
                <w:szCs w:val="20"/>
              </w:rPr>
              <w:t>CLO2, CLO4, CLO5</w:t>
            </w:r>
          </w:p>
        </w:tc>
      </w:tr>
      <w:tr w:rsidR="00015255" w:rsidRPr="00842155" w14:paraId="799ADAAA" w14:textId="77777777" w:rsidTr="00EC231A">
        <w:trPr>
          <w:trHeight w:val="128"/>
        </w:trPr>
        <w:tc>
          <w:tcPr>
            <w:tcW w:w="10170" w:type="dxa"/>
            <w:gridSpan w:val="2"/>
            <w:tcBorders>
              <w:top w:val="nil"/>
              <w:bottom w:val="single" w:sz="4" w:space="0" w:color="000000" w:themeColor="text1"/>
              <w:right w:val="single" w:sz="4" w:space="0" w:color="auto"/>
            </w:tcBorders>
            <w:tcMar>
              <w:top w:w="115" w:type="dxa"/>
              <w:left w:w="115" w:type="dxa"/>
              <w:bottom w:w="115" w:type="dxa"/>
              <w:right w:w="115" w:type="dxa"/>
            </w:tcMar>
          </w:tcPr>
          <w:p w14:paraId="7C0188B9" w14:textId="5754E1A4" w:rsidR="00015255" w:rsidRDefault="00015255" w:rsidP="00655071">
            <w:pPr>
              <w:pStyle w:val="ObjectiveBullet"/>
              <w:numPr>
                <w:ilvl w:val="1"/>
                <w:numId w:val="8"/>
              </w:numPr>
            </w:pPr>
            <w:r w:rsidRPr="00015255">
              <w:t>Describe Civil Liberties in Higher education</w:t>
            </w:r>
            <w:r w:rsidR="00461CF3">
              <w:t>.</w:t>
            </w:r>
          </w:p>
        </w:tc>
        <w:tc>
          <w:tcPr>
            <w:tcW w:w="2880" w:type="dxa"/>
            <w:gridSpan w:val="2"/>
            <w:tcBorders>
              <w:top w:val="single" w:sz="4" w:space="0" w:color="auto"/>
              <w:left w:val="single" w:sz="4" w:space="0" w:color="auto"/>
              <w:bottom w:val="single" w:sz="4" w:space="0" w:color="auto"/>
              <w:right w:val="single" w:sz="4" w:space="0" w:color="auto"/>
            </w:tcBorders>
          </w:tcPr>
          <w:p w14:paraId="61E71844" w14:textId="77777777" w:rsidR="00015255" w:rsidRDefault="00EC231A" w:rsidP="00655071">
            <w:pPr>
              <w:tabs>
                <w:tab w:val="left" w:pos="0"/>
                <w:tab w:val="left" w:pos="3720"/>
              </w:tabs>
              <w:outlineLvl w:val="0"/>
              <w:rPr>
                <w:rFonts w:cs="Arial"/>
                <w:szCs w:val="20"/>
              </w:rPr>
            </w:pPr>
            <w:r>
              <w:rPr>
                <w:rFonts w:cs="Arial"/>
                <w:szCs w:val="20"/>
              </w:rPr>
              <w:t>CLO1, CLO3</w:t>
            </w:r>
          </w:p>
        </w:tc>
      </w:tr>
      <w:tr w:rsidR="00655071" w:rsidRPr="00842155" w14:paraId="2E9A4B90" w14:textId="77777777" w:rsidTr="00EC231A">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C3B686" w14:textId="77777777" w:rsidR="00655071" w:rsidRDefault="00655071" w:rsidP="0065507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33E1BCE"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0BD819C"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121F3FF"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b/>
                <w:bCs/>
                <w:i/>
                <w:iCs/>
              </w:rPr>
              <w:t>AIE</w:t>
            </w:r>
          </w:p>
        </w:tc>
      </w:tr>
      <w:tr w:rsidR="00ED61F8" w:rsidRPr="00842155" w14:paraId="516FDE1E" w14:textId="77777777" w:rsidTr="00DC02D9">
        <w:tc>
          <w:tcPr>
            <w:tcW w:w="10170" w:type="dxa"/>
            <w:gridSpan w:val="2"/>
            <w:tcMar>
              <w:top w:w="115" w:type="dxa"/>
              <w:left w:w="115" w:type="dxa"/>
              <w:bottom w:w="115" w:type="dxa"/>
              <w:right w:w="115" w:type="dxa"/>
            </w:tcMar>
          </w:tcPr>
          <w:p w14:paraId="7051A98D" w14:textId="77777777" w:rsidR="00EC231A" w:rsidRDefault="00EC231A" w:rsidP="00DC02D9">
            <w:pPr>
              <w:ind w:left="360" w:hanging="360"/>
              <w:rPr>
                <w:rFonts w:cs="Arial"/>
                <w:b/>
                <w:szCs w:val="20"/>
              </w:rPr>
            </w:pPr>
            <w:r>
              <w:rPr>
                <w:rFonts w:cs="Arial"/>
                <w:b/>
                <w:szCs w:val="20"/>
              </w:rPr>
              <w:t>Readings and Videos</w:t>
            </w:r>
          </w:p>
          <w:p w14:paraId="07E2890D" w14:textId="77777777" w:rsidR="00EC231A" w:rsidRDefault="00EC231A" w:rsidP="00DC02D9">
            <w:pPr>
              <w:ind w:left="360" w:hanging="360"/>
              <w:rPr>
                <w:rFonts w:cs="Arial"/>
                <w:b/>
                <w:szCs w:val="20"/>
              </w:rPr>
            </w:pPr>
          </w:p>
          <w:p w14:paraId="18B070E5" w14:textId="77777777" w:rsidR="00ED61F8" w:rsidRDefault="00ED61F8" w:rsidP="00DC02D9">
            <w:pPr>
              <w:ind w:left="360" w:hanging="360"/>
              <w:rPr>
                <w:rFonts w:cs="Arial"/>
                <w:szCs w:val="20"/>
              </w:rPr>
            </w:pPr>
            <w:r w:rsidRPr="00446623">
              <w:rPr>
                <w:rFonts w:cs="Arial"/>
                <w:b/>
                <w:szCs w:val="20"/>
              </w:rPr>
              <w:t>Read</w:t>
            </w:r>
            <w:r>
              <w:rPr>
                <w:rFonts w:cs="Arial"/>
                <w:szCs w:val="20"/>
              </w:rPr>
              <w:t xml:space="preserve"> the following sections of </w:t>
            </w:r>
            <w:r>
              <w:rPr>
                <w:rFonts w:cs="Arial"/>
                <w:i/>
                <w:szCs w:val="20"/>
              </w:rPr>
              <w:t>The Law of Higher Education</w:t>
            </w:r>
            <w:r>
              <w:rPr>
                <w:rFonts w:cs="Arial"/>
                <w:szCs w:val="20"/>
              </w:rPr>
              <w:t>:</w:t>
            </w:r>
          </w:p>
          <w:p w14:paraId="43E7CB5F" w14:textId="77777777" w:rsidR="00ED61F8" w:rsidRDefault="00ED61F8" w:rsidP="00DC02D9">
            <w:pPr>
              <w:ind w:left="360" w:hanging="360"/>
              <w:rPr>
                <w:rFonts w:cs="Arial"/>
                <w:szCs w:val="20"/>
              </w:rPr>
            </w:pPr>
          </w:p>
          <w:p w14:paraId="2E71CE9C" w14:textId="77777777" w:rsidR="00E075A1" w:rsidRPr="00531F1A" w:rsidRDefault="00ED61F8" w:rsidP="00256311">
            <w:pPr>
              <w:pStyle w:val="AssignmentsLevel2"/>
              <w:ind w:left="395"/>
            </w:pPr>
            <w:r w:rsidRPr="00531F1A">
              <w:t xml:space="preserve">Part One: </w:t>
            </w:r>
            <w:r w:rsidR="00065666" w:rsidRPr="00531F1A">
              <w:t>1.6 Religion and the Public Private Dichotomy</w:t>
            </w:r>
          </w:p>
          <w:p w14:paraId="5F0FFB01" w14:textId="77777777" w:rsidR="00ED61F8" w:rsidRPr="00531F1A" w:rsidRDefault="00E075A1" w:rsidP="00256311">
            <w:pPr>
              <w:pStyle w:val="AssignmentsLevel2"/>
              <w:ind w:left="395"/>
            </w:pPr>
            <w:r w:rsidRPr="00531F1A">
              <w:t xml:space="preserve">Part One:  </w:t>
            </w:r>
            <w:r w:rsidR="00ED61F8" w:rsidRPr="00531F1A">
              <w:t>2 Legal Planning and Dispute Resolution–Section 2.1 Legal Liability</w:t>
            </w:r>
          </w:p>
          <w:p w14:paraId="031D4862" w14:textId="30E7C0E7" w:rsidR="00ED61F8" w:rsidRPr="00531F1A" w:rsidRDefault="00ED61F8" w:rsidP="00256311">
            <w:pPr>
              <w:pStyle w:val="AssignmentsLevel2"/>
              <w:ind w:left="395"/>
            </w:pPr>
            <w:r w:rsidRPr="00531F1A">
              <w:t>Part Four: 7 The Student-Institution Relationship–Section 7.8 Student Records</w:t>
            </w:r>
            <w:r w:rsidR="00850AFD">
              <w:br/>
            </w:r>
          </w:p>
          <w:p w14:paraId="156E841D" w14:textId="77777777" w:rsidR="00ED61F8" w:rsidRPr="00531F1A" w:rsidRDefault="00ED61F8" w:rsidP="00256311">
            <w:pPr>
              <w:pStyle w:val="AssignmentsLevel3"/>
              <w:tabs>
                <w:tab w:val="clear" w:pos="360"/>
              </w:tabs>
              <w:ind w:left="755"/>
            </w:pPr>
            <w:r w:rsidRPr="00531F1A">
              <w:t>7.8.1 Family Educational Rights and Privacy Act (FERPA)</w:t>
            </w:r>
          </w:p>
          <w:p w14:paraId="4BCEFBF7" w14:textId="77777777" w:rsidR="00ED61F8" w:rsidRPr="00531F1A" w:rsidRDefault="00ED61F8" w:rsidP="00256311">
            <w:pPr>
              <w:pStyle w:val="AssignmentsLevel3"/>
              <w:tabs>
                <w:tab w:val="clear" w:pos="360"/>
              </w:tabs>
              <w:ind w:left="755"/>
            </w:pPr>
            <w:r w:rsidRPr="00531F1A">
              <w:t>7.8.2 State law</w:t>
            </w:r>
          </w:p>
          <w:p w14:paraId="5EA522BF" w14:textId="77777777" w:rsidR="00E075A1" w:rsidRPr="00531F1A" w:rsidRDefault="00E075A1" w:rsidP="00256311">
            <w:pPr>
              <w:pStyle w:val="AssignmentsLevel3"/>
              <w:tabs>
                <w:tab w:val="clear" w:pos="360"/>
              </w:tabs>
              <w:ind w:left="755"/>
            </w:pPr>
            <w:r w:rsidRPr="00531F1A">
              <w:t>9.4 Student Protest and free Speech</w:t>
            </w:r>
          </w:p>
          <w:p w14:paraId="0032E86F" w14:textId="77777777" w:rsidR="00531F1A" w:rsidRPr="00531F1A" w:rsidRDefault="00E075A1" w:rsidP="00256311">
            <w:pPr>
              <w:pStyle w:val="AssignmentsLevel3"/>
              <w:tabs>
                <w:tab w:val="clear" w:pos="360"/>
              </w:tabs>
              <w:ind w:left="755"/>
            </w:pPr>
            <w:r w:rsidRPr="00531F1A">
              <w:t>9.5 Speech Code and hate speech</w:t>
            </w:r>
            <w:r w:rsidR="00531F1A" w:rsidRPr="00531F1A">
              <w:t xml:space="preserve"> </w:t>
            </w:r>
          </w:p>
          <w:p w14:paraId="3C0BA525" w14:textId="77777777" w:rsidR="00ED61F8" w:rsidRPr="00531F1A" w:rsidRDefault="00ED61F8" w:rsidP="00256311">
            <w:pPr>
              <w:pStyle w:val="AssignmentsLevel3"/>
              <w:tabs>
                <w:tab w:val="clear" w:pos="360"/>
              </w:tabs>
              <w:ind w:left="755"/>
            </w:pPr>
            <w:r w:rsidRPr="00531F1A">
              <w:t>Part Five: 11 The College and Government</w:t>
            </w:r>
            <w:r w:rsidR="00F442A5" w:rsidRPr="00531F1A">
              <w:t xml:space="preserve">   </w:t>
            </w:r>
          </w:p>
          <w:p w14:paraId="25CB4679" w14:textId="77777777" w:rsidR="00EC231A" w:rsidRDefault="00EC231A" w:rsidP="00256311">
            <w:pPr>
              <w:pStyle w:val="AssignmentsLevel2"/>
              <w:numPr>
                <w:ilvl w:val="0"/>
                <w:numId w:val="0"/>
              </w:numPr>
            </w:pPr>
          </w:p>
          <w:p w14:paraId="025B6382" w14:textId="4567A70B" w:rsidR="00EC231A" w:rsidRDefault="00EC231A" w:rsidP="00EC231A">
            <w:pPr>
              <w:pStyle w:val="AssignmentsLevel2"/>
              <w:numPr>
                <w:ilvl w:val="0"/>
                <w:numId w:val="0"/>
              </w:numPr>
              <w:ind w:left="360" w:hanging="360"/>
            </w:pPr>
            <w:r w:rsidRPr="00EC231A">
              <w:rPr>
                <w:b/>
              </w:rPr>
              <w:t>Watch</w:t>
            </w:r>
            <w:r>
              <w:t xml:space="preserve"> the following videos:</w:t>
            </w:r>
          </w:p>
          <w:p w14:paraId="348025BE" w14:textId="77777777" w:rsidR="0060775B" w:rsidRDefault="0060775B" w:rsidP="00EC231A">
            <w:pPr>
              <w:pStyle w:val="AssignmentsLevel2"/>
              <w:numPr>
                <w:ilvl w:val="0"/>
                <w:numId w:val="0"/>
              </w:numPr>
              <w:ind w:left="360" w:hanging="360"/>
            </w:pPr>
          </w:p>
          <w:p w14:paraId="070513A6" w14:textId="77777777" w:rsidR="00EC231A" w:rsidRPr="00EC231A" w:rsidRDefault="008A6FD0" w:rsidP="00256311">
            <w:pPr>
              <w:pStyle w:val="ListParagraph"/>
              <w:numPr>
                <w:ilvl w:val="0"/>
                <w:numId w:val="21"/>
              </w:numPr>
              <w:ind w:left="395"/>
              <w:rPr>
                <w:rFonts w:cs="Arial"/>
                <w:szCs w:val="20"/>
              </w:rPr>
            </w:pPr>
            <w:hyperlink r:id="rId20" w:history="1">
              <w:r w:rsidR="00EC231A" w:rsidRPr="00EC231A">
                <w:rPr>
                  <w:rStyle w:val="Hyperlink"/>
                  <w:rFonts w:cs="Arial"/>
                  <w:szCs w:val="20"/>
                </w:rPr>
                <w:t>Student Privacy 101: FERPA for Parents and Students</w:t>
              </w:r>
            </w:hyperlink>
            <w:r w:rsidR="00EC231A" w:rsidRPr="00EC231A">
              <w:rPr>
                <w:rFonts w:cs="Arial"/>
                <w:szCs w:val="20"/>
              </w:rPr>
              <w:t xml:space="preserve"> [4:03]</w:t>
            </w:r>
          </w:p>
          <w:p w14:paraId="68CF7B3B" w14:textId="77777777" w:rsidR="00EC231A" w:rsidRPr="00E3447E" w:rsidRDefault="008A6FD0" w:rsidP="00256311">
            <w:pPr>
              <w:pStyle w:val="AssignmentsLevel2"/>
              <w:numPr>
                <w:ilvl w:val="0"/>
                <w:numId w:val="21"/>
              </w:numPr>
              <w:ind w:left="395"/>
            </w:pPr>
            <w:hyperlink r:id="rId21" w:history="1">
              <w:r w:rsidR="00EC231A" w:rsidRPr="00CF262C">
                <w:rPr>
                  <w:rStyle w:val="Hyperlink"/>
                </w:rPr>
                <w:t>3 Myths About HIPPA &amp; FERPA – Saks Institute 2014 Soring Symposium</w:t>
              </w:r>
            </w:hyperlink>
            <w:r w:rsidR="00EC231A">
              <w:t xml:space="preserve"> [38:52]</w:t>
            </w:r>
          </w:p>
        </w:tc>
        <w:tc>
          <w:tcPr>
            <w:tcW w:w="1440" w:type="dxa"/>
          </w:tcPr>
          <w:p w14:paraId="7AB7728B" w14:textId="77777777" w:rsidR="00ED61F8" w:rsidRPr="009F6FAF" w:rsidRDefault="00ED61F8" w:rsidP="00DC02D9">
            <w:pPr>
              <w:rPr>
                <w:rFonts w:cs="Arial"/>
                <w:szCs w:val="20"/>
              </w:rPr>
            </w:pPr>
            <w:r>
              <w:rPr>
                <w:rFonts w:cs="Arial"/>
                <w:szCs w:val="20"/>
              </w:rPr>
              <w:t>2.1, 2.2, 2.3, 2.4</w:t>
            </w:r>
          </w:p>
        </w:tc>
        <w:tc>
          <w:tcPr>
            <w:tcW w:w="1440" w:type="dxa"/>
          </w:tcPr>
          <w:p w14:paraId="6AB23388" w14:textId="77777777" w:rsidR="00ED61F8" w:rsidRPr="009F6FAF" w:rsidRDefault="00ED61F8" w:rsidP="00DC02D9">
            <w:pPr>
              <w:rPr>
                <w:rFonts w:cs="Arial"/>
                <w:szCs w:val="20"/>
              </w:rPr>
            </w:pPr>
          </w:p>
        </w:tc>
      </w:tr>
      <w:tr w:rsidR="00655071" w:rsidRPr="00842155" w14:paraId="0EE4468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BA90C73" w14:textId="77777777" w:rsidR="00655071" w:rsidRDefault="00655071" w:rsidP="00655071">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F4F72AB"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5EECA43"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4D23267"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b/>
                <w:bCs/>
                <w:i/>
                <w:iCs/>
              </w:rPr>
              <w:t>AIE</w:t>
            </w:r>
          </w:p>
        </w:tc>
      </w:tr>
      <w:tr w:rsidR="00655071" w:rsidRPr="00842155" w14:paraId="6B3E778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269DB" w14:textId="77777777" w:rsidR="00655071" w:rsidRDefault="00EC231A" w:rsidP="00655071">
            <w:pPr>
              <w:tabs>
                <w:tab w:val="left" w:pos="2329"/>
              </w:tabs>
              <w:rPr>
                <w:rFonts w:eastAsia="Arial" w:cs="Arial"/>
                <w:b/>
                <w:bCs/>
              </w:rPr>
            </w:pPr>
            <w:r>
              <w:rPr>
                <w:rFonts w:eastAsia="Arial" w:cs="Arial"/>
                <w:b/>
                <w:bCs/>
              </w:rPr>
              <w:t>Readings and Videos</w:t>
            </w:r>
          </w:p>
          <w:p w14:paraId="4E53D4F8" w14:textId="77777777" w:rsidR="002B6D46" w:rsidRDefault="002B6D46" w:rsidP="00655071">
            <w:pPr>
              <w:tabs>
                <w:tab w:val="left" w:pos="2329"/>
              </w:tabs>
              <w:rPr>
                <w:rFonts w:eastAsia="Arial" w:cs="Arial"/>
                <w:b/>
                <w:bCs/>
              </w:rPr>
            </w:pPr>
          </w:p>
          <w:p w14:paraId="011E02D8" w14:textId="3334AE36" w:rsidR="00256311" w:rsidRDefault="002B6D46" w:rsidP="00655071">
            <w:pPr>
              <w:tabs>
                <w:tab w:val="left" w:pos="2329"/>
              </w:tabs>
              <w:rPr>
                <w:rFonts w:eastAsia="Arial" w:cs="Arial"/>
                <w:b/>
                <w:bCs/>
              </w:rPr>
            </w:pPr>
            <w:r>
              <w:rPr>
                <w:rFonts w:eastAsia="Arial" w:cs="Arial"/>
                <w:b/>
                <w:bCs/>
              </w:rPr>
              <w:t xml:space="preserve">Read </w:t>
            </w:r>
            <w:r w:rsidR="00256311">
              <w:rPr>
                <w:rFonts w:eastAsia="Arial" w:cs="Arial"/>
                <w:b/>
                <w:bCs/>
              </w:rPr>
              <w:t>the following resources:</w:t>
            </w:r>
          </w:p>
          <w:p w14:paraId="070C0C56" w14:textId="77777777" w:rsidR="0060775B" w:rsidRDefault="0060775B" w:rsidP="00655071">
            <w:pPr>
              <w:tabs>
                <w:tab w:val="left" w:pos="2329"/>
              </w:tabs>
              <w:rPr>
                <w:rFonts w:eastAsia="Arial" w:cs="Arial"/>
                <w:b/>
                <w:bCs/>
              </w:rPr>
            </w:pPr>
          </w:p>
          <w:p w14:paraId="775FB64A" w14:textId="77777777" w:rsidR="002B6D46" w:rsidRPr="00256311" w:rsidRDefault="008A6FD0" w:rsidP="00461CF3">
            <w:pPr>
              <w:pStyle w:val="ListParagraph"/>
              <w:numPr>
                <w:ilvl w:val="0"/>
                <w:numId w:val="40"/>
              </w:numPr>
              <w:tabs>
                <w:tab w:val="left" w:pos="2329"/>
              </w:tabs>
              <w:rPr>
                <w:rFonts w:eastAsia="Arial" w:cs="Arial"/>
                <w:b/>
                <w:bCs/>
              </w:rPr>
            </w:pPr>
            <w:hyperlink r:id="rId22" w:history="1">
              <w:r w:rsidR="002B6D46" w:rsidRPr="00256311">
                <w:rPr>
                  <w:rStyle w:val="Hyperlink"/>
                  <w:rFonts w:eastAsia="Arial" w:cs="Arial"/>
                  <w:bCs/>
                </w:rPr>
                <w:t>Northern Virginia Community College: Discrimination Against Political and Religious Student Groups</w:t>
              </w:r>
            </w:hyperlink>
          </w:p>
          <w:p w14:paraId="2DE119F7" w14:textId="77777777" w:rsidR="00EC231A" w:rsidRDefault="008A6FD0" w:rsidP="00461CF3">
            <w:pPr>
              <w:pStyle w:val="ListParagraph"/>
              <w:numPr>
                <w:ilvl w:val="0"/>
                <w:numId w:val="40"/>
              </w:numPr>
              <w:tabs>
                <w:tab w:val="left" w:pos="2329"/>
              </w:tabs>
            </w:pPr>
            <w:hyperlink r:id="rId23" w:history="1">
              <w:r w:rsidR="00EC231A" w:rsidRPr="00256311">
                <w:rPr>
                  <w:rStyle w:val="Hyperlink"/>
                  <w:rFonts w:eastAsia="Arial" w:cs="Arial"/>
                  <w:bCs/>
                </w:rPr>
                <w:t>“What are Civil Liberties? - Definition, Examples &amp; Cases”</w:t>
              </w:r>
            </w:hyperlink>
          </w:p>
          <w:p w14:paraId="2FADD918" w14:textId="77777777" w:rsidR="00EC231A" w:rsidRDefault="008A6FD0" w:rsidP="00461CF3">
            <w:pPr>
              <w:pStyle w:val="ListParagraph"/>
              <w:numPr>
                <w:ilvl w:val="0"/>
                <w:numId w:val="40"/>
              </w:numPr>
              <w:tabs>
                <w:tab w:val="left" w:pos="2329"/>
              </w:tabs>
            </w:pPr>
            <w:hyperlink r:id="rId24" w:history="1">
              <w:r w:rsidR="00EC231A" w:rsidRPr="002B6D46">
                <w:rPr>
                  <w:rStyle w:val="Hyperlink"/>
                </w:rPr>
                <w:t>Campus Clashes Over Free Speech</w:t>
              </w:r>
            </w:hyperlink>
          </w:p>
          <w:p w14:paraId="3B6E48AF" w14:textId="77777777" w:rsidR="00EC231A" w:rsidRDefault="00EC231A" w:rsidP="00EC231A">
            <w:pPr>
              <w:tabs>
                <w:tab w:val="left" w:pos="2329"/>
              </w:tabs>
              <w:rPr>
                <w:b/>
              </w:rPr>
            </w:pPr>
          </w:p>
          <w:p w14:paraId="10E728AF" w14:textId="7441F3FD" w:rsidR="00256311" w:rsidRDefault="00EC231A" w:rsidP="00EC231A">
            <w:pPr>
              <w:tabs>
                <w:tab w:val="left" w:pos="2329"/>
              </w:tabs>
            </w:pPr>
            <w:r w:rsidRPr="002B6D46">
              <w:rPr>
                <w:b/>
              </w:rPr>
              <w:t>Watch</w:t>
            </w:r>
            <w:r>
              <w:t xml:space="preserve"> the</w:t>
            </w:r>
            <w:r w:rsidR="00256311">
              <w:t xml:space="preserve"> following </w:t>
            </w:r>
            <w:r>
              <w:t>video</w:t>
            </w:r>
            <w:r w:rsidR="00256311">
              <w:t>:</w:t>
            </w:r>
          </w:p>
          <w:p w14:paraId="213A2C52" w14:textId="77777777" w:rsidR="0060775B" w:rsidRDefault="0060775B" w:rsidP="00EC231A">
            <w:pPr>
              <w:tabs>
                <w:tab w:val="left" w:pos="2329"/>
              </w:tabs>
            </w:pPr>
          </w:p>
          <w:p w14:paraId="07920C70" w14:textId="3B828B33" w:rsidR="00655071" w:rsidRPr="00842155" w:rsidRDefault="008A6FD0" w:rsidP="00461CF3">
            <w:pPr>
              <w:pStyle w:val="ListParagraph"/>
              <w:numPr>
                <w:ilvl w:val="0"/>
                <w:numId w:val="40"/>
              </w:numPr>
              <w:tabs>
                <w:tab w:val="left" w:pos="2329"/>
              </w:tabs>
            </w:pPr>
            <w:hyperlink r:id="rId25" w:history="1">
              <w:r w:rsidR="00461CF3" w:rsidRPr="00256311">
                <w:rPr>
                  <w:rStyle w:val="Hyperlink"/>
                  <w:rFonts w:eastAsia="Arial" w:cs="Arial"/>
                  <w:bCs/>
                </w:rPr>
                <w:t>“What are Civil Liberties? - Definition, Examples &amp; Cases”</w:t>
              </w:r>
            </w:hyperlink>
            <w:r w:rsidR="00EC231A">
              <w:t xml:space="preserve"> (7:14)</w:t>
            </w:r>
          </w:p>
        </w:tc>
        <w:tc>
          <w:tcPr>
            <w:tcW w:w="1440" w:type="dxa"/>
            <w:tcBorders>
              <w:left w:val="single" w:sz="4" w:space="0" w:color="000000" w:themeColor="text1"/>
            </w:tcBorders>
            <w:shd w:val="clear" w:color="auto" w:fill="FFFFFF" w:themeFill="background1"/>
          </w:tcPr>
          <w:p w14:paraId="08F3E1FC" w14:textId="77777777" w:rsidR="00655071" w:rsidRPr="009F6FAF" w:rsidRDefault="00655071" w:rsidP="00655071">
            <w:pPr>
              <w:rPr>
                <w:rFonts w:cs="Arial"/>
                <w:szCs w:val="20"/>
              </w:rPr>
            </w:pPr>
          </w:p>
        </w:tc>
        <w:tc>
          <w:tcPr>
            <w:tcW w:w="1440" w:type="dxa"/>
            <w:tcBorders>
              <w:left w:val="single" w:sz="4" w:space="0" w:color="000000" w:themeColor="text1"/>
            </w:tcBorders>
            <w:shd w:val="clear" w:color="auto" w:fill="FFFFFF" w:themeFill="background1"/>
          </w:tcPr>
          <w:p w14:paraId="0F3123FE" w14:textId="77777777" w:rsidR="00655071" w:rsidRPr="009F6FAF" w:rsidRDefault="00655071" w:rsidP="00655071">
            <w:pPr>
              <w:rPr>
                <w:rFonts w:cs="Arial"/>
                <w:szCs w:val="20"/>
              </w:rPr>
            </w:pPr>
          </w:p>
        </w:tc>
      </w:tr>
      <w:tr w:rsidR="00655071" w:rsidRPr="00842155" w14:paraId="10FD6BB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7C4EFB" w14:textId="77777777" w:rsidR="00655071" w:rsidRDefault="00655071" w:rsidP="00655071">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EE466"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CBD0880" w14:textId="77777777" w:rsidR="00655071" w:rsidRPr="005B10FE" w:rsidRDefault="00655071" w:rsidP="0065507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AFC029F" w14:textId="77777777" w:rsidR="00655071" w:rsidRPr="005B10FE" w:rsidRDefault="00655071" w:rsidP="00655071">
            <w:pPr>
              <w:rPr>
                <w:rFonts w:eastAsia="Arial" w:cs="Arial"/>
                <w:b/>
                <w:bCs/>
                <w:i/>
                <w:iCs/>
              </w:rPr>
            </w:pPr>
            <w:r w:rsidRPr="4948C66D">
              <w:rPr>
                <w:rFonts w:eastAsia="Arial" w:cs="Arial"/>
                <w:b/>
                <w:bCs/>
                <w:i/>
                <w:iCs/>
              </w:rPr>
              <w:t>AIE</w:t>
            </w:r>
          </w:p>
        </w:tc>
      </w:tr>
      <w:tr w:rsidR="00ED61F8" w:rsidRPr="00842155" w14:paraId="3B7016D7" w14:textId="77777777" w:rsidTr="00DC02D9">
        <w:tc>
          <w:tcPr>
            <w:tcW w:w="10170" w:type="dxa"/>
            <w:gridSpan w:val="2"/>
            <w:tcMar>
              <w:top w:w="115" w:type="dxa"/>
              <w:left w:w="115" w:type="dxa"/>
              <w:bottom w:w="115" w:type="dxa"/>
              <w:right w:w="115" w:type="dxa"/>
            </w:tcMar>
          </w:tcPr>
          <w:p w14:paraId="651A6981" w14:textId="4483B1C1" w:rsidR="00ED61F8" w:rsidRDefault="00F562CA" w:rsidP="00DC02D9">
            <w:pPr>
              <w:tabs>
                <w:tab w:val="left" w:pos="2329"/>
              </w:tabs>
              <w:rPr>
                <w:rFonts w:cs="Arial"/>
                <w:b/>
                <w:szCs w:val="20"/>
              </w:rPr>
            </w:pPr>
            <w:r>
              <w:rPr>
                <w:rFonts w:cs="Arial"/>
                <w:b/>
                <w:szCs w:val="20"/>
              </w:rPr>
              <w:t xml:space="preserve">Discussion: </w:t>
            </w:r>
            <w:r w:rsidR="00ED61F8">
              <w:rPr>
                <w:rFonts w:cs="Arial"/>
                <w:b/>
                <w:szCs w:val="20"/>
              </w:rPr>
              <w:t>Abiding by FERPA</w:t>
            </w:r>
          </w:p>
          <w:p w14:paraId="414E56C6" w14:textId="77777777" w:rsidR="00ED61F8" w:rsidRDefault="00ED61F8" w:rsidP="00DC02D9">
            <w:pPr>
              <w:tabs>
                <w:tab w:val="left" w:pos="2329"/>
              </w:tabs>
              <w:rPr>
                <w:rFonts w:cs="Arial"/>
                <w:szCs w:val="20"/>
              </w:rPr>
            </w:pPr>
          </w:p>
          <w:p w14:paraId="7563CCC2" w14:textId="77777777" w:rsidR="00ED61F8" w:rsidRDefault="00ED61F8" w:rsidP="00DC02D9">
            <w:pPr>
              <w:tabs>
                <w:tab w:val="left" w:pos="2329"/>
              </w:tabs>
              <w:rPr>
                <w:rFonts w:cs="Arial"/>
                <w:szCs w:val="20"/>
              </w:rPr>
            </w:pPr>
            <w:r w:rsidRPr="006A482A">
              <w:rPr>
                <w:rFonts w:cs="Arial"/>
                <w:b/>
                <w:szCs w:val="20"/>
              </w:rPr>
              <w:t>Respond</w:t>
            </w:r>
            <w:r>
              <w:rPr>
                <w:rFonts w:cs="Arial"/>
                <w:szCs w:val="20"/>
              </w:rPr>
              <w:t xml:space="preserve"> to the following prompts in the Abiding by FERPA discussion forum by Thursday:</w:t>
            </w:r>
          </w:p>
          <w:p w14:paraId="10B31EB9" w14:textId="77777777" w:rsidR="00ED61F8" w:rsidRDefault="00ED61F8" w:rsidP="00DC02D9">
            <w:pPr>
              <w:tabs>
                <w:tab w:val="left" w:pos="2329"/>
              </w:tabs>
              <w:rPr>
                <w:rFonts w:cs="Arial"/>
                <w:szCs w:val="20"/>
              </w:rPr>
            </w:pPr>
          </w:p>
          <w:p w14:paraId="42AE5694" w14:textId="77777777" w:rsidR="00ED61F8" w:rsidRDefault="00ED61F8" w:rsidP="00DC02D9">
            <w:pPr>
              <w:pStyle w:val="AssignmentsLevel2"/>
            </w:pPr>
            <w:r>
              <w:t>Describe a situation you have encountered at your place of employment when you had to refer to the Family Educational Rights and Privacy Act (FERPA).</w:t>
            </w:r>
          </w:p>
          <w:p w14:paraId="353C4E86" w14:textId="77777777" w:rsidR="00ED61F8" w:rsidRDefault="00ED61F8" w:rsidP="00DC02D9">
            <w:pPr>
              <w:pStyle w:val="AssignmentsLevel2"/>
            </w:pPr>
            <w:r>
              <w:t>What steps did you take to address the situation within the context of abiding by FERPA regulations?</w:t>
            </w:r>
          </w:p>
          <w:p w14:paraId="659D2D97" w14:textId="77777777" w:rsidR="00ED61F8" w:rsidRDefault="00ED61F8" w:rsidP="00DC02D9">
            <w:pPr>
              <w:pStyle w:val="AssignmentsLevel2"/>
            </w:pPr>
            <w:r>
              <w:t>Are there any additional recommendations you would make now with respect to this situation?</w:t>
            </w:r>
          </w:p>
          <w:p w14:paraId="59EADB90" w14:textId="77777777" w:rsidR="00ED61F8" w:rsidRDefault="00ED61F8" w:rsidP="00DC02D9">
            <w:pPr>
              <w:tabs>
                <w:tab w:val="left" w:pos="2329"/>
              </w:tabs>
              <w:rPr>
                <w:rFonts w:cs="Arial"/>
                <w:szCs w:val="20"/>
              </w:rPr>
            </w:pPr>
          </w:p>
          <w:p w14:paraId="21F5F7C2" w14:textId="534883F9" w:rsidR="00ED61F8" w:rsidRPr="006A482A" w:rsidRDefault="00ED61F8" w:rsidP="00DC02D9">
            <w:pPr>
              <w:tabs>
                <w:tab w:val="left" w:pos="2329"/>
              </w:tabs>
              <w:rPr>
                <w:rFonts w:cs="Arial"/>
                <w:szCs w:val="20"/>
              </w:rPr>
            </w:pPr>
            <w:r w:rsidRPr="4948C66D">
              <w:rPr>
                <w:b/>
                <w:bCs/>
              </w:rPr>
              <w:t>Post</w:t>
            </w:r>
            <w:r>
              <w:t xml:space="preserve"> constructive criticism, clarification, additional questions, or your own relevant thoughts to </w:t>
            </w:r>
            <w:r w:rsidR="00850AFD">
              <w:t xml:space="preserve">3 </w:t>
            </w:r>
            <w:r>
              <w:t>of your classmates' posts by Sunday.</w:t>
            </w:r>
          </w:p>
        </w:tc>
        <w:tc>
          <w:tcPr>
            <w:tcW w:w="1440" w:type="dxa"/>
          </w:tcPr>
          <w:p w14:paraId="742E9C26" w14:textId="77777777" w:rsidR="00ED61F8" w:rsidRPr="00842155" w:rsidRDefault="00ED61F8" w:rsidP="00DC02D9">
            <w:pPr>
              <w:tabs>
                <w:tab w:val="left" w:pos="2329"/>
              </w:tabs>
              <w:rPr>
                <w:rFonts w:cs="Arial"/>
                <w:szCs w:val="20"/>
              </w:rPr>
            </w:pPr>
            <w:r>
              <w:rPr>
                <w:rFonts w:cs="Arial"/>
                <w:szCs w:val="20"/>
              </w:rPr>
              <w:t>2.4</w:t>
            </w:r>
          </w:p>
        </w:tc>
        <w:tc>
          <w:tcPr>
            <w:tcW w:w="1440" w:type="dxa"/>
          </w:tcPr>
          <w:p w14:paraId="3B29535E" w14:textId="77777777" w:rsidR="00ED61F8" w:rsidRPr="00842155" w:rsidRDefault="00ED61F8" w:rsidP="00DC02D9">
            <w:pPr>
              <w:tabs>
                <w:tab w:val="left" w:pos="2329"/>
              </w:tabs>
              <w:rPr>
                <w:rFonts w:cs="Arial"/>
                <w:szCs w:val="20"/>
              </w:rPr>
            </w:pPr>
            <w:r>
              <w:rPr>
                <w:rFonts w:cs="Arial"/>
                <w:szCs w:val="20"/>
              </w:rPr>
              <w:t xml:space="preserve">Discussion: </w:t>
            </w:r>
            <w:r w:rsidRPr="006A482A">
              <w:rPr>
                <w:rFonts w:cs="Arial"/>
                <w:b/>
                <w:szCs w:val="20"/>
              </w:rPr>
              <w:t>1</w:t>
            </w:r>
            <w:r>
              <w:rPr>
                <w:rFonts w:cs="Arial"/>
                <w:b/>
                <w:szCs w:val="20"/>
              </w:rPr>
              <w:t>.5</w:t>
            </w:r>
            <w:r w:rsidRPr="006A482A">
              <w:rPr>
                <w:rFonts w:cs="Arial"/>
                <w:b/>
                <w:szCs w:val="20"/>
              </w:rPr>
              <w:t xml:space="preserve"> hour</w:t>
            </w:r>
            <w:r>
              <w:rPr>
                <w:rFonts w:cs="Arial"/>
                <w:b/>
                <w:szCs w:val="20"/>
              </w:rPr>
              <w:t>s</w:t>
            </w:r>
          </w:p>
        </w:tc>
      </w:tr>
      <w:tr w:rsidR="00ED61F8" w:rsidRPr="009F6FAF" w14:paraId="597A07D6" w14:textId="77777777" w:rsidTr="00DC02D9">
        <w:tc>
          <w:tcPr>
            <w:tcW w:w="10170" w:type="dxa"/>
            <w:gridSpan w:val="2"/>
            <w:tcMar>
              <w:top w:w="115" w:type="dxa"/>
              <w:left w:w="115" w:type="dxa"/>
              <w:bottom w:w="115" w:type="dxa"/>
              <w:right w:w="115" w:type="dxa"/>
            </w:tcMar>
          </w:tcPr>
          <w:p w14:paraId="5628F9D7" w14:textId="5AA80010" w:rsidR="00ED61F8" w:rsidRDefault="000250F6" w:rsidP="00DC02D9">
            <w:pPr>
              <w:tabs>
                <w:tab w:val="left" w:pos="2329"/>
              </w:tabs>
              <w:rPr>
                <w:rFonts w:cs="Arial"/>
                <w:b/>
                <w:szCs w:val="20"/>
              </w:rPr>
            </w:pPr>
            <w:r>
              <w:rPr>
                <w:rFonts w:cs="Arial"/>
                <w:b/>
                <w:szCs w:val="20"/>
              </w:rPr>
              <w:t xml:space="preserve">Group Discussion: </w:t>
            </w:r>
            <w:r w:rsidR="00ED61F8">
              <w:rPr>
                <w:rFonts w:cs="Arial"/>
                <w:b/>
                <w:szCs w:val="20"/>
              </w:rPr>
              <w:t xml:space="preserve">Current Case Law Article Review </w:t>
            </w:r>
          </w:p>
          <w:p w14:paraId="7D058EBC" w14:textId="77777777" w:rsidR="00ED61F8" w:rsidRDefault="00ED61F8" w:rsidP="00DC02D9">
            <w:pPr>
              <w:tabs>
                <w:tab w:val="left" w:pos="2329"/>
              </w:tabs>
              <w:rPr>
                <w:rFonts w:cs="Arial"/>
                <w:b/>
                <w:szCs w:val="20"/>
              </w:rPr>
            </w:pPr>
          </w:p>
          <w:p w14:paraId="5941B623" w14:textId="321F3DF8" w:rsidR="00EC231A" w:rsidRPr="00CA54CA" w:rsidRDefault="00ED61F8" w:rsidP="009450E6">
            <w:pPr>
              <w:tabs>
                <w:tab w:val="left" w:pos="2329"/>
              </w:tabs>
              <w:rPr>
                <w:rFonts w:cs="Arial"/>
                <w:szCs w:val="20"/>
              </w:rPr>
            </w:pPr>
            <w:r w:rsidRPr="004815F7">
              <w:rPr>
                <w:rFonts w:cs="Arial"/>
                <w:b/>
                <w:szCs w:val="20"/>
              </w:rPr>
              <w:t>Read</w:t>
            </w:r>
            <w:r w:rsidR="009450E6">
              <w:rPr>
                <w:rFonts w:cs="Arial"/>
                <w:szCs w:val="20"/>
              </w:rPr>
              <w:t xml:space="preserve"> the court </w:t>
            </w:r>
            <w:r w:rsidR="009450E6" w:rsidRPr="00CA54CA">
              <w:rPr>
                <w:rFonts w:cs="Arial"/>
                <w:szCs w:val="20"/>
              </w:rPr>
              <w:t>article</w:t>
            </w:r>
            <w:r w:rsidR="00850AFD" w:rsidRPr="00CA54CA">
              <w:rPr>
                <w:rFonts w:cs="Arial"/>
                <w:szCs w:val="20"/>
              </w:rPr>
              <w:t>,</w:t>
            </w:r>
            <w:r w:rsidR="009450E6" w:rsidRPr="00CA54CA">
              <w:rPr>
                <w:rFonts w:cs="Arial"/>
                <w:szCs w:val="20"/>
              </w:rPr>
              <w:t xml:space="preserve"> </w:t>
            </w:r>
            <w:r w:rsidR="00CA54CA" w:rsidRPr="00CA54CA">
              <w:rPr>
                <w:rStyle w:val="Hyperlink"/>
                <w:i/>
                <w:color w:val="auto"/>
                <w:u w:val="none"/>
              </w:rPr>
              <w:t>Keefe v. Adams - Eighth Circuit</w:t>
            </w:r>
            <w:r w:rsidR="00CA54CA" w:rsidRPr="00CA54CA">
              <w:rPr>
                <w:rStyle w:val="Hyperlink"/>
                <w:color w:val="auto"/>
                <w:u w:val="none"/>
              </w:rPr>
              <w:t>.</w:t>
            </w:r>
          </w:p>
          <w:p w14:paraId="01324329" w14:textId="77777777" w:rsidR="00ED61F8" w:rsidRDefault="00ED61F8" w:rsidP="00DC02D9">
            <w:pPr>
              <w:tabs>
                <w:tab w:val="left" w:pos="2329"/>
              </w:tabs>
              <w:rPr>
                <w:rFonts w:cs="Arial"/>
                <w:szCs w:val="20"/>
              </w:rPr>
            </w:pPr>
            <w:r>
              <w:rPr>
                <w:rFonts w:cs="Arial"/>
                <w:b/>
                <w:szCs w:val="20"/>
              </w:rPr>
              <w:t>Formulate</w:t>
            </w:r>
            <w:r>
              <w:rPr>
                <w:rFonts w:cs="Arial"/>
                <w:szCs w:val="20"/>
              </w:rPr>
              <w:t xml:space="preserve"> a response to question 3 from the Week Two Court Opinion document. </w:t>
            </w:r>
          </w:p>
          <w:p w14:paraId="453369B8" w14:textId="77777777" w:rsidR="00ED61F8" w:rsidRDefault="00ED61F8" w:rsidP="00DC02D9">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1BECDB1B" w14:textId="30565535" w:rsidR="00ED61F8" w:rsidRDefault="00ED61F8" w:rsidP="00DC02D9">
            <w:pPr>
              <w:tabs>
                <w:tab w:val="left" w:pos="2329"/>
              </w:tabs>
              <w:rPr>
                <w:rFonts w:cs="Arial"/>
                <w:szCs w:val="20"/>
              </w:rPr>
            </w:pPr>
            <w:r w:rsidRPr="004815F7">
              <w:rPr>
                <w:rFonts w:cs="Arial"/>
                <w:b/>
                <w:szCs w:val="20"/>
              </w:rPr>
              <w:t>Review</w:t>
            </w:r>
            <w:r>
              <w:rPr>
                <w:rFonts w:cs="Arial"/>
                <w:szCs w:val="20"/>
              </w:rPr>
              <w:t xml:space="preserve"> your groupmates’ analyses</w:t>
            </w:r>
            <w:r w:rsidR="00850AFD">
              <w:rPr>
                <w:rFonts w:cs="Arial"/>
                <w:szCs w:val="20"/>
              </w:rPr>
              <w:t>,</w:t>
            </w:r>
            <w:r>
              <w:rPr>
                <w:rFonts w:cs="Arial"/>
                <w:szCs w:val="20"/>
              </w:rPr>
              <w:t xml:space="preserve"> and </w:t>
            </w:r>
            <w:r w:rsidRPr="002340BB">
              <w:rPr>
                <w:rFonts w:cs="Arial"/>
                <w:b/>
                <w:szCs w:val="20"/>
              </w:rPr>
              <w:t>provide</w:t>
            </w:r>
            <w:r>
              <w:rPr>
                <w:rFonts w:cs="Arial"/>
                <w:szCs w:val="20"/>
              </w:rPr>
              <w:t xml:space="preserve"> meaningful feedback by Sunday. </w:t>
            </w:r>
          </w:p>
          <w:p w14:paraId="689E5ED7" w14:textId="77777777" w:rsidR="0054638F" w:rsidRPr="007F339F" w:rsidRDefault="0054638F" w:rsidP="00DC02D9">
            <w:pPr>
              <w:tabs>
                <w:tab w:val="left" w:pos="2329"/>
              </w:tabs>
              <w:rPr>
                <w:rFonts w:cs="Arial"/>
                <w:szCs w:val="20"/>
              </w:rPr>
            </w:pPr>
          </w:p>
        </w:tc>
        <w:tc>
          <w:tcPr>
            <w:tcW w:w="1440" w:type="dxa"/>
          </w:tcPr>
          <w:p w14:paraId="1EA95B9D" w14:textId="77777777" w:rsidR="00ED61F8" w:rsidRPr="009F6FAF" w:rsidRDefault="00ED61F8" w:rsidP="00DC02D9">
            <w:pPr>
              <w:tabs>
                <w:tab w:val="left" w:pos="2329"/>
              </w:tabs>
              <w:rPr>
                <w:rFonts w:cs="Arial"/>
                <w:szCs w:val="20"/>
              </w:rPr>
            </w:pPr>
            <w:r>
              <w:rPr>
                <w:rFonts w:cs="Arial"/>
                <w:szCs w:val="20"/>
              </w:rPr>
              <w:t>2.1</w:t>
            </w:r>
          </w:p>
        </w:tc>
        <w:tc>
          <w:tcPr>
            <w:tcW w:w="1440" w:type="dxa"/>
          </w:tcPr>
          <w:p w14:paraId="622C5306" w14:textId="77777777" w:rsidR="00ED61F8" w:rsidRPr="009F6FAF" w:rsidRDefault="00ED61F8" w:rsidP="00DC02D9">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FC1D95" w:rsidRPr="00842155" w14:paraId="69407FF8" w14:textId="77777777" w:rsidTr="00FC1D95">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BBADF83" w14:textId="729DD84A" w:rsidR="00FC1D95" w:rsidRDefault="00F562CA" w:rsidP="00F442A5">
            <w:pPr>
              <w:tabs>
                <w:tab w:val="left" w:pos="2329"/>
              </w:tabs>
              <w:rPr>
                <w:rFonts w:cs="Arial"/>
                <w:b/>
                <w:szCs w:val="20"/>
              </w:rPr>
            </w:pPr>
            <w:r>
              <w:rPr>
                <w:rFonts w:cs="Arial"/>
                <w:b/>
                <w:szCs w:val="20"/>
              </w:rPr>
              <w:t xml:space="preserve">Discussion: </w:t>
            </w:r>
            <w:r w:rsidR="00FC1D95">
              <w:rPr>
                <w:rFonts w:cs="Arial"/>
                <w:b/>
                <w:szCs w:val="20"/>
              </w:rPr>
              <w:t xml:space="preserve">Growth of Technology </w:t>
            </w:r>
          </w:p>
          <w:p w14:paraId="6B1D6866" w14:textId="77777777" w:rsidR="00FC1D95" w:rsidRPr="00FC1D95" w:rsidRDefault="00FC1D95" w:rsidP="00F442A5">
            <w:pPr>
              <w:tabs>
                <w:tab w:val="left" w:pos="2329"/>
              </w:tabs>
              <w:rPr>
                <w:rFonts w:cs="Arial"/>
                <w:b/>
                <w:szCs w:val="20"/>
              </w:rPr>
            </w:pPr>
          </w:p>
          <w:p w14:paraId="623AF9A7" w14:textId="77777777" w:rsidR="00FC1D95" w:rsidRPr="00FC1D95" w:rsidRDefault="00FC1D95" w:rsidP="00F442A5">
            <w:pPr>
              <w:tabs>
                <w:tab w:val="left" w:pos="2329"/>
              </w:tabs>
              <w:rPr>
                <w:rFonts w:cs="Arial"/>
                <w:szCs w:val="20"/>
              </w:rPr>
            </w:pPr>
            <w:r w:rsidRPr="00FC1D95">
              <w:rPr>
                <w:rFonts w:cs="Arial"/>
                <w:b/>
                <w:szCs w:val="20"/>
              </w:rPr>
              <w:t>Read</w:t>
            </w:r>
            <w:r w:rsidRPr="00FC1D95">
              <w:rPr>
                <w:rFonts w:cs="Arial"/>
                <w:szCs w:val="20"/>
              </w:rPr>
              <w:t xml:space="preserve"> “</w:t>
            </w:r>
            <w:hyperlink r:id="rId26" w:history="1">
              <w:r w:rsidRPr="00FC1D95">
                <w:rPr>
                  <w:rStyle w:val="Hyperlink"/>
                  <w:rFonts w:cs="Arial"/>
                  <w:szCs w:val="20"/>
                </w:rPr>
                <w:t>Can the First Amendment Survive the Internet?</w:t>
              </w:r>
            </w:hyperlink>
            <w:r w:rsidRPr="00FC1D95">
              <w:rPr>
                <w:rFonts w:cs="Arial"/>
                <w:szCs w:val="20"/>
              </w:rPr>
              <w:t xml:space="preserve">” by Erwin Chemerinsky from the </w:t>
            </w:r>
            <w:r w:rsidRPr="002340BB">
              <w:rPr>
                <w:rFonts w:cs="Arial"/>
                <w:i/>
                <w:szCs w:val="20"/>
              </w:rPr>
              <w:t>Chronicle of Higher Education</w:t>
            </w:r>
            <w:r w:rsidRPr="00FC1D95">
              <w:rPr>
                <w:rFonts w:cs="Arial"/>
                <w:szCs w:val="20"/>
              </w:rPr>
              <w:t xml:space="preserve">. </w:t>
            </w:r>
          </w:p>
          <w:p w14:paraId="0B886B64" w14:textId="77777777" w:rsidR="00FC1D95" w:rsidRPr="00FC1D95" w:rsidRDefault="00FC1D95" w:rsidP="00F442A5">
            <w:pPr>
              <w:tabs>
                <w:tab w:val="left" w:pos="2329"/>
              </w:tabs>
              <w:rPr>
                <w:rFonts w:cs="Arial"/>
                <w:szCs w:val="20"/>
              </w:rPr>
            </w:pPr>
          </w:p>
          <w:p w14:paraId="7A9D595B" w14:textId="77777777" w:rsidR="00850AFD" w:rsidRDefault="00FC1D95" w:rsidP="00F442A5">
            <w:pPr>
              <w:tabs>
                <w:tab w:val="left" w:pos="2329"/>
              </w:tabs>
              <w:rPr>
                <w:rFonts w:cs="Arial"/>
                <w:szCs w:val="20"/>
              </w:rPr>
            </w:pPr>
            <w:r w:rsidRPr="00FC1D95">
              <w:rPr>
                <w:rFonts w:cs="Arial"/>
                <w:b/>
                <w:szCs w:val="20"/>
              </w:rPr>
              <w:t>Respond</w:t>
            </w:r>
            <w:r w:rsidRPr="00FC1D95">
              <w:rPr>
                <w:rFonts w:cs="Arial"/>
                <w:szCs w:val="20"/>
              </w:rPr>
              <w:t xml:space="preserve"> to the following prompt in the Growth of Technology discussion forum by Thursday: </w:t>
            </w:r>
          </w:p>
          <w:p w14:paraId="3EC2F943" w14:textId="77777777" w:rsidR="00850AFD" w:rsidRDefault="00850AFD" w:rsidP="00F442A5">
            <w:pPr>
              <w:tabs>
                <w:tab w:val="left" w:pos="2329"/>
              </w:tabs>
              <w:rPr>
                <w:rFonts w:cs="Arial"/>
                <w:szCs w:val="20"/>
              </w:rPr>
            </w:pPr>
          </w:p>
          <w:p w14:paraId="0B8C8824" w14:textId="0179F545" w:rsidR="00FC1D95" w:rsidRPr="00FC1D95" w:rsidRDefault="00FC1D95" w:rsidP="002340BB">
            <w:pPr>
              <w:pStyle w:val="AssignmentsLevel2"/>
            </w:pPr>
            <w:r w:rsidRPr="00FC1D95">
              <w:t>What insights does the article provide for the effective administration of network and computer communication policies in higher education institutions?</w:t>
            </w:r>
          </w:p>
          <w:p w14:paraId="294F7205" w14:textId="77777777" w:rsidR="00FC1D95" w:rsidRPr="00FC1D95" w:rsidRDefault="00FC1D95" w:rsidP="00F442A5">
            <w:pPr>
              <w:tabs>
                <w:tab w:val="left" w:pos="2329"/>
              </w:tabs>
              <w:rPr>
                <w:rFonts w:cs="Arial"/>
                <w:szCs w:val="20"/>
              </w:rPr>
            </w:pPr>
          </w:p>
          <w:p w14:paraId="67D5F258" w14:textId="77777777" w:rsidR="00FC1D95" w:rsidRPr="00FC1D95" w:rsidRDefault="00FC1D95" w:rsidP="00F442A5">
            <w:pPr>
              <w:tabs>
                <w:tab w:val="left" w:pos="2329"/>
              </w:tabs>
              <w:rPr>
                <w:rFonts w:cs="Arial"/>
                <w:b/>
                <w:szCs w:val="20"/>
              </w:rPr>
            </w:pPr>
            <w:r w:rsidRPr="00FC1D95">
              <w:rPr>
                <w:rFonts w:cs="Arial"/>
                <w:b/>
                <w:szCs w:val="20"/>
              </w:rPr>
              <w:t>Provide</w:t>
            </w:r>
            <w:r w:rsidRPr="00FC1D95">
              <w:rPr>
                <w:rFonts w:cs="Arial"/>
                <w:szCs w:val="20"/>
              </w:rPr>
              <w:t xml:space="preserve"> meaningful feedback to three of your classmates’ posts by Sunday.</w:t>
            </w:r>
            <w:r w:rsidRPr="00FC1D95">
              <w:rPr>
                <w:rFonts w:cs="Arial"/>
                <w:b/>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F1395" w14:textId="77777777" w:rsidR="00292933" w:rsidRDefault="00292933" w:rsidP="00F442A5">
            <w:pPr>
              <w:tabs>
                <w:tab w:val="left" w:pos="2329"/>
              </w:tabs>
              <w:rPr>
                <w:rFonts w:cs="Arial"/>
                <w:szCs w:val="20"/>
              </w:rPr>
            </w:pPr>
          </w:p>
          <w:p w14:paraId="5E5EE709" w14:textId="77777777" w:rsidR="00292933" w:rsidRDefault="00292933" w:rsidP="00F442A5">
            <w:pPr>
              <w:tabs>
                <w:tab w:val="left" w:pos="2329"/>
              </w:tabs>
              <w:rPr>
                <w:rFonts w:cs="Arial"/>
                <w:szCs w:val="20"/>
              </w:rPr>
            </w:pPr>
          </w:p>
          <w:p w14:paraId="79D22F0A" w14:textId="77777777" w:rsidR="00FC1D95" w:rsidRPr="00842155" w:rsidRDefault="006015BA" w:rsidP="00F442A5">
            <w:pPr>
              <w:tabs>
                <w:tab w:val="left" w:pos="2329"/>
              </w:tabs>
              <w:rPr>
                <w:rFonts w:cs="Arial"/>
                <w:szCs w:val="20"/>
              </w:rPr>
            </w:pPr>
            <w:r>
              <w:rPr>
                <w:rFonts w:cs="Arial"/>
                <w:szCs w:val="20"/>
              </w:rPr>
              <w:t>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38C9F" w14:textId="77777777" w:rsidR="00292933" w:rsidRDefault="00292933" w:rsidP="00F442A5">
            <w:pPr>
              <w:tabs>
                <w:tab w:val="left" w:pos="2329"/>
              </w:tabs>
              <w:rPr>
                <w:rFonts w:cs="Arial"/>
                <w:szCs w:val="20"/>
              </w:rPr>
            </w:pPr>
          </w:p>
          <w:p w14:paraId="79165825" w14:textId="77777777" w:rsidR="00FC1D95" w:rsidRPr="00842155" w:rsidRDefault="00FC1D95" w:rsidP="00F442A5">
            <w:pPr>
              <w:tabs>
                <w:tab w:val="left" w:pos="2329"/>
              </w:tabs>
              <w:rPr>
                <w:rFonts w:cs="Arial"/>
                <w:szCs w:val="20"/>
              </w:rPr>
            </w:pPr>
            <w:r>
              <w:rPr>
                <w:rFonts w:cs="Arial"/>
                <w:szCs w:val="20"/>
              </w:rPr>
              <w:t xml:space="preserve">Discussion: </w:t>
            </w:r>
            <w:r w:rsidRPr="00FC1D95">
              <w:rPr>
                <w:rFonts w:cs="Arial"/>
                <w:szCs w:val="20"/>
              </w:rPr>
              <w:t>1.5 hours</w:t>
            </w:r>
          </w:p>
        </w:tc>
      </w:tr>
      <w:tr w:rsidR="009450E6" w:rsidRPr="009F6FAF" w14:paraId="64DA41AC" w14:textId="77777777" w:rsidTr="00DC02D9">
        <w:tc>
          <w:tcPr>
            <w:tcW w:w="10170" w:type="dxa"/>
            <w:gridSpan w:val="2"/>
            <w:tcMar>
              <w:top w:w="115" w:type="dxa"/>
              <w:left w:w="115" w:type="dxa"/>
              <w:bottom w:w="115" w:type="dxa"/>
              <w:right w:w="115" w:type="dxa"/>
            </w:tcMar>
          </w:tcPr>
          <w:p w14:paraId="70533585" w14:textId="77777777" w:rsidR="009450E6" w:rsidRPr="007F3BB2" w:rsidRDefault="00197897" w:rsidP="00DC02D9">
            <w:pPr>
              <w:tabs>
                <w:tab w:val="left" w:pos="2329"/>
              </w:tabs>
              <w:rPr>
                <w:rFonts w:cs="Arial"/>
                <w:b/>
                <w:szCs w:val="20"/>
              </w:rPr>
            </w:pPr>
            <w:r w:rsidRPr="007F3BB2">
              <w:rPr>
                <w:rFonts w:cs="Arial"/>
                <w:b/>
                <w:szCs w:val="20"/>
              </w:rPr>
              <w:t>Civil Discourse or Hate Speech?</w:t>
            </w:r>
          </w:p>
          <w:p w14:paraId="43392FAB" w14:textId="77777777" w:rsidR="00292933" w:rsidRPr="007F3BB2" w:rsidRDefault="00292933" w:rsidP="00DC02D9">
            <w:pPr>
              <w:tabs>
                <w:tab w:val="left" w:pos="2329"/>
              </w:tabs>
              <w:rPr>
                <w:rFonts w:cs="Arial"/>
                <w:b/>
                <w:szCs w:val="20"/>
              </w:rPr>
            </w:pPr>
          </w:p>
          <w:p w14:paraId="158DEBEA" w14:textId="74612958" w:rsidR="000D3AA6" w:rsidRDefault="00292933" w:rsidP="00DC02D9">
            <w:pPr>
              <w:tabs>
                <w:tab w:val="left" w:pos="2329"/>
              </w:tabs>
              <w:rPr>
                <w:rFonts w:cs="Arial"/>
                <w:szCs w:val="20"/>
              </w:rPr>
            </w:pPr>
            <w:r w:rsidRPr="007F3BB2">
              <w:rPr>
                <w:rFonts w:cs="Arial"/>
                <w:b/>
                <w:szCs w:val="20"/>
              </w:rPr>
              <w:t xml:space="preserve">Review </w:t>
            </w:r>
            <w:r w:rsidR="00850AFD">
              <w:rPr>
                <w:rFonts w:cs="Arial"/>
                <w:szCs w:val="20"/>
              </w:rPr>
              <w:t>the following:</w:t>
            </w:r>
          </w:p>
          <w:p w14:paraId="0F583781" w14:textId="77777777" w:rsidR="000D3AA6" w:rsidRDefault="000D3AA6" w:rsidP="00DC02D9">
            <w:pPr>
              <w:tabs>
                <w:tab w:val="left" w:pos="2329"/>
              </w:tabs>
              <w:rPr>
                <w:rFonts w:cs="Arial"/>
                <w:szCs w:val="20"/>
              </w:rPr>
            </w:pPr>
          </w:p>
          <w:p w14:paraId="5C3685E7" w14:textId="77777777" w:rsidR="000D3AA6" w:rsidRPr="000D3AA6" w:rsidRDefault="008A6FD0" w:rsidP="002340BB">
            <w:pPr>
              <w:pStyle w:val="ListParagraph"/>
              <w:numPr>
                <w:ilvl w:val="0"/>
                <w:numId w:val="40"/>
              </w:numPr>
              <w:tabs>
                <w:tab w:val="left" w:pos="2329"/>
              </w:tabs>
              <w:ind w:left="390"/>
              <w:rPr>
                <w:rFonts w:cs="Arial"/>
                <w:szCs w:val="20"/>
              </w:rPr>
            </w:pPr>
            <w:hyperlink r:id="rId27" w:history="1">
              <w:r w:rsidR="000D3AA6" w:rsidRPr="007F3BB2">
                <w:rPr>
                  <w:rStyle w:val="Hyperlink"/>
                  <w:rFonts w:cs="Arial"/>
                  <w:szCs w:val="20"/>
                </w:rPr>
                <w:t>Controversial Christian preachers return to campus, get drowned out by Kanye West songs</w:t>
              </w:r>
            </w:hyperlink>
          </w:p>
          <w:p w14:paraId="32BBCC5B" w14:textId="77777777" w:rsidR="000D3AA6" w:rsidRPr="007F3BB2" w:rsidRDefault="008A6FD0" w:rsidP="002340BB">
            <w:pPr>
              <w:pStyle w:val="ListParagraph"/>
              <w:numPr>
                <w:ilvl w:val="0"/>
                <w:numId w:val="40"/>
              </w:numPr>
              <w:tabs>
                <w:tab w:val="left" w:pos="2329"/>
              </w:tabs>
              <w:ind w:left="390"/>
              <w:rPr>
                <w:rStyle w:val="watch-title"/>
                <w:rFonts w:cs="Arial"/>
                <w:kern w:val="36"/>
                <w:sz w:val="20"/>
                <w:szCs w:val="20"/>
              </w:rPr>
            </w:pPr>
            <w:hyperlink r:id="rId28" w:history="1">
              <w:r w:rsidR="000D3AA6" w:rsidRPr="007F3BB2">
                <w:rPr>
                  <w:rStyle w:val="Hyperlink"/>
                  <w:rFonts w:cs="Arial"/>
                  <w:kern w:val="36"/>
                  <w:szCs w:val="20"/>
                  <w:bdr w:val="none" w:sz="0" w:space="0" w:color="auto" w:frame="1"/>
                </w:rPr>
                <w:t>Aden &amp; The Gang Return</w:t>
              </w:r>
            </w:hyperlink>
          </w:p>
          <w:p w14:paraId="699B85F0" w14:textId="77777777" w:rsidR="000D3AA6" w:rsidRPr="00AB4CD7" w:rsidRDefault="008A6FD0" w:rsidP="002340BB">
            <w:pPr>
              <w:pStyle w:val="ListParagraph"/>
              <w:numPr>
                <w:ilvl w:val="0"/>
                <w:numId w:val="40"/>
              </w:numPr>
              <w:tabs>
                <w:tab w:val="left" w:pos="2329"/>
              </w:tabs>
              <w:ind w:left="390"/>
              <w:rPr>
                <w:rFonts w:cs="Arial"/>
                <w:szCs w:val="20"/>
              </w:rPr>
            </w:pPr>
            <w:hyperlink r:id="rId29" w:history="1">
              <w:r w:rsidR="000D3AA6" w:rsidRPr="007F3BB2">
                <w:rPr>
                  <w:rStyle w:val="Hyperlink"/>
                  <w:rFonts w:cs="Arial"/>
                  <w:szCs w:val="20"/>
                </w:rPr>
                <w:t>What’s Missing From Stories on Campus Free Speech?</w:t>
              </w:r>
            </w:hyperlink>
          </w:p>
          <w:p w14:paraId="0E6E41F3" w14:textId="77777777" w:rsidR="000D3AA6" w:rsidRPr="000D3AA6" w:rsidRDefault="008A6FD0" w:rsidP="002340BB">
            <w:pPr>
              <w:pStyle w:val="ListParagraph"/>
              <w:numPr>
                <w:ilvl w:val="0"/>
                <w:numId w:val="40"/>
              </w:numPr>
              <w:tabs>
                <w:tab w:val="left" w:pos="2329"/>
              </w:tabs>
              <w:ind w:left="390"/>
              <w:rPr>
                <w:rFonts w:cs="Arial"/>
                <w:szCs w:val="20"/>
              </w:rPr>
            </w:pPr>
            <w:hyperlink r:id="rId30" w:history="1">
              <w:r w:rsidR="000D3AA6" w:rsidRPr="007F3BB2">
                <w:rPr>
                  <w:rStyle w:val="Hyperlink"/>
                  <w:rFonts w:cs="Arial"/>
                  <w:caps/>
                  <w:szCs w:val="20"/>
                </w:rPr>
                <w:t>Messy but Essential</w:t>
              </w:r>
            </w:hyperlink>
          </w:p>
          <w:p w14:paraId="29B9AAF6" w14:textId="36E4C11F" w:rsidR="000D3AA6" w:rsidRPr="000D3AA6" w:rsidRDefault="008A6FD0" w:rsidP="002340BB">
            <w:pPr>
              <w:pStyle w:val="ListParagraph"/>
              <w:numPr>
                <w:ilvl w:val="0"/>
                <w:numId w:val="40"/>
              </w:numPr>
              <w:tabs>
                <w:tab w:val="left" w:pos="2329"/>
              </w:tabs>
              <w:ind w:left="390"/>
              <w:rPr>
                <w:rStyle w:val="Hyperlink"/>
                <w:rFonts w:cs="Arial"/>
                <w:szCs w:val="20"/>
              </w:rPr>
            </w:pPr>
            <w:hyperlink r:id="rId31" w:history="1">
              <w:r w:rsidR="000D3AA6" w:rsidRPr="000D3AA6">
                <w:rPr>
                  <w:rStyle w:val="Hyperlink"/>
                  <w:rFonts w:cs="Arial"/>
                  <w:szCs w:val="20"/>
                </w:rPr>
                <w:t>Bridging the Divide: The Role of Free Speech on College Campuses</w:t>
              </w:r>
            </w:hyperlink>
          </w:p>
          <w:p w14:paraId="477E14B6" w14:textId="77777777" w:rsidR="000D3AA6" w:rsidRDefault="000D3AA6" w:rsidP="000D3AA6">
            <w:pPr>
              <w:tabs>
                <w:tab w:val="left" w:pos="2329"/>
              </w:tabs>
              <w:rPr>
                <w:rFonts w:cs="Arial"/>
                <w:szCs w:val="20"/>
              </w:rPr>
            </w:pPr>
          </w:p>
          <w:p w14:paraId="2EE91B7F" w14:textId="0BD72DDD" w:rsidR="007D3E81" w:rsidRDefault="007D3E81" w:rsidP="007D3E81">
            <w:pPr>
              <w:tabs>
                <w:tab w:val="left" w:pos="2329"/>
              </w:tabs>
              <w:rPr>
                <w:rFonts w:cs="Arial"/>
                <w:szCs w:val="20"/>
              </w:rPr>
            </w:pPr>
            <w:r w:rsidRPr="007F3BB2">
              <w:rPr>
                <w:rFonts w:cs="Arial"/>
                <w:b/>
                <w:szCs w:val="20"/>
              </w:rPr>
              <w:t>Write</w:t>
            </w:r>
            <w:r w:rsidRPr="007F3BB2">
              <w:rPr>
                <w:rFonts w:cs="Arial"/>
                <w:szCs w:val="20"/>
              </w:rPr>
              <w:t xml:space="preserve"> a 250- to 400-word evaluation </w:t>
            </w:r>
            <w:r w:rsidR="000D3AA6">
              <w:rPr>
                <w:rFonts w:cs="Arial"/>
                <w:szCs w:val="20"/>
              </w:rPr>
              <w:t>that answers the following question:</w:t>
            </w:r>
          </w:p>
          <w:p w14:paraId="5D2AB47C" w14:textId="77777777" w:rsidR="000D3AA6" w:rsidRDefault="000D3AA6" w:rsidP="007D3E81">
            <w:pPr>
              <w:tabs>
                <w:tab w:val="left" w:pos="2329"/>
              </w:tabs>
              <w:rPr>
                <w:rFonts w:cs="Arial"/>
                <w:szCs w:val="20"/>
              </w:rPr>
            </w:pPr>
          </w:p>
          <w:p w14:paraId="2B375429" w14:textId="5A2F0709" w:rsidR="000D3AA6" w:rsidRPr="004E0FE9" w:rsidRDefault="000D3AA6" w:rsidP="002340BB">
            <w:pPr>
              <w:pStyle w:val="AssignmentsLevel2"/>
              <w:rPr>
                <w:b/>
              </w:rPr>
            </w:pPr>
            <w:r w:rsidRPr="00850AFD">
              <w:t xml:space="preserve">Formulate a response to </w:t>
            </w:r>
            <w:r w:rsidR="004E0FE9">
              <w:t>this</w:t>
            </w:r>
            <w:r w:rsidR="004E0FE9" w:rsidRPr="00850AFD">
              <w:t xml:space="preserve"> </w:t>
            </w:r>
            <w:r w:rsidRPr="00850AFD">
              <w:t>question</w:t>
            </w:r>
            <w:r w:rsidR="004E0FE9">
              <w:t>:</w:t>
            </w:r>
            <w:r w:rsidRPr="00850AFD">
              <w:t xml:space="preserve"> Is this speech </w:t>
            </w:r>
            <w:r w:rsidR="004E0FE9">
              <w:t>considered c</w:t>
            </w:r>
            <w:r w:rsidRPr="00850AFD">
              <w:t xml:space="preserve">ivil </w:t>
            </w:r>
            <w:r w:rsidR="004E0FE9">
              <w:t>d</w:t>
            </w:r>
            <w:r w:rsidRPr="00850AFD">
              <w:t xml:space="preserve">iscourse, </w:t>
            </w:r>
            <w:r w:rsidR="004E0FE9">
              <w:t>h</w:t>
            </w:r>
            <w:r w:rsidRPr="00850AFD">
              <w:t xml:space="preserve">ate </w:t>
            </w:r>
            <w:r w:rsidR="004E0FE9">
              <w:t>s</w:t>
            </w:r>
            <w:r w:rsidRPr="00850AFD">
              <w:t>peech</w:t>
            </w:r>
            <w:r w:rsidR="004E0FE9">
              <w:t>,</w:t>
            </w:r>
            <w:r w:rsidRPr="00850AFD">
              <w:t xml:space="preserve"> or religious freedom?</w:t>
            </w:r>
            <w:r w:rsidRPr="004E0FE9">
              <w:rPr>
                <w:b/>
              </w:rPr>
              <w:t xml:space="preserve"> </w:t>
            </w:r>
          </w:p>
          <w:p w14:paraId="3FD09C39" w14:textId="77777777" w:rsidR="007D3E81" w:rsidRPr="007F3BB2" w:rsidRDefault="007D3E81" w:rsidP="007D3E81">
            <w:pPr>
              <w:tabs>
                <w:tab w:val="left" w:pos="2329"/>
              </w:tabs>
              <w:rPr>
                <w:rFonts w:cs="Arial"/>
                <w:szCs w:val="20"/>
              </w:rPr>
            </w:pPr>
          </w:p>
          <w:p w14:paraId="7C151129" w14:textId="7F638054" w:rsidR="00F03B26" w:rsidRPr="007F3BB2" w:rsidRDefault="007D3E81" w:rsidP="000250F6">
            <w:r w:rsidRPr="007F3BB2">
              <w:rPr>
                <w:rFonts w:cs="Arial"/>
                <w:b/>
                <w:szCs w:val="20"/>
              </w:rPr>
              <w:t>Include</w:t>
            </w:r>
            <w:r w:rsidRPr="007F3BB2">
              <w:rPr>
                <w:rFonts w:cs="Arial"/>
                <w:szCs w:val="20"/>
              </w:rPr>
              <w:t xml:space="preserve"> specific case law to support your position.</w:t>
            </w:r>
            <w:r w:rsidR="008120C2" w:rsidRPr="007F3BB2">
              <w:rPr>
                <w:rFonts w:cs="Arial"/>
                <w:szCs w:val="20"/>
              </w:rPr>
              <w:t xml:space="preserve"> </w:t>
            </w:r>
          </w:p>
        </w:tc>
        <w:tc>
          <w:tcPr>
            <w:tcW w:w="1440" w:type="dxa"/>
          </w:tcPr>
          <w:p w14:paraId="4F405F82" w14:textId="77777777" w:rsidR="009450E6" w:rsidRDefault="006015BA" w:rsidP="00DC02D9">
            <w:pPr>
              <w:tabs>
                <w:tab w:val="left" w:pos="2329"/>
              </w:tabs>
              <w:rPr>
                <w:rFonts w:cs="Arial"/>
                <w:szCs w:val="20"/>
              </w:rPr>
            </w:pPr>
            <w:r>
              <w:rPr>
                <w:rFonts w:cs="Arial"/>
                <w:szCs w:val="20"/>
              </w:rPr>
              <w:t>2.1, 2.3, 2.4</w:t>
            </w:r>
          </w:p>
        </w:tc>
        <w:tc>
          <w:tcPr>
            <w:tcW w:w="1440" w:type="dxa"/>
          </w:tcPr>
          <w:p w14:paraId="739CE3C0" w14:textId="77777777" w:rsidR="009450E6" w:rsidRDefault="009450E6" w:rsidP="00DC02D9">
            <w:pPr>
              <w:tabs>
                <w:tab w:val="left" w:pos="2329"/>
              </w:tabs>
              <w:rPr>
                <w:rFonts w:cs="Arial"/>
                <w:szCs w:val="20"/>
              </w:rPr>
            </w:pPr>
          </w:p>
        </w:tc>
      </w:tr>
      <w:tr w:rsidR="00655071" w:rsidRPr="00842155" w14:paraId="406DB8B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4164651" w14:textId="77777777" w:rsidR="00655071" w:rsidRPr="007F3BB2" w:rsidRDefault="00655071" w:rsidP="00655071">
            <w:pPr>
              <w:tabs>
                <w:tab w:val="left" w:pos="2329"/>
              </w:tabs>
              <w:rPr>
                <w:rFonts w:eastAsia="Arial" w:cs="Arial"/>
                <w:b/>
                <w:bCs/>
              </w:rPr>
            </w:pPr>
            <w:r w:rsidRPr="007F3BB2">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5945B4F" w14:textId="77777777" w:rsidR="00655071" w:rsidRPr="00842155" w:rsidRDefault="00655071" w:rsidP="0065507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77F9CEC" w14:textId="77777777" w:rsidR="00655071" w:rsidRPr="00842155" w:rsidRDefault="00655071" w:rsidP="00655071">
            <w:pPr>
              <w:tabs>
                <w:tab w:val="left" w:pos="2329"/>
              </w:tabs>
              <w:rPr>
                <w:rFonts w:cs="Arial"/>
                <w:b/>
                <w:szCs w:val="20"/>
              </w:rPr>
            </w:pPr>
          </w:p>
        </w:tc>
        <w:tc>
          <w:tcPr>
            <w:tcW w:w="1440" w:type="dxa"/>
            <w:tcBorders>
              <w:bottom w:val="single" w:sz="4" w:space="0" w:color="000000" w:themeColor="text1"/>
            </w:tcBorders>
            <w:shd w:val="clear" w:color="auto" w:fill="E6E6E6"/>
          </w:tcPr>
          <w:p w14:paraId="65B3DE8D" w14:textId="77777777" w:rsidR="00655071" w:rsidRPr="00842155" w:rsidRDefault="00655071" w:rsidP="00655071">
            <w:pPr>
              <w:tabs>
                <w:tab w:val="left" w:pos="2329"/>
              </w:tabs>
              <w:rPr>
                <w:rFonts w:cs="Arial"/>
                <w:b/>
                <w:szCs w:val="20"/>
              </w:rPr>
            </w:pPr>
          </w:p>
        </w:tc>
      </w:tr>
    </w:tbl>
    <w:p w14:paraId="4C550B9E" w14:textId="77777777" w:rsidR="00104F2B" w:rsidRDefault="00104F2B" w:rsidP="0020635A">
      <w:pPr>
        <w:pStyle w:val="Heading1"/>
      </w:pPr>
    </w:p>
    <w:p w14:paraId="75AB87E2" w14:textId="77777777" w:rsidR="00B25EE9" w:rsidRDefault="00B25EE9">
      <w:pPr>
        <w:rPr>
          <w:rFonts w:cs="Arial"/>
          <w:b/>
          <w:color w:val="BF2C37"/>
          <w:sz w:val="22"/>
          <w:szCs w:val="22"/>
        </w:rPr>
      </w:pPr>
    </w:p>
    <w:p w14:paraId="5088E0FC" w14:textId="77777777" w:rsidR="00346106" w:rsidRDefault="00346106"/>
    <w:p w14:paraId="2E2C155D" w14:textId="77777777" w:rsidR="00346106" w:rsidRDefault="00346106">
      <w:bookmarkStart w:id="5" w:name="weekthree"/>
      <w:bookmarkStart w:id="6" w:name="_Toc358980896"/>
      <w:bookmarkEnd w:id="5"/>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421177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C3C6740" w14:textId="1C289B04" w:rsidR="002C1641" w:rsidRPr="00842155" w:rsidRDefault="002C1641" w:rsidP="00D74680">
            <w:pPr>
              <w:pStyle w:val="WeeklyTopicHeading1"/>
            </w:pPr>
            <w:r w:rsidRPr="0068364F">
              <w:t xml:space="preserve">Week </w:t>
            </w:r>
            <w:r>
              <w:t>Three</w:t>
            </w:r>
            <w:r w:rsidRPr="0068364F">
              <w:t xml:space="preserve">: </w:t>
            </w:r>
            <w:bookmarkEnd w:id="6"/>
            <w:r w:rsidR="00471228">
              <w:t>Liability</w:t>
            </w:r>
            <w:r w:rsidR="00C96882">
              <w:t xml:space="preserve"> Challenges: </w:t>
            </w:r>
            <w:r w:rsidR="00D74680">
              <w:t>Student</w:t>
            </w:r>
            <w:r w:rsidR="004E0FE9">
              <w:t>–</w:t>
            </w:r>
            <w:r w:rsidR="00D74680">
              <w:t>Institutional Relationships</w:t>
            </w:r>
          </w:p>
        </w:tc>
        <w:tc>
          <w:tcPr>
            <w:tcW w:w="1440" w:type="dxa"/>
            <w:tcBorders>
              <w:left w:val="nil"/>
              <w:bottom w:val="single" w:sz="4" w:space="0" w:color="000000" w:themeColor="text1"/>
              <w:right w:val="nil"/>
            </w:tcBorders>
            <w:shd w:val="clear" w:color="auto" w:fill="BF2C37"/>
          </w:tcPr>
          <w:p w14:paraId="6451F39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6FBC77F"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D796229" w14:textId="77777777" w:rsidTr="002340BB">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48E499C"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51AAB89E"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D61F8" w:rsidRPr="00842155" w14:paraId="17DAF7B4" w14:textId="77777777" w:rsidTr="002340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54B793CA" w14:textId="77777777" w:rsidR="00ED61F8" w:rsidRPr="00842155" w:rsidRDefault="00ED61F8" w:rsidP="00471228">
            <w:pPr>
              <w:pStyle w:val="ObjectiveBullet"/>
              <w:numPr>
                <w:ilvl w:val="1"/>
                <w:numId w:val="9"/>
              </w:numPr>
              <w:tabs>
                <w:tab w:val="clear" w:pos="0"/>
              </w:tabs>
            </w:pPr>
            <w:r>
              <w:t xml:space="preserve">Determine the </w:t>
            </w:r>
            <w:r w:rsidRPr="00471228">
              <w:t xml:space="preserve">constraints </w:t>
            </w:r>
            <w:r w:rsidR="00471228" w:rsidRPr="00471228">
              <w:t xml:space="preserve">and compliance challenges </w:t>
            </w:r>
            <w:r w:rsidRPr="00471228">
              <w:t>for</w:t>
            </w:r>
            <w:r>
              <w:t xml:space="preserve"> formulating admissions policies.</w:t>
            </w:r>
            <w:r w:rsidR="003C69DF">
              <w:t xml:space="preserve">  </w:t>
            </w:r>
          </w:p>
        </w:tc>
        <w:tc>
          <w:tcPr>
            <w:tcW w:w="2880" w:type="dxa"/>
            <w:gridSpan w:val="2"/>
            <w:tcBorders>
              <w:top w:val="single" w:sz="4" w:space="0" w:color="auto"/>
              <w:left w:val="single" w:sz="4" w:space="0" w:color="auto"/>
              <w:bottom w:val="nil"/>
              <w:right w:val="single" w:sz="4" w:space="0" w:color="auto"/>
            </w:tcBorders>
          </w:tcPr>
          <w:p w14:paraId="21AD7E82" w14:textId="77777777" w:rsidR="00ED61F8" w:rsidRPr="00842155" w:rsidRDefault="00ED61F8" w:rsidP="00ED61F8">
            <w:pPr>
              <w:tabs>
                <w:tab w:val="left" w:pos="0"/>
                <w:tab w:val="left" w:pos="3720"/>
              </w:tabs>
              <w:outlineLvl w:val="0"/>
              <w:rPr>
                <w:rFonts w:cs="Arial"/>
                <w:szCs w:val="20"/>
              </w:rPr>
            </w:pPr>
            <w:r>
              <w:rPr>
                <w:rFonts w:cs="Arial"/>
                <w:szCs w:val="20"/>
              </w:rPr>
              <w:t>CLO3</w:t>
            </w:r>
          </w:p>
        </w:tc>
      </w:tr>
      <w:tr w:rsidR="00ED61F8" w:rsidRPr="00842155" w14:paraId="00E92B3B"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65D69E4" w14:textId="0E154420" w:rsidR="00ED61F8" w:rsidRPr="00842155" w:rsidRDefault="00ED61F8" w:rsidP="00471228">
            <w:pPr>
              <w:pStyle w:val="ObjectiveBullet"/>
              <w:numPr>
                <w:ilvl w:val="1"/>
                <w:numId w:val="9"/>
              </w:numPr>
            </w:pPr>
            <w:r>
              <w:t xml:space="preserve">Distinguish the institution’s </w:t>
            </w:r>
            <w:r w:rsidR="00471228">
              <w:t>risk in managing</w:t>
            </w:r>
            <w:r>
              <w:t xml:space="preserve"> financial aid administration</w:t>
            </w:r>
            <w:r w:rsidR="00471228">
              <w:t xml:space="preserve"> policies</w:t>
            </w:r>
            <w:r w:rsidR="00E75BD5">
              <w:t>.</w:t>
            </w:r>
          </w:p>
        </w:tc>
        <w:tc>
          <w:tcPr>
            <w:tcW w:w="2880" w:type="dxa"/>
            <w:gridSpan w:val="2"/>
            <w:tcBorders>
              <w:top w:val="nil"/>
              <w:left w:val="single" w:sz="4" w:space="0" w:color="auto"/>
              <w:bottom w:val="nil"/>
              <w:right w:val="single" w:sz="4" w:space="0" w:color="auto"/>
            </w:tcBorders>
          </w:tcPr>
          <w:p w14:paraId="08B41DD5" w14:textId="77777777" w:rsidR="00ED61F8" w:rsidRPr="00842155" w:rsidRDefault="00ED61F8" w:rsidP="00ED61F8">
            <w:pPr>
              <w:tabs>
                <w:tab w:val="left" w:pos="0"/>
                <w:tab w:val="left" w:pos="3720"/>
              </w:tabs>
              <w:outlineLvl w:val="0"/>
              <w:rPr>
                <w:rFonts w:cs="Arial"/>
                <w:szCs w:val="20"/>
              </w:rPr>
            </w:pPr>
            <w:r>
              <w:rPr>
                <w:rFonts w:cs="Arial"/>
                <w:szCs w:val="20"/>
              </w:rPr>
              <w:t>CLO3</w:t>
            </w:r>
          </w:p>
        </w:tc>
      </w:tr>
      <w:tr w:rsidR="00471228" w:rsidRPr="00842155" w14:paraId="33C93F81" w14:textId="77777777" w:rsidTr="002340BB">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C2C286A" w14:textId="77777777" w:rsidR="00471228" w:rsidRPr="00FF028B" w:rsidRDefault="00471228" w:rsidP="00471228">
            <w:pPr>
              <w:pStyle w:val="ObjectiveBullet"/>
              <w:numPr>
                <w:ilvl w:val="1"/>
                <w:numId w:val="9"/>
              </w:numPr>
            </w:pPr>
            <w:r w:rsidRPr="00FF028B">
              <w:t>Analyze the policy implications of campus computer networks, computer communications, and student rights to privacy</w:t>
            </w:r>
            <w:r>
              <w:t xml:space="preserve">.   </w:t>
            </w:r>
          </w:p>
        </w:tc>
        <w:tc>
          <w:tcPr>
            <w:tcW w:w="2880" w:type="dxa"/>
            <w:gridSpan w:val="2"/>
            <w:tcBorders>
              <w:top w:val="nil"/>
              <w:left w:val="single" w:sz="4" w:space="0" w:color="auto"/>
              <w:bottom w:val="nil"/>
              <w:right w:val="single" w:sz="4" w:space="0" w:color="auto"/>
            </w:tcBorders>
          </w:tcPr>
          <w:p w14:paraId="151723E8" w14:textId="77777777" w:rsidR="00471228" w:rsidRDefault="00471228" w:rsidP="00FD5474">
            <w:pPr>
              <w:tabs>
                <w:tab w:val="left" w:pos="0"/>
                <w:tab w:val="left" w:pos="3720"/>
              </w:tabs>
              <w:outlineLvl w:val="0"/>
              <w:rPr>
                <w:rFonts w:cs="Arial"/>
                <w:szCs w:val="20"/>
              </w:rPr>
            </w:pPr>
            <w:r>
              <w:rPr>
                <w:rFonts w:cs="Arial"/>
                <w:szCs w:val="20"/>
              </w:rPr>
              <w:t>CLO4</w:t>
            </w:r>
          </w:p>
        </w:tc>
      </w:tr>
      <w:tr w:rsidR="00FD5474" w:rsidRPr="00842155" w14:paraId="48A8BABF" w14:textId="77777777" w:rsidTr="002340BB">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A960D3E" w14:textId="60E32FF4" w:rsidR="00C96882" w:rsidRPr="00842155" w:rsidRDefault="00471228" w:rsidP="00471228">
            <w:pPr>
              <w:pStyle w:val="ObjectiveBullet"/>
              <w:numPr>
                <w:ilvl w:val="1"/>
                <w:numId w:val="9"/>
              </w:numPr>
            </w:pPr>
            <w:r>
              <w:t>Explain liabilities related to on-campus housing</w:t>
            </w:r>
            <w:r w:rsidR="00E75BD5">
              <w:t>.</w:t>
            </w:r>
            <w:r>
              <w:t xml:space="preserve">  </w:t>
            </w:r>
          </w:p>
        </w:tc>
        <w:tc>
          <w:tcPr>
            <w:tcW w:w="2880" w:type="dxa"/>
            <w:gridSpan w:val="2"/>
            <w:tcBorders>
              <w:top w:val="nil"/>
              <w:left w:val="single" w:sz="4" w:space="0" w:color="auto"/>
              <w:bottom w:val="single" w:sz="4" w:space="0" w:color="auto"/>
              <w:right w:val="single" w:sz="4" w:space="0" w:color="auto"/>
            </w:tcBorders>
          </w:tcPr>
          <w:p w14:paraId="7986EFC1" w14:textId="77777777" w:rsidR="00FD5474" w:rsidRPr="00842155" w:rsidRDefault="00CF4A0C" w:rsidP="00FD5474">
            <w:pPr>
              <w:tabs>
                <w:tab w:val="left" w:pos="0"/>
                <w:tab w:val="left" w:pos="3720"/>
              </w:tabs>
              <w:outlineLvl w:val="0"/>
              <w:rPr>
                <w:rFonts w:cs="Arial"/>
                <w:szCs w:val="20"/>
              </w:rPr>
            </w:pPr>
            <w:r>
              <w:rPr>
                <w:rFonts w:cs="Arial"/>
                <w:szCs w:val="20"/>
              </w:rPr>
              <w:t>CLO3</w:t>
            </w:r>
            <w:r w:rsidR="00B0408F">
              <w:rPr>
                <w:rFonts w:cs="Arial"/>
                <w:szCs w:val="20"/>
              </w:rPr>
              <w:t xml:space="preserve"> </w:t>
            </w:r>
            <w:r w:rsidR="00B0408F" w:rsidRPr="00531F1A">
              <w:rPr>
                <w:rFonts w:cs="Arial"/>
                <w:szCs w:val="20"/>
              </w:rPr>
              <w:t>CL05</w:t>
            </w:r>
          </w:p>
        </w:tc>
      </w:tr>
      <w:tr w:rsidR="00135F7B" w:rsidRPr="00842155" w14:paraId="75066370" w14:textId="77777777" w:rsidTr="0047122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C110024"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33F14E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610F79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3F765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D61F8" w:rsidRPr="00842155" w14:paraId="5E215DE2" w14:textId="77777777" w:rsidTr="00DC02D9">
        <w:tc>
          <w:tcPr>
            <w:tcW w:w="10170" w:type="dxa"/>
            <w:gridSpan w:val="2"/>
            <w:tcMar>
              <w:top w:w="115" w:type="dxa"/>
              <w:left w:w="115" w:type="dxa"/>
              <w:bottom w:w="115" w:type="dxa"/>
              <w:right w:w="115" w:type="dxa"/>
            </w:tcMar>
          </w:tcPr>
          <w:p w14:paraId="1121BBFF" w14:textId="77777777" w:rsidR="00471228" w:rsidRPr="007F3BB2" w:rsidRDefault="00471228" w:rsidP="00DC02D9">
            <w:pPr>
              <w:ind w:left="360" w:hanging="360"/>
              <w:rPr>
                <w:rFonts w:cs="Arial"/>
                <w:b/>
                <w:szCs w:val="20"/>
              </w:rPr>
            </w:pPr>
            <w:r w:rsidRPr="007F3BB2">
              <w:rPr>
                <w:rFonts w:cs="Arial"/>
                <w:b/>
                <w:szCs w:val="20"/>
              </w:rPr>
              <w:t>Readings and Videos</w:t>
            </w:r>
          </w:p>
          <w:p w14:paraId="5635E64C" w14:textId="77777777" w:rsidR="00471228" w:rsidRPr="007F3BB2" w:rsidRDefault="00471228" w:rsidP="00DC02D9">
            <w:pPr>
              <w:ind w:left="360" w:hanging="360"/>
              <w:rPr>
                <w:rFonts w:cs="Arial"/>
                <w:b/>
                <w:szCs w:val="20"/>
              </w:rPr>
            </w:pPr>
          </w:p>
          <w:p w14:paraId="6CD0E871" w14:textId="0A04A4E4" w:rsidR="00ED61F8" w:rsidRPr="000250F6" w:rsidRDefault="00ED61F8" w:rsidP="007F3BB2">
            <w:pPr>
              <w:rPr>
                <w:rFonts w:cs="Arial"/>
                <w:szCs w:val="20"/>
              </w:rPr>
            </w:pPr>
            <w:r w:rsidRPr="007F3BB2">
              <w:rPr>
                <w:rFonts w:cs="Arial"/>
                <w:b/>
                <w:szCs w:val="20"/>
              </w:rPr>
              <w:t>Read</w:t>
            </w:r>
            <w:r w:rsidRPr="000250F6">
              <w:rPr>
                <w:rFonts w:cs="Arial"/>
                <w:szCs w:val="20"/>
              </w:rPr>
              <w:t xml:space="preserve"> the following sections in Part Four: 7 The Student-Institution Relationship of </w:t>
            </w:r>
            <w:r w:rsidRPr="000250F6">
              <w:rPr>
                <w:rFonts w:cs="Arial"/>
                <w:i/>
                <w:szCs w:val="20"/>
              </w:rPr>
              <w:t>The Law of Higher Education</w:t>
            </w:r>
            <w:r w:rsidRPr="000250F6">
              <w:rPr>
                <w:rFonts w:cs="Arial"/>
                <w:szCs w:val="20"/>
              </w:rPr>
              <w:t>:</w:t>
            </w:r>
          </w:p>
          <w:p w14:paraId="6F36876E" w14:textId="77777777" w:rsidR="007F3BB2" w:rsidRPr="000250F6" w:rsidRDefault="007F3BB2" w:rsidP="007F3BB2">
            <w:pPr>
              <w:rPr>
                <w:rFonts w:cs="Arial"/>
                <w:szCs w:val="20"/>
              </w:rPr>
            </w:pPr>
          </w:p>
          <w:p w14:paraId="25723A67" w14:textId="77777777" w:rsidR="007D2EDA" w:rsidRPr="000250F6" w:rsidRDefault="007D2EDA" w:rsidP="008120C2">
            <w:pPr>
              <w:pStyle w:val="AssignmentsLevel2"/>
              <w:numPr>
                <w:ilvl w:val="0"/>
                <w:numId w:val="24"/>
              </w:numPr>
              <w:ind w:left="395"/>
            </w:pPr>
            <w:r w:rsidRPr="000250F6">
              <w:t>Part Four: 7 The Student-Institution Relationship–Section 7.1 The Legal Status of Students</w:t>
            </w:r>
          </w:p>
          <w:p w14:paraId="21BA8749" w14:textId="77777777" w:rsidR="007F3BB2" w:rsidRPr="000250F6" w:rsidRDefault="007F3BB2" w:rsidP="000250F6">
            <w:pPr>
              <w:pStyle w:val="AssignmentsLevel3"/>
              <w:numPr>
                <w:ilvl w:val="0"/>
                <w:numId w:val="0"/>
              </w:numPr>
              <w:ind w:left="755"/>
            </w:pPr>
          </w:p>
          <w:p w14:paraId="2A3744EE" w14:textId="19F6878A" w:rsidR="007D2EDA" w:rsidRPr="000250F6" w:rsidRDefault="007D2EDA" w:rsidP="008120C2">
            <w:pPr>
              <w:pStyle w:val="AssignmentsLevel3"/>
              <w:numPr>
                <w:ilvl w:val="1"/>
                <w:numId w:val="24"/>
              </w:numPr>
              <w:ind w:left="755"/>
            </w:pPr>
            <w:r w:rsidRPr="000250F6">
              <w:t>7.1.1 Overview</w:t>
            </w:r>
          </w:p>
          <w:p w14:paraId="255C2B31" w14:textId="77777777" w:rsidR="007D2EDA" w:rsidRPr="000250F6" w:rsidRDefault="007D2EDA" w:rsidP="008120C2">
            <w:pPr>
              <w:pStyle w:val="AssignmentsLevel3"/>
              <w:numPr>
                <w:ilvl w:val="1"/>
                <w:numId w:val="24"/>
              </w:numPr>
              <w:ind w:left="755"/>
            </w:pPr>
            <w:r w:rsidRPr="000250F6">
              <w:t>7.1.2 The age of majority</w:t>
            </w:r>
          </w:p>
          <w:p w14:paraId="5BF1AA46" w14:textId="37BC8098" w:rsidR="007D2EDA" w:rsidRPr="000250F6" w:rsidRDefault="007D2EDA" w:rsidP="008120C2">
            <w:pPr>
              <w:pStyle w:val="AssignmentsLevel3"/>
              <w:numPr>
                <w:ilvl w:val="1"/>
                <w:numId w:val="24"/>
              </w:numPr>
              <w:ind w:left="755"/>
            </w:pPr>
            <w:r w:rsidRPr="000250F6">
              <w:t xml:space="preserve">7.1.3 The contractual rights of students    </w:t>
            </w:r>
          </w:p>
          <w:p w14:paraId="611E3777" w14:textId="77777777" w:rsidR="007D2EDA" w:rsidRPr="000250F6" w:rsidRDefault="007D2EDA" w:rsidP="008120C2">
            <w:pPr>
              <w:pStyle w:val="AssignmentsLevel3"/>
              <w:numPr>
                <w:ilvl w:val="1"/>
                <w:numId w:val="24"/>
              </w:numPr>
              <w:ind w:left="755"/>
            </w:pPr>
            <w:r w:rsidRPr="000250F6">
              <w:t>7.1.4 Student academic freedom</w:t>
            </w:r>
          </w:p>
          <w:p w14:paraId="5F42A99E" w14:textId="77777777" w:rsidR="007D2EDA" w:rsidRPr="000250F6" w:rsidRDefault="007D2EDA" w:rsidP="008120C2">
            <w:pPr>
              <w:pStyle w:val="AssignmentsLevel3"/>
              <w:numPr>
                <w:ilvl w:val="1"/>
                <w:numId w:val="24"/>
              </w:numPr>
              <w:ind w:left="755"/>
            </w:pPr>
            <w:r w:rsidRPr="000250F6">
              <w:t>7.1.5 Students’ legal relationship with other students</w:t>
            </w:r>
          </w:p>
          <w:p w14:paraId="61B2406F" w14:textId="77777777" w:rsidR="007F3BB2" w:rsidRPr="000250F6" w:rsidRDefault="007F3BB2" w:rsidP="000250F6">
            <w:pPr>
              <w:pStyle w:val="AssignmentsLevel2"/>
              <w:numPr>
                <w:ilvl w:val="0"/>
                <w:numId w:val="0"/>
              </w:numPr>
              <w:ind w:left="395"/>
            </w:pPr>
          </w:p>
          <w:p w14:paraId="1B7206FD" w14:textId="0BE4C04F" w:rsidR="00ED61F8" w:rsidRPr="000250F6" w:rsidRDefault="00ED61F8" w:rsidP="008120C2">
            <w:pPr>
              <w:pStyle w:val="AssignmentsLevel2"/>
              <w:numPr>
                <w:ilvl w:val="0"/>
                <w:numId w:val="24"/>
              </w:numPr>
              <w:ind w:left="395"/>
            </w:pPr>
            <w:r w:rsidRPr="000250F6">
              <w:t xml:space="preserve">7.2 Admissions </w:t>
            </w:r>
          </w:p>
          <w:p w14:paraId="0082E3AB" w14:textId="77777777" w:rsidR="00ED61F8" w:rsidRPr="000250F6" w:rsidRDefault="00ED61F8" w:rsidP="008120C2">
            <w:pPr>
              <w:pStyle w:val="AssignmentsLevel2"/>
              <w:numPr>
                <w:ilvl w:val="0"/>
                <w:numId w:val="24"/>
              </w:numPr>
              <w:ind w:left="395"/>
            </w:pPr>
            <w:r w:rsidRPr="000250F6">
              <w:t>7.3 Financial Aid</w:t>
            </w:r>
          </w:p>
          <w:p w14:paraId="3864BCBC" w14:textId="77777777" w:rsidR="00CF4A0C" w:rsidRPr="000250F6" w:rsidRDefault="00CF4A0C" w:rsidP="008120C2">
            <w:pPr>
              <w:pStyle w:val="AssignmentsLevel2"/>
              <w:numPr>
                <w:ilvl w:val="0"/>
                <w:numId w:val="24"/>
              </w:numPr>
              <w:ind w:left="395"/>
            </w:pPr>
            <w:r w:rsidRPr="000250F6">
              <w:t xml:space="preserve">7.4 Student Housing </w:t>
            </w:r>
          </w:p>
          <w:p w14:paraId="0BA9592F" w14:textId="77777777" w:rsidR="00CF4A0C" w:rsidRPr="000250F6" w:rsidRDefault="00CF4A0C" w:rsidP="008120C2">
            <w:pPr>
              <w:pStyle w:val="AssignmentsLevel2"/>
              <w:numPr>
                <w:ilvl w:val="0"/>
                <w:numId w:val="24"/>
              </w:numPr>
              <w:ind w:left="395"/>
            </w:pPr>
            <w:r w:rsidRPr="000250F6">
              <w:t>7.5 Campus Computer Networks</w:t>
            </w:r>
          </w:p>
          <w:p w14:paraId="7ACF19B1" w14:textId="77777777" w:rsidR="00CF4A0C" w:rsidRPr="000250F6" w:rsidRDefault="00CF4A0C" w:rsidP="008120C2">
            <w:pPr>
              <w:pStyle w:val="AssignmentsLevel2"/>
              <w:numPr>
                <w:ilvl w:val="0"/>
                <w:numId w:val="24"/>
              </w:numPr>
              <w:ind w:left="395"/>
            </w:pPr>
            <w:r w:rsidRPr="000250F6">
              <w:t>7.6 Campus Security</w:t>
            </w:r>
            <w:r w:rsidR="00C7121D" w:rsidRPr="000250F6">
              <w:t xml:space="preserve"> Move to week 4</w:t>
            </w:r>
          </w:p>
          <w:p w14:paraId="76198F49" w14:textId="77777777" w:rsidR="00CF4A0C" w:rsidRPr="000250F6" w:rsidRDefault="00CF4A0C" w:rsidP="008120C2">
            <w:pPr>
              <w:pStyle w:val="AssignmentsLevel2"/>
              <w:numPr>
                <w:ilvl w:val="0"/>
                <w:numId w:val="24"/>
              </w:numPr>
              <w:ind w:left="395"/>
            </w:pPr>
            <w:r w:rsidRPr="000250F6">
              <w:t>7.7 Other Support Services</w:t>
            </w:r>
          </w:p>
          <w:p w14:paraId="4B27760E" w14:textId="559E2494" w:rsidR="002D6346" w:rsidRPr="007F3BB2" w:rsidRDefault="00CF4A0C" w:rsidP="000250F6">
            <w:pPr>
              <w:pStyle w:val="AssignmentsLevel2"/>
              <w:numPr>
                <w:ilvl w:val="0"/>
                <w:numId w:val="24"/>
              </w:numPr>
              <w:ind w:left="395"/>
            </w:pPr>
            <w:r w:rsidRPr="000250F6">
              <w:t>7.8 Student Records</w:t>
            </w:r>
          </w:p>
        </w:tc>
        <w:tc>
          <w:tcPr>
            <w:tcW w:w="1440" w:type="dxa"/>
          </w:tcPr>
          <w:p w14:paraId="43E8DBF1" w14:textId="77777777" w:rsidR="00ED61F8" w:rsidRPr="009F6FAF" w:rsidRDefault="00ED61F8" w:rsidP="00DC02D9">
            <w:pPr>
              <w:rPr>
                <w:rFonts w:cs="Arial"/>
                <w:szCs w:val="20"/>
              </w:rPr>
            </w:pPr>
            <w:r>
              <w:rPr>
                <w:rFonts w:cs="Arial"/>
                <w:szCs w:val="20"/>
              </w:rPr>
              <w:t>3.1, 3.2, 3.3</w:t>
            </w:r>
          </w:p>
        </w:tc>
        <w:tc>
          <w:tcPr>
            <w:tcW w:w="1440" w:type="dxa"/>
          </w:tcPr>
          <w:p w14:paraId="574A72C2" w14:textId="77777777" w:rsidR="00ED61F8" w:rsidRPr="009F6FAF" w:rsidRDefault="00ED61F8" w:rsidP="00DC02D9">
            <w:pPr>
              <w:rPr>
                <w:rFonts w:cs="Arial"/>
                <w:szCs w:val="20"/>
              </w:rPr>
            </w:pPr>
          </w:p>
        </w:tc>
      </w:tr>
      <w:tr w:rsidR="00135F7B" w:rsidRPr="00842155" w14:paraId="4A02BF8B"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11B8609"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7F1E66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21D7A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B5B561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79FEFD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B15C1" w14:textId="77777777" w:rsidR="00135F7B" w:rsidRDefault="004C6CD1" w:rsidP="4948C66D">
            <w:pPr>
              <w:tabs>
                <w:tab w:val="left" w:pos="2329"/>
              </w:tabs>
              <w:rPr>
                <w:rFonts w:eastAsia="Arial" w:cs="Arial"/>
                <w:b/>
                <w:bCs/>
              </w:rPr>
            </w:pPr>
            <w:r>
              <w:rPr>
                <w:rFonts w:eastAsia="Arial" w:cs="Arial"/>
                <w:b/>
                <w:bCs/>
              </w:rPr>
              <w:t xml:space="preserve">Readings </w:t>
            </w:r>
          </w:p>
          <w:p w14:paraId="1AFE7A49" w14:textId="77777777" w:rsidR="004C6CD1" w:rsidRDefault="004C6CD1" w:rsidP="4948C66D">
            <w:pPr>
              <w:tabs>
                <w:tab w:val="left" w:pos="2329"/>
              </w:tabs>
              <w:rPr>
                <w:rFonts w:eastAsia="Arial" w:cs="Arial"/>
                <w:b/>
                <w:bCs/>
              </w:rPr>
            </w:pPr>
          </w:p>
          <w:p w14:paraId="2FA60EF3" w14:textId="5ACA634E" w:rsidR="00DD10CE" w:rsidRDefault="004C6CD1" w:rsidP="4948C66D">
            <w:pPr>
              <w:tabs>
                <w:tab w:val="left" w:pos="2329"/>
              </w:tabs>
              <w:rPr>
                <w:rFonts w:eastAsia="Arial" w:cs="Arial"/>
                <w:bCs/>
              </w:rPr>
            </w:pPr>
            <w:r>
              <w:rPr>
                <w:rFonts w:eastAsia="Arial" w:cs="Arial"/>
                <w:b/>
                <w:bCs/>
              </w:rPr>
              <w:t xml:space="preserve">Read </w:t>
            </w:r>
            <w:r w:rsidR="00DD10CE" w:rsidRPr="000250F6">
              <w:rPr>
                <w:rFonts w:eastAsia="Arial" w:cs="Arial"/>
                <w:bCs/>
              </w:rPr>
              <w:t>the following resources:</w:t>
            </w:r>
          </w:p>
          <w:p w14:paraId="21508EE4" w14:textId="77777777" w:rsidR="007F3BB2" w:rsidRDefault="007F3BB2" w:rsidP="4948C66D">
            <w:pPr>
              <w:tabs>
                <w:tab w:val="left" w:pos="2329"/>
              </w:tabs>
              <w:rPr>
                <w:rFonts w:eastAsia="Arial" w:cs="Arial"/>
                <w:b/>
                <w:bCs/>
              </w:rPr>
            </w:pPr>
          </w:p>
          <w:p w14:paraId="3B98B2AE" w14:textId="2EEE280B" w:rsidR="00135F7B" w:rsidRPr="00842155" w:rsidRDefault="008A6FD0" w:rsidP="002340BB">
            <w:pPr>
              <w:pStyle w:val="ListParagraph"/>
              <w:numPr>
                <w:ilvl w:val="0"/>
                <w:numId w:val="45"/>
              </w:numPr>
              <w:tabs>
                <w:tab w:val="left" w:pos="2329"/>
              </w:tabs>
              <w:ind w:left="390"/>
            </w:pPr>
            <w:hyperlink r:id="rId32" w:history="1">
              <w:r w:rsidR="004C6CD1" w:rsidRPr="00DD10CE">
                <w:rPr>
                  <w:rStyle w:val="Hyperlink"/>
                  <w:rFonts w:eastAsia="Arial" w:cs="Arial"/>
                  <w:bCs/>
                </w:rPr>
                <w:t>Beyond Awkward Silence</w:t>
              </w:r>
            </w:hyperlink>
          </w:p>
        </w:tc>
        <w:tc>
          <w:tcPr>
            <w:tcW w:w="1440" w:type="dxa"/>
            <w:tcBorders>
              <w:left w:val="single" w:sz="4" w:space="0" w:color="000000" w:themeColor="text1"/>
            </w:tcBorders>
            <w:shd w:val="clear" w:color="auto" w:fill="FFFFFF" w:themeFill="background1"/>
          </w:tcPr>
          <w:p w14:paraId="6C0B9519" w14:textId="77777777" w:rsidR="00135F7B" w:rsidRPr="009F6FAF" w:rsidRDefault="00D64D84" w:rsidP="002522B3">
            <w:pPr>
              <w:rPr>
                <w:rFonts w:cs="Arial"/>
                <w:szCs w:val="20"/>
              </w:rPr>
            </w:pPr>
            <w:r>
              <w:rPr>
                <w:rFonts w:cs="Arial"/>
                <w:szCs w:val="20"/>
              </w:rPr>
              <w:t>3.4</w:t>
            </w:r>
          </w:p>
        </w:tc>
        <w:tc>
          <w:tcPr>
            <w:tcW w:w="1440" w:type="dxa"/>
            <w:tcBorders>
              <w:left w:val="single" w:sz="4" w:space="0" w:color="000000" w:themeColor="text1"/>
            </w:tcBorders>
            <w:shd w:val="clear" w:color="auto" w:fill="FFFFFF" w:themeFill="background1"/>
          </w:tcPr>
          <w:p w14:paraId="1363E2C3" w14:textId="77777777" w:rsidR="00135F7B" w:rsidRPr="009F6FAF" w:rsidRDefault="00135F7B" w:rsidP="002522B3">
            <w:pPr>
              <w:rPr>
                <w:rFonts w:cs="Arial"/>
                <w:szCs w:val="20"/>
              </w:rPr>
            </w:pPr>
          </w:p>
        </w:tc>
      </w:tr>
      <w:tr w:rsidR="00135F7B" w:rsidRPr="00842155" w14:paraId="4D07649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603195"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35AFBD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47D4C3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5E1A86E" w14:textId="77777777" w:rsidR="00135F7B" w:rsidRPr="005B10FE" w:rsidRDefault="4948C66D" w:rsidP="4948C66D">
            <w:pPr>
              <w:rPr>
                <w:rFonts w:eastAsia="Arial" w:cs="Arial"/>
                <w:b/>
                <w:bCs/>
                <w:i/>
                <w:iCs/>
              </w:rPr>
            </w:pPr>
            <w:r w:rsidRPr="4948C66D">
              <w:rPr>
                <w:rFonts w:eastAsia="Arial" w:cs="Arial"/>
                <w:b/>
                <w:bCs/>
                <w:i/>
                <w:iCs/>
              </w:rPr>
              <w:t>AIE</w:t>
            </w:r>
          </w:p>
        </w:tc>
      </w:tr>
      <w:tr w:rsidR="00CF4A0C" w:rsidRPr="007F339F" w14:paraId="7FD9DCCC" w14:textId="77777777" w:rsidTr="00DC02D9">
        <w:tc>
          <w:tcPr>
            <w:tcW w:w="10170" w:type="dxa"/>
            <w:gridSpan w:val="2"/>
            <w:tcMar>
              <w:top w:w="115" w:type="dxa"/>
              <w:left w:w="115" w:type="dxa"/>
              <w:bottom w:w="115" w:type="dxa"/>
              <w:right w:w="115" w:type="dxa"/>
            </w:tcMar>
          </w:tcPr>
          <w:p w14:paraId="2FABE761" w14:textId="6BCBDA7D" w:rsidR="00CF4A0C" w:rsidRDefault="000250F6" w:rsidP="00DC02D9">
            <w:pPr>
              <w:tabs>
                <w:tab w:val="left" w:pos="2329"/>
              </w:tabs>
              <w:rPr>
                <w:rFonts w:cs="Arial"/>
                <w:b/>
                <w:szCs w:val="20"/>
              </w:rPr>
            </w:pPr>
            <w:r>
              <w:rPr>
                <w:rFonts w:cs="Arial"/>
                <w:b/>
                <w:szCs w:val="20"/>
              </w:rPr>
              <w:t xml:space="preserve">Group Discussion: </w:t>
            </w:r>
            <w:r w:rsidR="00CF4A0C">
              <w:rPr>
                <w:rFonts w:cs="Arial"/>
                <w:b/>
                <w:szCs w:val="20"/>
              </w:rPr>
              <w:t>C</w:t>
            </w:r>
            <w:r w:rsidR="007D3E81">
              <w:rPr>
                <w:rFonts w:cs="Arial"/>
                <w:b/>
                <w:szCs w:val="20"/>
              </w:rPr>
              <w:t xml:space="preserve">urrent Case Law Article Review </w:t>
            </w:r>
          </w:p>
          <w:p w14:paraId="70D82FE1" w14:textId="77777777" w:rsidR="00CF4A0C" w:rsidRDefault="00CF4A0C" w:rsidP="00DC02D9">
            <w:pPr>
              <w:tabs>
                <w:tab w:val="left" w:pos="2329"/>
              </w:tabs>
              <w:rPr>
                <w:rFonts w:cs="Arial"/>
                <w:b/>
                <w:szCs w:val="20"/>
              </w:rPr>
            </w:pPr>
          </w:p>
          <w:p w14:paraId="20C30026" w14:textId="5906CE71" w:rsidR="00CF6A7A" w:rsidRPr="00E75BD5" w:rsidRDefault="00CF6A7A" w:rsidP="00DC02D9">
            <w:pPr>
              <w:tabs>
                <w:tab w:val="left" w:pos="2329"/>
              </w:tabs>
              <w:rPr>
                <w:rFonts w:cs="Arial"/>
                <w:b/>
                <w:szCs w:val="20"/>
              </w:rPr>
            </w:pPr>
            <w:r>
              <w:rPr>
                <w:rFonts w:cs="Arial"/>
                <w:b/>
                <w:szCs w:val="20"/>
              </w:rPr>
              <w:t xml:space="preserve">Read </w:t>
            </w:r>
            <w:hyperlink r:id="rId33" w:history="1">
              <w:r w:rsidRPr="00CF6A7A">
                <w:rPr>
                  <w:rStyle w:val="Hyperlink"/>
                  <w:rFonts w:cs="Arial"/>
                  <w:szCs w:val="20"/>
                </w:rPr>
                <w:t>Racial Bullying and Roommates</w:t>
              </w:r>
            </w:hyperlink>
            <w:r w:rsidR="00E75BD5">
              <w:rPr>
                <w:rStyle w:val="Hyperlink"/>
                <w:rFonts w:cs="Arial"/>
                <w:color w:val="auto"/>
                <w:szCs w:val="20"/>
                <w:u w:val="none"/>
              </w:rPr>
              <w:t>.</w:t>
            </w:r>
          </w:p>
          <w:p w14:paraId="73E97935" w14:textId="77777777" w:rsidR="00CF6A7A" w:rsidRDefault="00CF6A7A" w:rsidP="00DC02D9">
            <w:pPr>
              <w:tabs>
                <w:tab w:val="left" w:pos="2329"/>
              </w:tabs>
              <w:rPr>
                <w:rFonts w:cs="Arial"/>
                <w:b/>
                <w:szCs w:val="20"/>
              </w:rPr>
            </w:pPr>
          </w:p>
          <w:p w14:paraId="5EDBEA6D" w14:textId="5FD2122E" w:rsidR="00CF6A7A" w:rsidRDefault="00CF4A0C" w:rsidP="00DC02D9">
            <w:pPr>
              <w:tabs>
                <w:tab w:val="left" w:pos="2329"/>
              </w:tabs>
              <w:rPr>
                <w:rFonts w:cs="Arial"/>
                <w:szCs w:val="20"/>
              </w:rPr>
            </w:pPr>
            <w:r>
              <w:rPr>
                <w:rFonts w:cs="Arial"/>
                <w:b/>
                <w:szCs w:val="20"/>
              </w:rPr>
              <w:t>Formulate</w:t>
            </w:r>
            <w:r w:rsidR="002D6346">
              <w:rPr>
                <w:rFonts w:cs="Arial"/>
                <w:szCs w:val="20"/>
              </w:rPr>
              <w:t xml:space="preserve"> suggestions for</w:t>
            </w:r>
            <w:r w:rsidR="00E75BD5">
              <w:rPr>
                <w:rFonts w:cs="Arial"/>
                <w:szCs w:val="20"/>
              </w:rPr>
              <w:t xml:space="preserve"> the</w:t>
            </w:r>
            <w:r w:rsidR="002D6346">
              <w:rPr>
                <w:rFonts w:cs="Arial"/>
                <w:szCs w:val="20"/>
              </w:rPr>
              <w:t xml:space="preserve"> University of Hartford </w:t>
            </w:r>
            <w:r>
              <w:rPr>
                <w:rFonts w:cs="Arial"/>
                <w:szCs w:val="20"/>
              </w:rPr>
              <w:t xml:space="preserve">with regard to its policies on residence halls or student conduct. </w:t>
            </w:r>
          </w:p>
          <w:p w14:paraId="35BD4153" w14:textId="77777777" w:rsidR="00CF4A0C" w:rsidRDefault="00CF4A0C" w:rsidP="00DC02D9">
            <w:pPr>
              <w:tabs>
                <w:tab w:val="left" w:pos="2329"/>
              </w:tabs>
              <w:rPr>
                <w:rFonts w:cs="Arial"/>
                <w:szCs w:val="20"/>
              </w:rPr>
            </w:pPr>
          </w:p>
          <w:p w14:paraId="387FCBF1" w14:textId="77777777" w:rsidR="00CF4A0C" w:rsidRDefault="00CF4A0C" w:rsidP="00DC02D9">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19BFBEA2" w14:textId="77777777" w:rsidR="00CF4A0C" w:rsidRDefault="00CF4A0C" w:rsidP="00DC02D9">
            <w:pPr>
              <w:tabs>
                <w:tab w:val="left" w:pos="2329"/>
              </w:tabs>
              <w:rPr>
                <w:rFonts w:cs="Arial"/>
                <w:szCs w:val="20"/>
              </w:rPr>
            </w:pPr>
          </w:p>
          <w:p w14:paraId="6C011DC6" w14:textId="77777777" w:rsidR="00CF4A0C" w:rsidRPr="007F339F" w:rsidRDefault="00CF4A0C" w:rsidP="00DC02D9">
            <w:pPr>
              <w:tabs>
                <w:tab w:val="left" w:pos="2329"/>
              </w:tabs>
              <w:rPr>
                <w:rFonts w:cs="Arial"/>
                <w:szCs w:val="20"/>
              </w:rPr>
            </w:pPr>
            <w:r w:rsidRPr="004815F7">
              <w:rPr>
                <w:rFonts w:cs="Arial"/>
                <w:b/>
                <w:szCs w:val="20"/>
              </w:rPr>
              <w:t>Review</w:t>
            </w:r>
            <w:r>
              <w:rPr>
                <w:rFonts w:cs="Arial"/>
                <w:szCs w:val="20"/>
              </w:rPr>
              <w:t xml:space="preserve"> the analyses posted by your groupmates’ and provide meaningful feedback by Sunday. </w:t>
            </w:r>
          </w:p>
        </w:tc>
        <w:tc>
          <w:tcPr>
            <w:tcW w:w="1440" w:type="dxa"/>
          </w:tcPr>
          <w:p w14:paraId="01E0155E" w14:textId="77777777" w:rsidR="00CF4A0C" w:rsidRPr="009F6FAF" w:rsidRDefault="00D64D84" w:rsidP="00DC02D9">
            <w:pPr>
              <w:tabs>
                <w:tab w:val="left" w:pos="2329"/>
              </w:tabs>
              <w:rPr>
                <w:rFonts w:cs="Arial"/>
                <w:szCs w:val="20"/>
              </w:rPr>
            </w:pPr>
            <w:r>
              <w:rPr>
                <w:rFonts w:cs="Arial"/>
                <w:szCs w:val="20"/>
              </w:rPr>
              <w:t>3.4</w:t>
            </w:r>
          </w:p>
        </w:tc>
        <w:tc>
          <w:tcPr>
            <w:tcW w:w="1440" w:type="dxa"/>
          </w:tcPr>
          <w:p w14:paraId="0CA061F0" w14:textId="77777777" w:rsidR="00CF4A0C" w:rsidRPr="009F6FAF" w:rsidRDefault="00CF4A0C" w:rsidP="00DC02D9">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ED61F8" w:rsidRPr="00842155" w14:paraId="2B3A6DE8" w14:textId="77777777" w:rsidTr="00DC02D9">
        <w:tc>
          <w:tcPr>
            <w:tcW w:w="10170" w:type="dxa"/>
            <w:gridSpan w:val="2"/>
            <w:tcMar>
              <w:top w:w="115" w:type="dxa"/>
              <w:left w:w="115" w:type="dxa"/>
              <w:bottom w:w="115" w:type="dxa"/>
              <w:right w:w="115" w:type="dxa"/>
            </w:tcMar>
          </w:tcPr>
          <w:p w14:paraId="63F8802C" w14:textId="2694A8FE" w:rsidR="00ED61F8" w:rsidRPr="00531F1A" w:rsidRDefault="00DD10CE" w:rsidP="00DC02D9">
            <w:pPr>
              <w:tabs>
                <w:tab w:val="left" w:pos="2329"/>
              </w:tabs>
              <w:rPr>
                <w:rFonts w:cs="Arial"/>
                <w:b/>
                <w:szCs w:val="20"/>
              </w:rPr>
            </w:pPr>
            <w:r>
              <w:rPr>
                <w:rFonts w:cs="Arial"/>
                <w:b/>
                <w:szCs w:val="20"/>
              </w:rPr>
              <w:t xml:space="preserve">Discussion: </w:t>
            </w:r>
            <w:r w:rsidR="002E3CED" w:rsidRPr="00531F1A">
              <w:rPr>
                <w:rFonts w:cs="Arial"/>
                <w:b/>
                <w:szCs w:val="20"/>
              </w:rPr>
              <w:t xml:space="preserve">Race-Blind </w:t>
            </w:r>
            <w:r w:rsidR="00E75BD5">
              <w:rPr>
                <w:rFonts w:cs="Arial"/>
                <w:b/>
                <w:szCs w:val="20"/>
              </w:rPr>
              <w:t>A</w:t>
            </w:r>
            <w:r w:rsidR="002E3CED" w:rsidRPr="00531F1A">
              <w:rPr>
                <w:rFonts w:cs="Arial"/>
                <w:b/>
                <w:szCs w:val="20"/>
              </w:rPr>
              <w:t xml:space="preserve">pproach to </w:t>
            </w:r>
            <w:r w:rsidR="00ED61F8" w:rsidRPr="00531F1A">
              <w:rPr>
                <w:rFonts w:cs="Arial"/>
                <w:b/>
                <w:szCs w:val="20"/>
              </w:rPr>
              <w:t>Admissions</w:t>
            </w:r>
            <w:r w:rsidR="002E3CED" w:rsidRPr="00531F1A">
              <w:rPr>
                <w:rFonts w:cs="Arial"/>
                <w:b/>
                <w:szCs w:val="20"/>
              </w:rPr>
              <w:t xml:space="preserve"> </w:t>
            </w:r>
            <w:r w:rsidR="00E75BD5">
              <w:rPr>
                <w:rFonts w:cs="Arial"/>
                <w:b/>
                <w:szCs w:val="20"/>
              </w:rPr>
              <w:t>P</w:t>
            </w:r>
            <w:r w:rsidR="002E3CED" w:rsidRPr="00531F1A">
              <w:rPr>
                <w:rFonts w:cs="Arial"/>
                <w:b/>
                <w:szCs w:val="20"/>
              </w:rPr>
              <w:t>olicies</w:t>
            </w:r>
          </w:p>
          <w:p w14:paraId="4F5A15A3" w14:textId="77777777" w:rsidR="00ED61F8" w:rsidRPr="00531F1A" w:rsidRDefault="00ED61F8" w:rsidP="00DC02D9">
            <w:pPr>
              <w:tabs>
                <w:tab w:val="left" w:pos="2329"/>
              </w:tabs>
              <w:rPr>
                <w:rFonts w:cs="Arial"/>
                <w:szCs w:val="20"/>
              </w:rPr>
            </w:pPr>
          </w:p>
          <w:p w14:paraId="05428DA6" w14:textId="765E7F06" w:rsidR="00ED61F8" w:rsidRPr="00531F1A" w:rsidRDefault="00ED61F8" w:rsidP="00DC02D9">
            <w:pPr>
              <w:tabs>
                <w:tab w:val="left" w:pos="2329"/>
              </w:tabs>
              <w:rPr>
                <w:rFonts w:cs="Arial"/>
                <w:szCs w:val="20"/>
              </w:rPr>
            </w:pPr>
            <w:r w:rsidRPr="00531F1A">
              <w:rPr>
                <w:rFonts w:cs="Arial"/>
                <w:b/>
                <w:szCs w:val="20"/>
              </w:rPr>
              <w:t>Read</w:t>
            </w:r>
            <w:r w:rsidRPr="00531F1A">
              <w:rPr>
                <w:rFonts w:cs="Arial"/>
                <w:szCs w:val="20"/>
              </w:rPr>
              <w:t xml:space="preserve"> the</w:t>
            </w:r>
            <w:r w:rsidR="000124A8" w:rsidRPr="00531F1A">
              <w:rPr>
                <w:rFonts w:cs="Arial"/>
                <w:szCs w:val="20"/>
              </w:rPr>
              <w:t xml:space="preserve"> </w:t>
            </w:r>
            <w:hyperlink r:id="rId34" w:history="1">
              <w:r w:rsidR="000124A8" w:rsidRPr="00531F1A">
                <w:rPr>
                  <w:rStyle w:val="Hyperlink"/>
                  <w:rFonts w:cs="Arial"/>
                  <w:szCs w:val="20"/>
                </w:rPr>
                <w:t>Policy on Affirmative Action in Schools</w:t>
              </w:r>
            </w:hyperlink>
            <w:r w:rsidR="000124A8" w:rsidRPr="00531F1A">
              <w:rPr>
                <w:rFonts w:cs="Arial"/>
                <w:szCs w:val="20"/>
              </w:rPr>
              <w:t xml:space="preserve"> </w:t>
            </w:r>
            <w:r w:rsidR="007F3BB2">
              <w:t>b</w:t>
            </w:r>
            <w:r w:rsidR="000124A8" w:rsidRPr="00531F1A">
              <w:t xml:space="preserve">y </w:t>
            </w:r>
            <w:r w:rsidR="000D3AA6" w:rsidRPr="000D3AA6">
              <w:t>Erica L. Green, Matt Apuzzo</w:t>
            </w:r>
            <w:r w:rsidR="00E75BD5">
              <w:t>,</w:t>
            </w:r>
            <w:r w:rsidR="000D3AA6" w:rsidRPr="000D3AA6">
              <w:t xml:space="preserve"> and Katie Benner </w:t>
            </w:r>
            <w:r w:rsidR="000124A8" w:rsidRPr="00531F1A">
              <w:t xml:space="preserve">in </w:t>
            </w:r>
            <w:r w:rsidR="000124A8" w:rsidRPr="002340BB">
              <w:rPr>
                <w:i/>
              </w:rPr>
              <w:t>the New York Times</w:t>
            </w:r>
            <w:r w:rsidRPr="00531F1A">
              <w:rPr>
                <w:rFonts w:cs="Arial"/>
                <w:szCs w:val="20"/>
              </w:rPr>
              <w:t xml:space="preserve">. </w:t>
            </w:r>
          </w:p>
          <w:p w14:paraId="6540C37D" w14:textId="77777777" w:rsidR="00ED61F8" w:rsidRPr="00531F1A" w:rsidRDefault="00ED61F8" w:rsidP="00DC02D9">
            <w:pPr>
              <w:tabs>
                <w:tab w:val="left" w:pos="2329"/>
              </w:tabs>
              <w:rPr>
                <w:rFonts w:cs="Arial"/>
                <w:szCs w:val="20"/>
              </w:rPr>
            </w:pPr>
          </w:p>
          <w:p w14:paraId="0098765E" w14:textId="21D087E7" w:rsidR="00ED61F8" w:rsidRPr="00531F1A" w:rsidRDefault="00ED61F8" w:rsidP="00DC02D9">
            <w:pPr>
              <w:tabs>
                <w:tab w:val="left" w:pos="2329"/>
              </w:tabs>
              <w:rPr>
                <w:rFonts w:cs="Arial"/>
                <w:szCs w:val="20"/>
              </w:rPr>
            </w:pPr>
            <w:r w:rsidRPr="00531F1A">
              <w:rPr>
                <w:rFonts w:cs="Arial"/>
                <w:b/>
                <w:szCs w:val="20"/>
              </w:rPr>
              <w:t>Respond</w:t>
            </w:r>
            <w:r w:rsidRPr="00531F1A">
              <w:rPr>
                <w:rFonts w:cs="Arial"/>
                <w:szCs w:val="20"/>
              </w:rPr>
              <w:t xml:space="preserve"> to the following prompts in </w:t>
            </w:r>
            <w:r w:rsidR="00E75BD5">
              <w:rPr>
                <w:rFonts w:cs="Arial"/>
                <w:szCs w:val="20"/>
              </w:rPr>
              <w:t xml:space="preserve">the </w:t>
            </w:r>
            <w:r w:rsidR="000124A8" w:rsidRPr="00531F1A">
              <w:rPr>
                <w:rFonts w:cs="Arial"/>
                <w:szCs w:val="20"/>
              </w:rPr>
              <w:t>Admission Procedures</w:t>
            </w:r>
            <w:r w:rsidRPr="00531F1A">
              <w:rPr>
                <w:rFonts w:cs="Arial"/>
                <w:szCs w:val="20"/>
              </w:rPr>
              <w:t xml:space="preserve"> discussion forum by Thursday: </w:t>
            </w:r>
          </w:p>
          <w:p w14:paraId="7401B376" w14:textId="77777777" w:rsidR="00ED61F8" w:rsidRPr="00531F1A" w:rsidRDefault="00ED61F8" w:rsidP="00DC02D9">
            <w:pPr>
              <w:tabs>
                <w:tab w:val="left" w:pos="2329"/>
              </w:tabs>
              <w:rPr>
                <w:rFonts w:cs="Arial"/>
                <w:szCs w:val="20"/>
              </w:rPr>
            </w:pPr>
          </w:p>
          <w:p w14:paraId="004EA25E" w14:textId="77777777" w:rsidR="00ED61F8" w:rsidRPr="00531F1A" w:rsidRDefault="00ED61F8" w:rsidP="00DC02D9">
            <w:pPr>
              <w:pStyle w:val="AssignmentsLevel2"/>
            </w:pPr>
            <w:r w:rsidRPr="00531F1A">
              <w:t>If you were in a position in the admissions office of a college or university, what would your reaction or</w:t>
            </w:r>
            <w:r w:rsidR="002E3CED" w:rsidRPr="00531F1A">
              <w:t xml:space="preserve"> thoughts be about reversing affirmative action policy in admissions</w:t>
            </w:r>
            <w:r w:rsidRPr="00531F1A">
              <w:t>?</w:t>
            </w:r>
          </w:p>
          <w:p w14:paraId="63B7AFC3" w14:textId="3023E3E1" w:rsidR="00ED61F8" w:rsidRPr="00531F1A" w:rsidRDefault="00ED61F8" w:rsidP="00DC02D9">
            <w:pPr>
              <w:pStyle w:val="AssignmentsLevel2"/>
            </w:pPr>
            <w:r w:rsidRPr="00531F1A">
              <w:t xml:space="preserve">Would this </w:t>
            </w:r>
            <w:r w:rsidR="00E75BD5">
              <w:t>change</w:t>
            </w:r>
            <w:r w:rsidR="00E75BD5" w:rsidRPr="00531F1A">
              <w:t xml:space="preserve"> </w:t>
            </w:r>
            <w:r w:rsidRPr="00531F1A">
              <w:t>your admissions requirements?</w:t>
            </w:r>
          </w:p>
          <w:p w14:paraId="18DEADDA" w14:textId="77777777" w:rsidR="00ED61F8" w:rsidRPr="00531F1A" w:rsidRDefault="00ED61F8" w:rsidP="00DC02D9">
            <w:pPr>
              <w:tabs>
                <w:tab w:val="left" w:pos="2329"/>
              </w:tabs>
              <w:rPr>
                <w:rFonts w:cs="Arial"/>
                <w:szCs w:val="20"/>
              </w:rPr>
            </w:pPr>
          </w:p>
          <w:p w14:paraId="31C0362C" w14:textId="6BE9ECC7" w:rsidR="00ED61F8" w:rsidRPr="005300E1" w:rsidRDefault="00CF4A0C" w:rsidP="00DC02D9">
            <w:pPr>
              <w:tabs>
                <w:tab w:val="left" w:pos="2329"/>
              </w:tabs>
              <w:rPr>
                <w:rFonts w:cs="Arial"/>
                <w:szCs w:val="20"/>
              </w:rPr>
            </w:pPr>
            <w:r w:rsidRPr="00531F1A">
              <w:rPr>
                <w:b/>
                <w:bCs/>
              </w:rPr>
              <w:t>Post</w:t>
            </w:r>
            <w:r w:rsidRPr="00531F1A">
              <w:t xml:space="preserve"> constructive criticism, clarification, additional questions, or your own relevant thoughts to </w:t>
            </w:r>
            <w:r w:rsidR="00E75BD5">
              <w:t>3</w:t>
            </w:r>
            <w:r w:rsidR="00E75BD5" w:rsidRPr="00531F1A">
              <w:t xml:space="preserve"> </w:t>
            </w:r>
            <w:r w:rsidRPr="00531F1A">
              <w:t>of your classmates' posts by Sunday.</w:t>
            </w:r>
          </w:p>
        </w:tc>
        <w:tc>
          <w:tcPr>
            <w:tcW w:w="1440" w:type="dxa"/>
          </w:tcPr>
          <w:p w14:paraId="35EB15BE" w14:textId="77777777" w:rsidR="00ED61F8" w:rsidRPr="00842155" w:rsidRDefault="00ED61F8" w:rsidP="00DC02D9">
            <w:pPr>
              <w:tabs>
                <w:tab w:val="left" w:pos="2329"/>
              </w:tabs>
              <w:rPr>
                <w:rFonts w:cs="Arial"/>
                <w:szCs w:val="20"/>
              </w:rPr>
            </w:pPr>
            <w:r>
              <w:rPr>
                <w:rFonts w:cs="Arial"/>
                <w:szCs w:val="20"/>
              </w:rPr>
              <w:t>3.1</w:t>
            </w:r>
          </w:p>
        </w:tc>
        <w:tc>
          <w:tcPr>
            <w:tcW w:w="1440" w:type="dxa"/>
          </w:tcPr>
          <w:p w14:paraId="16ADF91C" w14:textId="77777777" w:rsidR="00ED61F8" w:rsidRPr="00842155" w:rsidRDefault="00ED61F8" w:rsidP="00DC02D9">
            <w:pPr>
              <w:tabs>
                <w:tab w:val="left" w:pos="2329"/>
              </w:tabs>
              <w:rPr>
                <w:rFonts w:cs="Arial"/>
                <w:szCs w:val="20"/>
              </w:rPr>
            </w:pPr>
            <w:r>
              <w:rPr>
                <w:rFonts w:cs="Arial"/>
                <w:szCs w:val="20"/>
              </w:rPr>
              <w:t xml:space="preserve">Discussion: </w:t>
            </w:r>
            <w:r w:rsidRPr="000333BC">
              <w:rPr>
                <w:rFonts w:cs="Arial"/>
                <w:b/>
                <w:szCs w:val="20"/>
              </w:rPr>
              <w:t>1.5 hours</w:t>
            </w:r>
          </w:p>
        </w:tc>
      </w:tr>
      <w:tr w:rsidR="00ED61F8" w:rsidRPr="007F339F" w14:paraId="63EE7F80" w14:textId="77777777" w:rsidTr="00DC02D9">
        <w:tc>
          <w:tcPr>
            <w:tcW w:w="10170" w:type="dxa"/>
            <w:gridSpan w:val="2"/>
            <w:tcMar>
              <w:top w:w="115" w:type="dxa"/>
              <w:left w:w="115" w:type="dxa"/>
              <w:bottom w:w="115" w:type="dxa"/>
              <w:right w:w="115" w:type="dxa"/>
            </w:tcMar>
          </w:tcPr>
          <w:p w14:paraId="7B9722BD" w14:textId="77777777" w:rsidR="00ED61F8" w:rsidRDefault="00ED61F8" w:rsidP="00DC02D9">
            <w:pPr>
              <w:tabs>
                <w:tab w:val="left" w:pos="2329"/>
              </w:tabs>
              <w:rPr>
                <w:rFonts w:cs="Arial"/>
                <w:b/>
                <w:szCs w:val="20"/>
              </w:rPr>
            </w:pPr>
            <w:r>
              <w:rPr>
                <w:rFonts w:cs="Arial"/>
                <w:b/>
                <w:szCs w:val="20"/>
              </w:rPr>
              <w:t>Financial Aid Programs Evaluation</w:t>
            </w:r>
          </w:p>
          <w:p w14:paraId="701C951C" w14:textId="77777777" w:rsidR="00ED61F8" w:rsidRDefault="00ED61F8" w:rsidP="00DC02D9">
            <w:pPr>
              <w:tabs>
                <w:tab w:val="left" w:pos="2329"/>
              </w:tabs>
              <w:rPr>
                <w:rFonts w:cs="Arial"/>
                <w:b/>
                <w:szCs w:val="20"/>
              </w:rPr>
            </w:pPr>
          </w:p>
          <w:p w14:paraId="1391351B" w14:textId="77777777" w:rsidR="00ED61F8" w:rsidRDefault="00ED61F8" w:rsidP="00DC02D9">
            <w:pPr>
              <w:tabs>
                <w:tab w:val="left" w:pos="2329"/>
              </w:tabs>
              <w:rPr>
                <w:rFonts w:cs="Arial"/>
                <w:szCs w:val="20"/>
              </w:rPr>
            </w:pPr>
            <w:r w:rsidRPr="004462FC">
              <w:rPr>
                <w:rFonts w:cs="Arial"/>
                <w:b/>
                <w:szCs w:val="20"/>
              </w:rPr>
              <w:t>Imagine</w:t>
            </w:r>
            <w:r>
              <w:rPr>
                <w:rFonts w:cs="Arial"/>
                <w:szCs w:val="20"/>
              </w:rPr>
              <w:t xml:space="preserve"> that y</w:t>
            </w:r>
            <w:r w:rsidRPr="007E7353">
              <w:rPr>
                <w:rFonts w:cs="Arial"/>
                <w:szCs w:val="20"/>
              </w:rPr>
              <w:t xml:space="preserve">ou just accepted an administrative position at an institution </w:t>
            </w:r>
            <w:r>
              <w:rPr>
                <w:rFonts w:cs="Arial"/>
                <w:szCs w:val="20"/>
              </w:rPr>
              <w:t>that</w:t>
            </w:r>
            <w:r w:rsidRPr="007E7353">
              <w:rPr>
                <w:rFonts w:cs="Arial"/>
                <w:szCs w:val="20"/>
              </w:rPr>
              <w:t xml:space="preserve"> provides gender-conscious and race-conscious financial aid programs to support increased diversity and to remediate prior disc</w:t>
            </w:r>
            <w:r>
              <w:rPr>
                <w:rFonts w:cs="Arial"/>
                <w:szCs w:val="20"/>
              </w:rPr>
              <w:t xml:space="preserve">rimination at the institution. </w:t>
            </w:r>
            <w:r w:rsidRPr="007E7353">
              <w:rPr>
                <w:rFonts w:cs="Arial"/>
                <w:szCs w:val="20"/>
              </w:rPr>
              <w:t>As a new administrator, you have been asked to review these policies.</w:t>
            </w:r>
          </w:p>
          <w:p w14:paraId="44AF0FDF" w14:textId="77777777" w:rsidR="00ED61F8" w:rsidRDefault="00ED61F8" w:rsidP="00DC02D9">
            <w:pPr>
              <w:tabs>
                <w:tab w:val="left" w:pos="2329"/>
              </w:tabs>
              <w:rPr>
                <w:rFonts w:cs="Arial"/>
                <w:szCs w:val="20"/>
              </w:rPr>
            </w:pPr>
          </w:p>
          <w:p w14:paraId="0B00A74C" w14:textId="77777777" w:rsidR="00ED61F8" w:rsidRDefault="00ED61F8" w:rsidP="00DC02D9">
            <w:pPr>
              <w:tabs>
                <w:tab w:val="left" w:pos="2329"/>
              </w:tabs>
              <w:rPr>
                <w:rFonts w:cs="Arial"/>
                <w:szCs w:val="20"/>
              </w:rPr>
            </w:pPr>
            <w:r w:rsidRPr="004462FC">
              <w:rPr>
                <w:rFonts w:cs="Arial"/>
                <w:b/>
                <w:szCs w:val="20"/>
              </w:rPr>
              <w:t>Write</w:t>
            </w:r>
            <w:r>
              <w:rPr>
                <w:rFonts w:cs="Arial"/>
                <w:szCs w:val="20"/>
              </w:rPr>
              <w:t xml:space="preserve"> a 250- to 400-word evaluation of the financial aid programs, detailing your reasons for supporting or not supporting the program. </w:t>
            </w:r>
          </w:p>
          <w:p w14:paraId="331EB473" w14:textId="77777777" w:rsidR="00ED61F8" w:rsidRDefault="00ED61F8" w:rsidP="00DC02D9">
            <w:pPr>
              <w:tabs>
                <w:tab w:val="left" w:pos="2329"/>
              </w:tabs>
              <w:rPr>
                <w:rFonts w:cs="Arial"/>
                <w:szCs w:val="20"/>
              </w:rPr>
            </w:pPr>
          </w:p>
          <w:p w14:paraId="3BFD6F34" w14:textId="77777777" w:rsidR="00ED61F8" w:rsidRPr="007F339F" w:rsidRDefault="00ED61F8" w:rsidP="00DC02D9">
            <w:pPr>
              <w:tabs>
                <w:tab w:val="left" w:pos="2329"/>
              </w:tabs>
              <w:rPr>
                <w:rFonts w:cs="Arial"/>
                <w:szCs w:val="20"/>
              </w:rPr>
            </w:pPr>
            <w:r w:rsidRPr="004462FC">
              <w:rPr>
                <w:rFonts w:cs="Arial"/>
                <w:b/>
                <w:szCs w:val="20"/>
              </w:rPr>
              <w:t>Include</w:t>
            </w:r>
            <w:r>
              <w:rPr>
                <w:rFonts w:cs="Arial"/>
                <w:szCs w:val="20"/>
              </w:rPr>
              <w:t xml:space="preserve"> specific case law to support your position. </w:t>
            </w:r>
          </w:p>
        </w:tc>
        <w:tc>
          <w:tcPr>
            <w:tcW w:w="1440" w:type="dxa"/>
          </w:tcPr>
          <w:p w14:paraId="049FE60D" w14:textId="77777777" w:rsidR="00ED61F8" w:rsidRPr="009F6FAF" w:rsidRDefault="00ED61F8" w:rsidP="00DC02D9">
            <w:pPr>
              <w:tabs>
                <w:tab w:val="left" w:pos="2329"/>
              </w:tabs>
              <w:rPr>
                <w:rFonts w:cs="Arial"/>
                <w:szCs w:val="20"/>
              </w:rPr>
            </w:pPr>
            <w:r>
              <w:rPr>
                <w:rFonts w:cs="Arial"/>
                <w:szCs w:val="20"/>
              </w:rPr>
              <w:t>3.2</w:t>
            </w:r>
          </w:p>
        </w:tc>
        <w:tc>
          <w:tcPr>
            <w:tcW w:w="1440" w:type="dxa"/>
          </w:tcPr>
          <w:p w14:paraId="05493121" w14:textId="77777777" w:rsidR="00ED61F8" w:rsidRPr="009F6FAF" w:rsidRDefault="00ED61F8" w:rsidP="00DC02D9">
            <w:pPr>
              <w:tabs>
                <w:tab w:val="left" w:pos="2329"/>
              </w:tabs>
              <w:rPr>
                <w:rFonts w:cs="Arial"/>
                <w:szCs w:val="20"/>
              </w:rPr>
            </w:pPr>
            <w:r>
              <w:rPr>
                <w:rFonts w:cs="Arial"/>
                <w:szCs w:val="20"/>
              </w:rPr>
              <w:t xml:space="preserve">Private Submission: </w:t>
            </w:r>
            <w:r w:rsidRPr="00FF028B">
              <w:rPr>
                <w:rFonts w:cs="Arial"/>
                <w:b/>
                <w:szCs w:val="20"/>
              </w:rPr>
              <w:t>.5 hours</w:t>
            </w:r>
          </w:p>
        </w:tc>
      </w:tr>
      <w:tr w:rsidR="00ED61F8" w:rsidRPr="007F339F" w14:paraId="399FB3C5" w14:textId="77777777" w:rsidTr="00DC02D9">
        <w:tc>
          <w:tcPr>
            <w:tcW w:w="10170" w:type="dxa"/>
            <w:gridSpan w:val="2"/>
            <w:tcMar>
              <w:top w:w="115" w:type="dxa"/>
              <w:left w:w="115" w:type="dxa"/>
              <w:bottom w:w="115" w:type="dxa"/>
              <w:right w:w="115" w:type="dxa"/>
            </w:tcMar>
          </w:tcPr>
          <w:p w14:paraId="4F9E3A66" w14:textId="77777777" w:rsidR="00ED61F8" w:rsidRPr="00FF028B" w:rsidRDefault="00ED61F8" w:rsidP="00DC02D9">
            <w:pPr>
              <w:tabs>
                <w:tab w:val="left" w:pos="2329"/>
              </w:tabs>
              <w:rPr>
                <w:rFonts w:cs="Arial"/>
                <w:b/>
                <w:szCs w:val="20"/>
              </w:rPr>
            </w:pPr>
            <w:r>
              <w:rPr>
                <w:rFonts w:cs="Arial"/>
                <w:b/>
                <w:szCs w:val="20"/>
              </w:rPr>
              <w:t>Student Life Administrator</w:t>
            </w:r>
            <w:r w:rsidRPr="00FF028B">
              <w:rPr>
                <w:rFonts w:cs="Arial"/>
                <w:b/>
                <w:szCs w:val="20"/>
              </w:rPr>
              <w:t xml:space="preserve"> Interview</w:t>
            </w:r>
          </w:p>
          <w:p w14:paraId="04334049" w14:textId="77777777" w:rsidR="00ED61F8" w:rsidRDefault="00ED61F8" w:rsidP="00DC02D9">
            <w:pPr>
              <w:tabs>
                <w:tab w:val="left" w:pos="2329"/>
              </w:tabs>
              <w:rPr>
                <w:rFonts w:cs="Arial"/>
                <w:szCs w:val="20"/>
              </w:rPr>
            </w:pPr>
          </w:p>
          <w:p w14:paraId="3D35F335" w14:textId="77777777" w:rsidR="00ED61F8" w:rsidRDefault="00ED61F8" w:rsidP="00DC02D9">
            <w:pPr>
              <w:tabs>
                <w:tab w:val="left" w:pos="2329"/>
              </w:tabs>
              <w:rPr>
                <w:rFonts w:cs="Arial"/>
                <w:szCs w:val="20"/>
              </w:rPr>
            </w:pPr>
            <w:r w:rsidRPr="00FF028B">
              <w:rPr>
                <w:rFonts w:cs="Arial"/>
                <w:b/>
                <w:szCs w:val="20"/>
              </w:rPr>
              <w:t>Conduct</w:t>
            </w:r>
            <w:r>
              <w:rPr>
                <w:rFonts w:cs="Arial"/>
                <w:szCs w:val="20"/>
              </w:rPr>
              <w:t xml:space="preserve"> an interview with a student life administrator such as the dean of students or residence life director.</w:t>
            </w:r>
          </w:p>
          <w:p w14:paraId="368ECAE5" w14:textId="77777777" w:rsidR="00ED61F8" w:rsidRDefault="00ED61F8" w:rsidP="00DC02D9">
            <w:pPr>
              <w:tabs>
                <w:tab w:val="left" w:pos="2329"/>
              </w:tabs>
              <w:rPr>
                <w:rFonts w:cs="Arial"/>
                <w:szCs w:val="20"/>
              </w:rPr>
            </w:pPr>
            <w:r w:rsidRPr="00FF028B">
              <w:rPr>
                <w:rFonts w:cs="Arial"/>
                <w:b/>
                <w:szCs w:val="20"/>
              </w:rPr>
              <w:t>Identify</w:t>
            </w:r>
            <w:r>
              <w:rPr>
                <w:rFonts w:cs="Arial"/>
                <w:szCs w:val="20"/>
              </w:rPr>
              <w:t xml:space="preserve"> the following in your interview:</w:t>
            </w:r>
          </w:p>
          <w:p w14:paraId="1F0A80BF" w14:textId="77777777" w:rsidR="00ED61F8" w:rsidRDefault="00ED61F8" w:rsidP="00DC02D9">
            <w:pPr>
              <w:tabs>
                <w:tab w:val="left" w:pos="2329"/>
              </w:tabs>
              <w:rPr>
                <w:rFonts w:cs="Arial"/>
                <w:szCs w:val="20"/>
              </w:rPr>
            </w:pPr>
          </w:p>
          <w:p w14:paraId="70F9D2C9" w14:textId="77777777" w:rsidR="00ED61F8" w:rsidRDefault="00ED61F8" w:rsidP="00DC02D9">
            <w:pPr>
              <w:pStyle w:val="AssignmentsLevel2"/>
            </w:pPr>
            <w:r>
              <w:t>What are two major challenges the administrator faces today related to the practice of student administrative and academic affairs?</w:t>
            </w:r>
          </w:p>
          <w:p w14:paraId="3B185A16" w14:textId="77777777" w:rsidR="00ED61F8" w:rsidRDefault="00ED61F8" w:rsidP="00DC02D9">
            <w:pPr>
              <w:pStyle w:val="AssignmentsLevel2"/>
            </w:pPr>
            <w:r>
              <w:t>What administrative procedures are in place to address these challenges and situations?</w:t>
            </w:r>
          </w:p>
          <w:p w14:paraId="3044DB94" w14:textId="77777777" w:rsidR="00ED61F8" w:rsidRDefault="00ED61F8" w:rsidP="00DC02D9">
            <w:pPr>
              <w:tabs>
                <w:tab w:val="left" w:pos="2329"/>
              </w:tabs>
              <w:rPr>
                <w:rFonts w:cs="Arial"/>
                <w:szCs w:val="20"/>
              </w:rPr>
            </w:pPr>
          </w:p>
          <w:p w14:paraId="5CA89195" w14:textId="082D776C" w:rsidR="00ED61F8" w:rsidRDefault="00ED61F8" w:rsidP="00DC02D9">
            <w:pPr>
              <w:tabs>
                <w:tab w:val="left" w:pos="2329"/>
              </w:tabs>
              <w:rPr>
                <w:rFonts w:cs="Arial"/>
                <w:szCs w:val="20"/>
              </w:rPr>
            </w:pPr>
            <w:r w:rsidRPr="00FF028B">
              <w:rPr>
                <w:rFonts w:cs="Arial"/>
                <w:b/>
                <w:szCs w:val="20"/>
              </w:rPr>
              <w:t>Evaluate</w:t>
            </w:r>
            <w:r>
              <w:rPr>
                <w:rFonts w:cs="Arial"/>
                <w:szCs w:val="20"/>
              </w:rPr>
              <w:t xml:space="preserve"> the administrator’s use of internal governance processes for </w:t>
            </w:r>
            <w:r w:rsidR="00A35A0C">
              <w:rPr>
                <w:rFonts w:cs="Arial"/>
                <w:szCs w:val="20"/>
              </w:rPr>
              <w:t>decision</w:t>
            </w:r>
            <w:r w:rsidR="00E75BD5">
              <w:rPr>
                <w:rFonts w:cs="Arial"/>
                <w:szCs w:val="20"/>
              </w:rPr>
              <w:t xml:space="preserve"> </w:t>
            </w:r>
            <w:r w:rsidR="00A35A0C">
              <w:rPr>
                <w:rFonts w:cs="Arial"/>
                <w:szCs w:val="20"/>
              </w:rPr>
              <w:t>making</w:t>
            </w:r>
            <w:r>
              <w:rPr>
                <w:rFonts w:cs="Arial"/>
                <w:szCs w:val="20"/>
              </w:rPr>
              <w:t>.</w:t>
            </w:r>
          </w:p>
          <w:p w14:paraId="159A84E7" w14:textId="77777777" w:rsidR="00ED61F8" w:rsidRPr="009F6FAF" w:rsidRDefault="00ED61F8" w:rsidP="00DC02D9">
            <w:pPr>
              <w:tabs>
                <w:tab w:val="left" w:pos="2329"/>
              </w:tabs>
              <w:rPr>
                <w:rFonts w:cs="Arial"/>
                <w:szCs w:val="20"/>
              </w:rPr>
            </w:pPr>
            <w:r w:rsidRPr="00FF028B">
              <w:rPr>
                <w:rFonts w:cs="Arial"/>
                <w:b/>
                <w:szCs w:val="20"/>
              </w:rPr>
              <w:t>Write</w:t>
            </w:r>
            <w:r>
              <w:rPr>
                <w:rFonts w:cs="Arial"/>
                <w:szCs w:val="20"/>
              </w:rPr>
              <w:t xml:space="preserve"> a 250- to 350-word summary of the interview and your evaluation by Sunday.</w:t>
            </w:r>
          </w:p>
        </w:tc>
        <w:tc>
          <w:tcPr>
            <w:tcW w:w="1440" w:type="dxa"/>
          </w:tcPr>
          <w:p w14:paraId="63E9470A" w14:textId="77777777" w:rsidR="00ED61F8" w:rsidRPr="009F6FAF" w:rsidRDefault="00ED61F8" w:rsidP="00DC02D9">
            <w:pPr>
              <w:tabs>
                <w:tab w:val="left" w:pos="2329"/>
              </w:tabs>
              <w:rPr>
                <w:rFonts w:cs="Arial"/>
                <w:szCs w:val="20"/>
              </w:rPr>
            </w:pPr>
            <w:r>
              <w:rPr>
                <w:rFonts w:cs="Arial"/>
                <w:szCs w:val="20"/>
              </w:rPr>
              <w:t>3.1, 3.2, 3.3</w:t>
            </w:r>
            <w:r w:rsidR="00D64D84">
              <w:rPr>
                <w:rFonts w:cs="Arial"/>
                <w:szCs w:val="20"/>
              </w:rPr>
              <w:t xml:space="preserve"> and 3.4</w:t>
            </w:r>
          </w:p>
        </w:tc>
        <w:tc>
          <w:tcPr>
            <w:tcW w:w="1440" w:type="dxa"/>
          </w:tcPr>
          <w:p w14:paraId="07574286" w14:textId="77777777" w:rsidR="00ED61F8" w:rsidRPr="009F6FAF" w:rsidRDefault="00ED61F8" w:rsidP="00DC02D9">
            <w:pPr>
              <w:tabs>
                <w:tab w:val="left" w:pos="2329"/>
              </w:tabs>
              <w:rPr>
                <w:rFonts w:cs="Arial"/>
                <w:szCs w:val="20"/>
              </w:rPr>
            </w:pPr>
            <w:r>
              <w:rPr>
                <w:rFonts w:cs="Arial"/>
                <w:szCs w:val="20"/>
              </w:rPr>
              <w:t xml:space="preserve">Interview &amp; Private Submission: </w:t>
            </w:r>
            <w:r w:rsidRPr="00FF028B">
              <w:rPr>
                <w:rFonts w:cs="Arial"/>
                <w:b/>
                <w:szCs w:val="20"/>
              </w:rPr>
              <w:t>2 hours</w:t>
            </w:r>
          </w:p>
        </w:tc>
      </w:tr>
      <w:tr w:rsidR="00135F7B" w:rsidRPr="00842155" w14:paraId="5B55E5F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C06309"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5A41B45"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3B71F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33E6283" w14:textId="77777777" w:rsidR="00135F7B" w:rsidRPr="00842155" w:rsidRDefault="00135F7B" w:rsidP="002522B3">
            <w:pPr>
              <w:tabs>
                <w:tab w:val="left" w:pos="2329"/>
              </w:tabs>
              <w:rPr>
                <w:rFonts w:cs="Arial"/>
                <w:b/>
                <w:szCs w:val="20"/>
              </w:rPr>
            </w:pPr>
          </w:p>
        </w:tc>
      </w:tr>
    </w:tbl>
    <w:p w14:paraId="09656080" w14:textId="77777777" w:rsidR="005344A9" w:rsidRDefault="005344A9" w:rsidP="0020635A">
      <w:pPr>
        <w:pStyle w:val="Heading1"/>
      </w:pPr>
    </w:p>
    <w:p w14:paraId="1133C174" w14:textId="77777777" w:rsidR="005344A9" w:rsidRDefault="005344A9" w:rsidP="005344A9">
      <w:pPr>
        <w:tabs>
          <w:tab w:val="left" w:pos="1065"/>
        </w:tabs>
      </w:pPr>
    </w:p>
    <w:p w14:paraId="09914667" w14:textId="77777777" w:rsidR="00104F2B" w:rsidRDefault="00104F2B" w:rsidP="00104F2B"/>
    <w:p w14:paraId="254686EE" w14:textId="77777777" w:rsidR="00104F2B" w:rsidRPr="00104F2B" w:rsidRDefault="00104F2B" w:rsidP="00104F2B"/>
    <w:p w14:paraId="1DB32411"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5A0625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7B5E37" w14:textId="77777777"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D74680">
              <w:t>Civil Rights in Higher Education</w:t>
            </w:r>
            <w:bookmarkEnd w:id="8"/>
          </w:p>
        </w:tc>
        <w:tc>
          <w:tcPr>
            <w:tcW w:w="1440" w:type="dxa"/>
            <w:tcBorders>
              <w:left w:val="nil"/>
              <w:bottom w:val="single" w:sz="4" w:space="0" w:color="000000" w:themeColor="text1"/>
              <w:right w:val="nil"/>
            </w:tcBorders>
            <w:shd w:val="clear" w:color="auto" w:fill="BF2C37"/>
          </w:tcPr>
          <w:p w14:paraId="23DA4D1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CCD8A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2A790B3" w14:textId="77777777" w:rsidTr="002340BB">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64E8D3F4"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5318349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3F8DA12D" w14:textId="77777777" w:rsidTr="002340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5167142B" w14:textId="74936794" w:rsidR="00BA4B7B" w:rsidRPr="00531F1A" w:rsidRDefault="00ED61F8" w:rsidP="00E523CB">
            <w:pPr>
              <w:pStyle w:val="ObjectiveBullet"/>
              <w:numPr>
                <w:ilvl w:val="1"/>
                <w:numId w:val="10"/>
              </w:numPr>
              <w:tabs>
                <w:tab w:val="clear" w:pos="0"/>
              </w:tabs>
            </w:pPr>
            <w:r w:rsidRPr="00531F1A">
              <w:t>Identify the laws supporting services for students with disabilities</w:t>
            </w:r>
            <w:r w:rsidR="00E75BD5">
              <w:t>.</w:t>
            </w:r>
          </w:p>
        </w:tc>
        <w:tc>
          <w:tcPr>
            <w:tcW w:w="2880" w:type="dxa"/>
            <w:gridSpan w:val="2"/>
            <w:tcBorders>
              <w:top w:val="single" w:sz="4" w:space="0" w:color="auto"/>
              <w:left w:val="single" w:sz="4" w:space="0" w:color="auto"/>
              <w:bottom w:val="nil"/>
              <w:right w:val="single" w:sz="4" w:space="0" w:color="auto"/>
            </w:tcBorders>
          </w:tcPr>
          <w:p w14:paraId="7A7D9A19" w14:textId="77777777" w:rsidR="00BA4B7B" w:rsidRPr="00531F1A" w:rsidRDefault="00B0408F" w:rsidP="00FD5474">
            <w:pPr>
              <w:tabs>
                <w:tab w:val="left" w:pos="0"/>
                <w:tab w:val="left" w:pos="3720"/>
              </w:tabs>
              <w:outlineLvl w:val="0"/>
              <w:rPr>
                <w:rFonts w:cs="Arial"/>
                <w:szCs w:val="20"/>
              </w:rPr>
            </w:pPr>
            <w:r w:rsidRPr="00531F1A">
              <w:rPr>
                <w:rFonts w:cs="Arial"/>
                <w:szCs w:val="20"/>
              </w:rPr>
              <w:t>CL04</w:t>
            </w:r>
          </w:p>
        </w:tc>
      </w:tr>
      <w:tr w:rsidR="00BA4B7B" w:rsidRPr="00842155" w14:paraId="0C865E6F"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76D0AFF" w14:textId="17AE8388" w:rsidR="00BA4B7B" w:rsidRPr="00531F1A" w:rsidRDefault="00ED61F8" w:rsidP="00E523CB">
            <w:pPr>
              <w:pStyle w:val="ObjectiveBullet"/>
              <w:numPr>
                <w:ilvl w:val="1"/>
                <w:numId w:val="10"/>
              </w:numPr>
            </w:pPr>
            <w:r w:rsidRPr="00531F1A">
              <w:t>Analyze situations regarding students with disabilities</w:t>
            </w:r>
            <w:r w:rsidR="00E75BD5">
              <w:t>,</w:t>
            </w:r>
            <w:r w:rsidRPr="00531F1A">
              <w:t xml:space="preserve"> nondiscrimination</w:t>
            </w:r>
            <w:r w:rsidR="00E75BD5">
              <w:t>,</w:t>
            </w:r>
            <w:r w:rsidRPr="00531F1A">
              <w:t xml:space="preserve"> and affirmative action decisions</w:t>
            </w:r>
            <w:r w:rsidR="00E75BD5">
              <w:t>.</w:t>
            </w:r>
          </w:p>
        </w:tc>
        <w:tc>
          <w:tcPr>
            <w:tcW w:w="2880" w:type="dxa"/>
            <w:gridSpan w:val="2"/>
            <w:tcBorders>
              <w:top w:val="nil"/>
              <w:left w:val="single" w:sz="4" w:space="0" w:color="auto"/>
              <w:bottom w:val="nil"/>
              <w:right w:val="single" w:sz="4" w:space="0" w:color="auto"/>
            </w:tcBorders>
          </w:tcPr>
          <w:p w14:paraId="6D4BB5B2" w14:textId="77777777" w:rsidR="00BA4B7B" w:rsidRPr="00531F1A" w:rsidRDefault="00ED61F8" w:rsidP="00FD5474">
            <w:pPr>
              <w:tabs>
                <w:tab w:val="left" w:pos="0"/>
                <w:tab w:val="left" w:pos="3720"/>
              </w:tabs>
              <w:outlineLvl w:val="0"/>
              <w:rPr>
                <w:rFonts w:cs="Arial"/>
                <w:szCs w:val="20"/>
              </w:rPr>
            </w:pPr>
            <w:r w:rsidRPr="00531F1A">
              <w:rPr>
                <w:rFonts w:cs="Arial"/>
                <w:szCs w:val="20"/>
              </w:rPr>
              <w:t>CLO3</w:t>
            </w:r>
          </w:p>
        </w:tc>
      </w:tr>
      <w:tr w:rsidR="00015255" w:rsidRPr="00842155" w14:paraId="577AB10E"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9E18A0A" w14:textId="1CF8A9A3" w:rsidR="00D64D84" w:rsidRPr="00531F1A" w:rsidRDefault="00015255" w:rsidP="000124A8">
            <w:pPr>
              <w:pStyle w:val="ObjectiveBullet"/>
              <w:numPr>
                <w:ilvl w:val="1"/>
                <w:numId w:val="37"/>
              </w:numPr>
            </w:pPr>
            <w:r w:rsidRPr="00531F1A">
              <w:t>Explain the foundation of affirmativ</w:t>
            </w:r>
            <w:r w:rsidR="008120C2">
              <w:t>e action and discrimination law</w:t>
            </w:r>
            <w:r w:rsidR="00E75BD5">
              <w:t>.</w:t>
            </w:r>
          </w:p>
        </w:tc>
        <w:tc>
          <w:tcPr>
            <w:tcW w:w="2880" w:type="dxa"/>
            <w:gridSpan w:val="2"/>
            <w:tcBorders>
              <w:top w:val="nil"/>
              <w:left w:val="single" w:sz="4" w:space="0" w:color="auto"/>
              <w:bottom w:val="nil"/>
              <w:right w:val="single" w:sz="4" w:space="0" w:color="auto"/>
            </w:tcBorders>
          </w:tcPr>
          <w:p w14:paraId="7C796092" w14:textId="77777777" w:rsidR="00015255" w:rsidRPr="00531F1A" w:rsidRDefault="00015255" w:rsidP="00015255">
            <w:pPr>
              <w:tabs>
                <w:tab w:val="left" w:pos="0"/>
                <w:tab w:val="left" w:pos="3720"/>
              </w:tabs>
              <w:outlineLvl w:val="0"/>
              <w:rPr>
                <w:rFonts w:cs="Arial"/>
                <w:szCs w:val="20"/>
              </w:rPr>
            </w:pPr>
            <w:r w:rsidRPr="00531F1A">
              <w:rPr>
                <w:rFonts w:cs="Arial"/>
                <w:szCs w:val="20"/>
              </w:rPr>
              <w:t>CLO2</w:t>
            </w:r>
            <w:r w:rsidR="00B0408F" w:rsidRPr="00531F1A">
              <w:rPr>
                <w:rFonts w:cs="Arial"/>
                <w:szCs w:val="20"/>
              </w:rPr>
              <w:t>, CL05</w:t>
            </w:r>
          </w:p>
        </w:tc>
      </w:tr>
      <w:tr w:rsidR="008120C2" w:rsidRPr="00842155" w14:paraId="46882FE7"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8E75535" w14:textId="2C514AD1" w:rsidR="008120C2" w:rsidRPr="00531F1A" w:rsidRDefault="00DD7E4F" w:rsidP="007F3554">
            <w:pPr>
              <w:pStyle w:val="ObjectiveBullet"/>
              <w:numPr>
                <w:ilvl w:val="1"/>
                <w:numId w:val="37"/>
              </w:numPr>
            </w:pPr>
            <w:r>
              <w:t>Evaluate</w:t>
            </w:r>
            <w:r w:rsidRPr="008120C2">
              <w:t xml:space="preserve"> </w:t>
            </w:r>
            <w:r w:rsidR="008120C2" w:rsidRPr="008120C2">
              <w:t>the institution’s role in meeting the federal regulations contained within Title IX, the Cleary Act, and the Violence against Women Act.</w:t>
            </w:r>
          </w:p>
        </w:tc>
        <w:tc>
          <w:tcPr>
            <w:tcW w:w="2880" w:type="dxa"/>
            <w:gridSpan w:val="2"/>
            <w:tcBorders>
              <w:top w:val="nil"/>
              <w:left w:val="single" w:sz="4" w:space="0" w:color="auto"/>
              <w:bottom w:val="nil"/>
              <w:right w:val="single" w:sz="4" w:space="0" w:color="auto"/>
            </w:tcBorders>
          </w:tcPr>
          <w:p w14:paraId="7DBC940A" w14:textId="77777777" w:rsidR="008120C2" w:rsidRPr="00531F1A" w:rsidRDefault="008120C2" w:rsidP="007F3554">
            <w:pPr>
              <w:tabs>
                <w:tab w:val="left" w:pos="0"/>
                <w:tab w:val="left" w:pos="3720"/>
              </w:tabs>
              <w:outlineLvl w:val="0"/>
              <w:rPr>
                <w:rFonts w:cs="Arial"/>
                <w:szCs w:val="20"/>
              </w:rPr>
            </w:pPr>
            <w:r w:rsidRPr="008120C2">
              <w:rPr>
                <w:rFonts w:cs="Arial"/>
                <w:szCs w:val="20"/>
              </w:rPr>
              <w:t>CLO3, CL04</w:t>
            </w:r>
          </w:p>
        </w:tc>
      </w:tr>
      <w:tr w:rsidR="008120C2" w:rsidRPr="00842155" w14:paraId="1E32D2BD" w14:textId="77777777" w:rsidTr="002340BB">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1A29CE3" w14:textId="7A076339" w:rsidR="008120C2" w:rsidRPr="00531F1A" w:rsidRDefault="008120C2" w:rsidP="008120C2">
            <w:pPr>
              <w:pStyle w:val="ObjectiveBullet"/>
              <w:numPr>
                <w:ilvl w:val="1"/>
                <w:numId w:val="37"/>
              </w:numPr>
            </w:pPr>
            <w:r w:rsidRPr="00531F1A">
              <w:t xml:space="preserve">Describe </w:t>
            </w:r>
            <w:r w:rsidR="00E75BD5">
              <w:t>the c</w:t>
            </w:r>
            <w:r w:rsidRPr="00531F1A">
              <w:t xml:space="preserve">hallenges of accommodating </w:t>
            </w:r>
            <w:r w:rsidR="00E75BD5">
              <w:t>t</w:t>
            </w:r>
            <w:r w:rsidRPr="00531F1A">
              <w:t>ransgendered students</w:t>
            </w:r>
            <w:r w:rsidR="00E75BD5">
              <w:t>.</w:t>
            </w:r>
            <w:r w:rsidRPr="00531F1A">
              <w:t xml:space="preserve"> </w:t>
            </w:r>
          </w:p>
        </w:tc>
        <w:tc>
          <w:tcPr>
            <w:tcW w:w="2880" w:type="dxa"/>
            <w:gridSpan w:val="2"/>
            <w:tcBorders>
              <w:top w:val="nil"/>
              <w:left w:val="single" w:sz="4" w:space="0" w:color="auto"/>
              <w:bottom w:val="single" w:sz="4" w:space="0" w:color="auto"/>
              <w:right w:val="single" w:sz="4" w:space="0" w:color="auto"/>
            </w:tcBorders>
          </w:tcPr>
          <w:p w14:paraId="0669A6DB" w14:textId="77777777" w:rsidR="008120C2" w:rsidRPr="00531F1A" w:rsidRDefault="008120C2" w:rsidP="007F3554">
            <w:pPr>
              <w:tabs>
                <w:tab w:val="left" w:pos="0"/>
                <w:tab w:val="left" w:pos="3720"/>
              </w:tabs>
              <w:outlineLvl w:val="0"/>
              <w:rPr>
                <w:rFonts w:cs="Arial"/>
                <w:szCs w:val="20"/>
              </w:rPr>
            </w:pPr>
            <w:r w:rsidRPr="00531F1A">
              <w:t>CL03</w:t>
            </w:r>
          </w:p>
        </w:tc>
      </w:tr>
      <w:tr w:rsidR="00CF4A0C" w:rsidRPr="00842155" w14:paraId="3CE8E4C9" w14:textId="77777777" w:rsidTr="00531F1A">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ECB5276" w14:textId="77777777" w:rsidR="00CF4A0C" w:rsidRDefault="00CF4A0C" w:rsidP="00CF4A0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9273C60"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14421F6"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5DD7DA91"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b/>
                <w:bCs/>
                <w:i/>
                <w:iCs/>
              </w:rPr>
              <w:t>AIE</w:t>
            </w:r>
          </w:p>
        </w:tc>
      </w:tr>
      <w:tr w:rsidR="00CF4A0C" w:rsidRPr="00842155" w14:paraId="1A3A99E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9DD360" w14:textId="77777777" w:rsidR="001565F7" w:rsidRPr="001565F7" w:rsidRDefault="001565F7" w:rsidP="00CF4A0C">
            <w:pPr>
              <w:ind w:left="360" w:hanging="360"/>
              <w:rPr>
                <w:rFonts w:cs="Arial"/>
                <w:b/>
                <w:szCs w:val="20"/>
              </w:rPr>
            </w:pPr>
            <w:r w:rsidRPr="001565F7">
              <w:rPr>
                <w:rFonts w:cs="Arial"/>
                <w:b/>
                <w:szCs w:val="20"/>
              </w:rPr>
              <w:t>Readings and Videos</w:t>
            </w:r>
          </w:p>
          <w:p w14:paraId="3AC2FA58" w14:textId="77777777" w:rsidR="001565F7" w:rsidRPr="001565F7" w:rsidRDefault="001565F7" w:rsidP="00CF4A0C">
            <w:pPr>
              <w:ind w:left="360" w:hanging="360"/>
              <w:rPr>
                <w:rFonts w:cs="Arial"/>
                <w:b/>
                <w:szCs w:val="20"/>
              </w:rPr>
            </w:pPr>
          </w:p>
          <w:p w14:paraId="650ACE18" w14:textId="77777777" w:rsidR="00CF4A0C" w:rsidRPr="001565F7" w:rsidRDefault="00CF4A0C" w:rsidP="00CF4A0C">
            <w:pPr>
              <w:ind w:left="360" w:hanging="360"/>
              <w:rPr>
                <w:rFonts w:cs="Arial"/>
                <w:szCs w:val="20"/>
              </w:rPr>
            </w:pPr>
            <w:r w:rsidRPr="001565F7">
              <w:rPr>
                <w:rFonts w:cs="Arial"/>
                <w:b/>
                <w:szCs w:val="20"/>
              </w:rPr>
              <w:t>Read</w:t>
            </w:r>
            <w:r w:rsidRPr="001565F7">
              <w:rPr>
                <w:rFonts w:cs="Arial"/>
                <w:szCs w:val="20"/>
              </w:rPr>
              <w:t xml:space="preserve"> the following sections of </w:t>
            </w:r>
            <w:r w:rsidRPr="001565F7">
              <w:rPr>
                <w:rFonts w:cs="Arial"/>
                <w:i/>
                <w:szCs w:val="20"/>
              </w:rPr>
              <w:t>The Law of Higher Education</w:t>
            </w:r>
            <w:r w:rsidRPr="001565F7">
              <w:rPr>
                <w:rFonts w:cs="Arial"/>
                <w:szCs w:val="20"/>
              </w:rPr>
              <w:t>:</w:t>
            </w:r>
          </w:p>
          <w:p w14:paraId="6A915D89" w14:textId="77777777" w:rsidR="00065666" w:rsidRPr="001565F7" w:rsidRDefault="00065666" w:rsidP="00CF4A0C">
            <w:pPr>
              <w:ind w:left="360" w:hanging="360"/>
              <w:rPr>
                <w:rFonts w:cs="Arial"/>
                <w:szCs w:val="20"/>
              </w:rPr>
            </w:pPr>
          </w:p>
          <w:p w14:paraId="7D0BBDEF" w14:textId="77777777" w:rsidR="007F3BB2" w:rsidRDefault="00065666" w:rsidP="008120C2">
            <w:pPr>
              <w:ind w:left="395" w:hanging="360"/>
              <w:rPr>
                <w:rFonts w:cs="Arial"/>
                <w:szCs w:val="20"/>
              </w:rPr>
            </w:pPr>
            <w:r w:rsidRPr="001565F7">
              <w:rPr>
                <w:rFonts w:cs="Arial"/>
                <w:szCs w:val="20"/>
              </w:rPr>
              <w:t xml:space="preserve">Part Two </w:t>
            </w:r>
          </w:p>
          <w:p w14:paraId="65BE4368" w14:textId="5C13C224" w:rsidR="001565F7" w:rsidRPr="001565F7" w:rsidRDefault="001565F7" w:rsidP="008120C2">
            <w:pPr>
              <w:ind w:left="395" w:hanging="360"/>
              <w:rPr>
                <w:rFonts w:cs="Arial"/>
                <w:szCs w:val="20"/>
              </w:rPr>
            </w:pPr>
            <w:r w:rsidRPr="001565F7">
              <w:rPr>
                <w:rFonts w:cs="Arial"/>
                <w:szCs w:val="20"/>
              </w:rPr>
              <w:t xml:space="preserve"> </w:t>
            </w:r>
          </w:p>
          <w:p w14:paraId="4F2CE989" w14:textId="77777777" w:rsidR="00CF4A0C" w:rsidRPr="001565F7" w:rsidRDefault="00065666" w:rsidP="008120C2">
            <w:pPr>
              <w:pStyle w:val="ListParagraph"/>
              <w:numPr>
                <w:ilvl w:val="0"/>
                <w:numId w:val="27"/>
              </w:numPr>
              <w:ind w:left="395"/>
              <w:rPr>
                <w:rFonts w:cs="Arial"/>
                <w:szCs w:val="20"/>
              </w:rPr>
            </w:pPr>
            <w:r w:rsidRPr="001565F7">
              <w:rPr>
                <w:rFonts w:cs="Arial"/>
                <w:szCs w:val="20"/>
              </w:rPr>
              <w:t>4.6 Affirmative Actions</w:t>
            </w:r>
          </w:p>
          <w:p w14:paraId="1808BF6D" w14:textId="77777777" w:rsidR="007F3BB2" w:rsidRDefault="007F3BB2" w:rsidP="008120C2">
            <w:pPr>
              <w:ind w:left="395" w:hanging="360"/>
              <w:rPr>
                <w:rFonts w:cs="Arial"/>
                <w:szCs w:val="20"/>
              </w:rPr>
            </w:pPr>
          </w:p>
          <w:p w14:paraId="0908172C" w14:textId="22A476CA" w:rsidR="001565F7" w:rsidRDefault="00065666" w:rsidP="008120C2">
            <w:pPr>
              <w:ind w:left="395" w:hanging="360"/>
              <w:rPr>
                <w:rFonts w:cs="Arial"/>
                <w:szCs w:val="20"/>
              </w:rPr>
            </w:pPr>
            <w:r w:rsidRPr="001565F7">
              <w:rPr>
                <w:rFonts w:cs="Arial"/>
                <w:szCs w:val="20"/>
              </w:rPr>
              <w:t xml:space="preserve">Part Four </w:t>
            </w:r>
          </w:p>
          <w:p w14:paraId="1A6DF415" w14:textId="77777777" w:rsidR="007F3BB2" w:rsidRPr="001565F7" w:rsidRDefault="007F3BB2" w:rsidP="008120C2">
            <w:pPr>
              <w:ind w:left="395" w:hanging="360"/>
              <w:rPr>
                <w:rFonts w:cs="Arial"/>
                <w:szCs w:val="20"/>
              </w:rPr>
            </w:pPr>
          </w:p>
          <w:p w14:paraId="166DA3C4" w14:textId="374E9449" w:rsidR="00065666" w:rsidRPr="001565F7" w:rsidRDefault="001565F7" w:rsidP="008120C2">
            <w:pPr>
              <w:pStyle w:val="ListParagraph"/>
              <w:numPr>
                <w:ilvl w:val="0"/>
                <w:numId w:val="26"/>
              </w:numPr>
              <w:ind w:left="395"/>
              <w:rPr>
                <w:rFonts w:cs="Arial"/>
                <w:szCs w:val="20"/>
              </w:rPr>
            </w:pPr>
            <w:r w:rsidRPr="001565F7">
              <w:rPr>
                <w:rFonts w:cs="Arial"/>
                <w:szCs w:val="20"/>
              </w:rPr>
              <w:t>7</w:t>
            </w:r>
            <w:r w:rsidR="00065666" w:rsidRPr="001565F7">
              <w:rPr>
                <w:rFonts w:cs="Arial"/>
                <w:szCs w:val="20"/>
              </w:rPr>
              <w:t>.6  Camp</w:t>
            </w:r>
            <w:r w:rsidR="00212C14">
              <w:rPr>
                <w:rFonts w:cs="Arial"/>
                <w:szCs w:val="20"/>
              </w:rPr>
              <w:t>u</w:t>
            </w:r>
            <w:r w:rsidR="00065666" w:rsidRPr="001565F7">
              <w:rPr>
                <w:rFonts w:cs="Arial"/>
                <w:szCs w:val="20"/>
              </w:rPr>
              <w:t>s Security</w:t>
            </w:r>
          </w:p>
          <w:p w14:paraId="07305333" w14:textId="77777777" w:rsidR="00065666" w:rsidRPr="001565F7" w:rsidRDefault="00065666" w:rsidP="008120C2">
            <w:pPr>
              <w:pStyle w:val="ListParagraph"/>
              <w:numPr>
                <w:ilvl w:val="0"/>
                <w:numId w:val="26"/>
              </w:numPr>
              <w:ind w:left="395"/>
              <w:rPr>
                <w:rFonts w:cs="Arial"/>
                <w:szCs w:val="20"/>
              </w:rPr>
            </w:pPr>
            <w:r w:rsidRPr="001565F7">
              <w:rPr>
                <w:rFonts w:cs="Arial"/>
                <w:szCs w:val="20"/>
              </w:rPr>
              <w:t>7.7  Other Support Services</w:t>
            </w:r>
          </w:p>
          <w:p w14:paraId="471BFCF7" w14:textId="77777777" w:rsidR="007F3BB2" w:rsidRDefault="007F3BB2" w:rsidP="008120C2">
            <w:pPr>
              <w:pStyle w:val="AssignmentsLevel2"/>
              <w:numPr>
                <w:ilvl w:val="0"/>
                <w:numId w:val="0"/>
              </w:numPr>
              <w:ind w:left="395" w:hanging="360"/>
            </w:pPr>
          </w:p>
          <w:p w14:paraId="63F47975" w14:textId="17C47CFB" w:rsidR="001565F7" w:rsidRDefault="00065666" w:rsidP="008120C2">
            <w:pPr>
              <w:pStyle w:val="AssignmentsLevel2"/>
              <w:numPr>
                <w:ilvl w:val="0"/>
                <w:numId w:val="0"/>
              </w:numPr>
              <w:ind w:left="395" w:hanging="360"/>
            </w:pPr>
            <w:r w:rsidRPr="001565F7">
              <w:t xml:space="preserve">Part Four </w:t>
            </w:r>
          </w:p>
          <w:p w14:paraId="67FB5637" w14:textId="77777777" w:rsidR="007F3BB2" w:rsidRPr="001565F7" w:rsidRDefault="007F3BB2" w:rsidP="008120C2">
            <w:pPr>
              <w:pStyle w:val="AssignmentsLevel2"/>
              <w:numPr>
                <w:ilvl w:val="0"/>
                <w:numId w:val="0"/>
              </w:numPr>
              <w:ind w:left="395" w:hanging="360"/>
            </w:pPr>
          </w:p>
          <w:p w14:paraId="34E4649B" w14:textId="77777777" w:rsidR="00BA4784" w:rsidRPr="001565F7" w:rsidRDefault="00BA4784" w:rsidP="008120C2">
            <w:pPr>
              <w:pStyle w:val="AssignmentsLevel2"/>
              <w:numPr>
                <w:ilvl w:val="0"/>
                <w:numId w:val="25"/>
              </w:numPr>
              <w:ind w:left="395"/>
            </w:pPr>
            <w:r w:rsidRPr="001565F7">
              <w:t xml:space="preserve">8.4 Academic Accommodations for Students with Disabilities </w:t>
            </w:r>
          </w:p>
          <w:p w14:paraId="38F465C0" w14:textId="77777777" w:rsidR="00065666" w:rsidRPr="001565F7" w:rsidRDefault="00065666" w:rsidP="008120C2">
            <w:pPr>
              <w:pStyle w:val="ListParagraph"/>
              <w:numPr>
                <w:ilvl w:val="0"/>
                <w:numId w:val="25"/>
              </w:numPr>
              <w:ind w:left="395"/>
              <w:rPr>
                <w:rFonts w:cs="Arial"/>
                <w:szCs w:val="20"/>
              </w:rPr>
            </w:pPr>
            <w:r w:rsidRPr="001565F7">
              <w:rPr>
                <w:rFonts w:cs="Arial"/>
                <w:szCs w:val="20"/>
              </w:rPr>
              <w:t>8.5  Sexual Harassment of Students by Faculty Members</w:t>
            </w:r>
          </w:p>
          <w:p w14:paraId="12F04F9E" w14:textId="77777777" w:rsidR="008120C2" w:rsidRDefault="008120C2" w:rsidP="008120C2">
            <w:pPr>
              <w:pStyle w:val="AssignmentsLevel1"/>
              <w:rPr>
                <w:b/>
              </w:rPr>
            </w:pPr>
          </w:p>
          <w:p w14:paraId="282B2436" w14:textId="77777777" w:rsidR="008120C2" w:rsidRPr="0092200E" w:rsidRDefault="008120C2" w:rsidP="008120C2">
            <w:pPr>
              <w:pStyle w:val="AssignmentsLevel1"/>
            </w:pPr>
            <w:r>
              <w:rPr>
                <w:b/>
              </w:rPr>
              <w:t>Read</w:t>
            </w:r>
            <w:r w:rsidRPr="0092200E">
              <w:t xml:space="preserve"> the following Dear Colleague letters from the United States Department of Education Office for Civil Rights:</w:t>
            </w:r>
          </w:p>
          <w:p w14:paraId="1A18EDDB" w14:textId="77777777" w:rsidR="008120C2" w:rsidRPr="0092200E" w:rsidRDefault="008120C2" w:rsidP="008120C2">
            <w:pPr>
              <w:ind w:left="360" w:hanging="360"/>
              <w:rPr>
                <w:rFonts w:cs="Arial"/>
                <w:szCs w:val="20"/>
              </w:rPr>
            </w:pPr>
          </w:p>
          <w:p w14:paraId="4969B3EA" w14:textId="77777777" w:rsidR="008120C2" w:rsidRPr="008120C2" w:rsidRDefault="008120C2" w:rsidP="008120C2">
            <w:pPr>
              <w:pStyle w:val="ListParagraph"/>
              <w:numPr>
                <w:ilvl w:val="0"/>
                <w:numId w:val="42"/>
              </w:numPr>
              <w:ind w:left="395"/>
              <w:rPr>
                <w:rFonts w:cs="Arial"/>
                <w:szCs w:val="20"/>
              </w:rPr>
            </w:pPr>
            <w:r w:rsidRPr="008120C2">
              <w:rPr>
                <w:rFonts w:cs="Arial"/>
                <w:szCs w:val="20"/>
              </w:rPr>
              <w:t xml:space="preserve">April 4, 2011 Dear Colleague Letter  </w:t>
            </w:r>
          </w:p>
          <w:p w14:paraId="7727EB2D" w14:textId="77777777" w:rsidR="008120C2" w:rsidRPr="008120C2" w:rsidRDefault="008A6FD0" w:rsidP="008120C2">
            <w:pPr>
              <w:pStyle w:val="ListParagraph"/>
              <w:numPr>
                <w:ilvl w:val="0"/>
                <w:numId w:val="42"/>
              </w:numPr>
              <w:ind w:left="395"/>
              <w:rPr>
                <w:rFonts w:cs="Arial"/>
                <w:szCs w:val="20"/>
              </w:rPr>
            </w:pPr>
            <w:hyperlink r:id="rId35" w:history="1">
              <w:r w:rsidR="008120C2" w:rsidRPr="008120C2">
                <w:rPr>
                  <w:rStyle w:val="Hyperlink"/>
                  <w:rFonts w:cs="Arial"/>
                  <w:szCs w:val="20"/>
                </w:rPr>
                <w:t>April 24, 2013 Dear Colleague Letter</w:t>
              </w:r>
            </w:hyperlink>
            <w:r w:rsidR="008120C2" w:rsidRPr="008120C2">
              <w:rPr>
                <w:rFonts w:cs="Arial"/>
                <w:szCs w:val="20"/>
              </w:rPr>
              <w:t xml:space="preserve"> </w:t>
            </w:r>
          </w:p>
          <w:p w14:paraId="51760F03" w14:textId="77777777" w:rsidR="00CF4A0C" w:rsidRPr="0013353C" w:rsidRDefault="008A6FD0" w:rsidP="008120C2">
            <w:pPr>
              <w:pStyle w:val="AssignmentsLevel2"/>
              <w:numPr>
                <w:ilvl w:val="0"/>
                <w:numId w:val="42"/>
              </w:numPr>
              <w:ind w:left="395"/>
            </w:pPr>
            <w:hyperlink r:id="rId36" w:history="1">
              <w:r w:rsidR="008120C2" w:rsidRPr="0013353C">
                <w:rPr>
                  <w:rStyle w:val="Hyperlink"/>
                  <w:color w:val="auto"/>
                  <w:u w:val="none"/>
                </w:rPr>
                <w:t>September 22, 2017 Dear Colleague Letter</w:t>
              </w:r>
            </w:hyperlink>
          </w:p>
        </w:tc>
        <w:tc>
          <w:tcPr>
            <w:tcW w:w="1440" w:type="dxa"/>
            <w:tcBorders>
              <w:left w:val="single" w:sz="4" w:space="0" w:color="000000" w:themeColor="text1"/>
            </w:tcBorders>
            <w:shd w:val="clear" w:color="auto" w:fill="FFFFFF" w:themeFill="background1"/>
          </w:tcPr>
          <w:p w14:paraId="392AD50F" w14:textId="77777777" w:rsidR="00CF4A0C" w:rsidRPr="009F6FAF" w:rsidRDefault="00D64D84" w:rsidP="00CF4A0C">
            <w:pPr>
              <w:rPr>
                <w:rFonts w:cs="Arial"/>
                <w:szCs w:val="20"/>
              </w:rPr>
            </w:pPr>
            <w:r>
              <w:rPr>
                <w:rFonts w:cs="Arial"/>
                <w:szCs w:val="20"/>
              </w:rPr>
              <w:t>4.1, 4.2 4.3 and 4.4</w:t>
            </w:r>
          </w:p>
        </w:tc>
        <w:tc>
          <w:tcPr>
            <w:tcW w:w="1440" w:type="dxa"/>
            <w:tcBorders>
              <w:left w:val="single" w:sz="4" w:space="0" w:color="000000" w:themeColor="text1"/>
            </w:tcBorders>
            <w:shd w:val="clear" w:color="auto" w:fill="FFFFFF" w:themeFill="background1"/>
          </w:tcPr>
          <w:p w14:paraId="3B3C7AAA" w14:textId="77777777" w:rsidR="00CF4A0C" w:rsidRPr="009F6FAF" w:rsidRDefault="00CF4A0C" w:rsidP="00CF4A0C">
            <w:pPr>
              <w:rPr>
                <w:rFonts w:cs="Arial"/>
                <w:szCs w:val="20"/>
              </w:rPr>
            </w:pPr>
          </w:p>
        </w:tc>
      </w:tr>
      <w:tr w:rsidR="00CF4A0C" w:rsidRPr="00842155" w14:paraId="7FF0DA3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52F446E" w14:textId="77777777" w:rsidR="00CF4A0C" w:rsidRDefault="00CF4A0C" w:rsidP="00CF4A0C">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1610010"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14C1FF5"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072D20B"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b/>
                <w:bCs/>
                <w:i/>
                <w:iCs/>
              </w:rPr>
              <w:t>AIE</w:t>
            </w:r>
          </w:p>
        </w:tc>
      </w:tr>
      <w:tr w:rsidR="00CF4A0C" w:rsidRPr="00842155" w14:paraId="4E3F505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F16C3E" w14:textId="760B3C79" w:rsidR="001565F7" w:rsidRDefault="00CF6A7A" w:rsidP="00CF4A0C">
            <w:pPr>
              <w:tabs>
                <w:tab w:val="left" w:pos="2329"/>
              </w:tabs>
              <w:rPr>
                <w:rFonts w:eastAsia="Arial" w:cs="Arial"/>
                <w:b/>
                <w:bCs/>
              </w:rPr>
            </w:pPr>
            <w:r>
              <w:rPr>
                <w:rFonts w:eastAsia="Arial" w:cs="Arial"/>
                <w:b/>
                <w:bCs/>
              </w:rPr>
              <w:t>Read</w:t>
            </w:r>
          </w:p>
          <w:p w14:paraId="281BF62E" w14:textId="77777777" w:rsidR="007F3BB2" w:rsidRDefault="007F3BB2" w:rsidP="00CF4A0C">
            <w:pPr>
              <w:tabs>
                <w:tab w:val="left" w:pos="2329"/>
              </w:tabs>
              <w:rPr>
                <w:rFonts w:eastAsia="Arial" w:cs="Arial"/>
                <w:b/>
                <w:bCs/>
              </w:rPr>
            </w:pPr>
          </w:p>
          <w:p w14:paraId="29D259C5" w14:textId="77777777" w:rsidR="00CF6A7A" w:rsidRPr="001565F7" w:rsidRDefault="008A6FD0" w:rsidP="008120C2">
            <w:pPr>
              <w:pStyle w:val="ListParagraph"/>
              <w:numPr>
                <w:ilvl w:val="0"/>
                <w:numId w:val="28"/>
              </w:numPr>
              <w:tabs>
                <w:tab w:val="left" w:pos="2329"/>
              </w:tabs>
              <w:ind w:left="395"/>
              <w:rPr>
                <w:rStyle w:val="Hyperlink"/>
                <w:rFonts w:eastAsia="Arial" w:cs="Arial"/>
                <w:bCs/>
              </w:rPr>
            </w:pPr>
            <w:hyperlink r:id="rId37" w:history="1">
              <w:r w:rsidR="00CF6A7A" w:rsidRPr="001565F7">
                <w:rPr>
                  <w:rStyle w:val="Hyperlink"/>
                  <w:rFonts w:eastAsia="Arial" w:cs="Arial"/>
                  <w:bCs/>
                </w:rPr>
                <w:t>Department of Education Issues New Interim Guidance on Campus Sexual Misconduct</w:t>
              </w:r>
            </w:hyperlink>
          </w:p>
          <w:p w14:paraId="05CAACD7" w14:textId="77777777" w:rsidR="001565F7" w:rsidRPr="001565F7" w:rsidRDefault="008A6FD0" w:rsidP="008120C2">
            <w:pPr>
              <w:pStyle w:val="ListParagraph"/>
              <w:numPr>
                <w:ilvl w:val="0"/>
                <w:numId w:val="28"/>
              </w:numPr>
              <w:tabs>
                <w:tab w:val="left" w:pos="2329"/>
              </w:tabs>
              <w:ind w:left="395"/>
              <w:rPr>
                <w:rFonts w:eastAsia="Arial" w:cs="Arial"/>
                <w:bCs/>
              </w:rPr>
            </w:pPr>
            <w:hyperlink r:id="rId38" w:history="1">
              <w:r w:rsidR="001565F7" w:rsidRPr="001565F7">
                <w:rPr>
                  <w:rStyle w:val="Hyperlink"/>
                  <w:rFonts w:eastAsia="Arial" w:cs="Arial"/>
                  <w:bCs/>
                </w:rPr>
                <w:t>Q&amp;A on Campus Sexual Misconduct</w:t>
              </w:r>
            </w:hyperlink>
          </w:p>
          <w:p w14:paraId="4B557884" w14:textId="77777777" w:rsidR="001565F7" w:rsidRPr="001565F7" w:rsidRDefault="008A6FD0" w:rsidP="008120C2">
            <w:pPr>
              <w:pStyle w:val="ListParagraph"/>
              <w:numPr>
                <w:ilvl w:val="0"/>
                <w:numId w:val="28"/>
              </w:numPr>
              <w:tabs>
                <w:tab w:val="left" w:pos="2329"/>
              </w:tabs>
              <w:ind w:left="395"/>
              <w:rPr>
                <w:rStyle w:val="Hyperlink"/>
                <w:rFonts w:eastAsia="Arial" w:cs="Arial"/>
                <w:bCs/>
              </w:rPr>
            </w:pPr>
            <w:hyperlink r:id="rId39" w:history="1">
              <w:r w:rsidR="001565F7" w:rsidRPr="001565F7">
                <w:rPr>
                  <w:rStyle w:val="Hyperlink"/>
                  <w:rFonts w:eastAsia="Arial" w:cs="Arial"/>
                  <w:bCs/>
                </w:rPr>
                <w:t>Why Trans* Students Matter</w:t>
              </w:r>
            </w:hyperlink>
          </w:p>
          <w:p w14:paraId="28FD3393" w14:textId="77777777" w:rsidR="001565F7" w:rsidRPr="001565F7" w:rsidRDefault="008A6FD0" w:rsidP="008120C2">
            <w:pPr>
              <w:pStyle w:val="ListParagraph"/>
              <w:numPr>
                <w:ilvl w:val="0"/>
                <w:numId w:val="28"/>
              </w:numPr>
              <w:tabs>
                <w:tab w:val="left" w:pos="2329"/>
              </w:tabs>
              <w:ind w:left="395"/>
              <w:rPr>
                <w:rStyle w:val="Hyperlink"/>
              </w:rPr>
            </w:pPr>
            <w:hyperlink r:id="rId40" w:history="1">
              <w:r w:rsidR="001565F7" w:rsidRPr="001565F7">
                <w:rPr>
                  <w:rStyle w:val="Hyperlink"/>
                </w:rPr>
                <w:t>The transgender bathroom controversy: Four essential reads</w:t>
              </w:r>
            </w:hyperlink>
          </w:p>
          <w:p w14:paraId="14B05D28" w14:textId="77777777" w:rsidR="001565F7" w:rsidRDefault="001565F7" w:rsidP="001565F7">
            <w:pPr>
              <w:tabs>
                <w:tab w:val="left" w:pos="2329"/>
              </w:tabs>
              <w:rPr>
                <w:rStyle w:val="Hyperlink"/>
                <w:rFonts w:eastAsia="Arial" w:cs="Arial"/>
                <w:bCs/>
              </w:rPr>
            </w:pPr>
          </w:p>
          <w:p w14:paraId="4CF27756" w14:textId="2CD3293E" w:rsidR="008120C2" w:rsidRDefault="008120C2" w:rsidP="00CF4A0C">
            <w:pPr>
              <w:pStyle w:val="AssignmentsLevel1"/>
            </w:pPr>
            <w:r>
              <w:rPr>
                <w:b/>
              </w:rPr>
              <w:t>Watch</w:t>
            </w:r>
            <w:r w:rsidRPr="000250F6">
              <w:t xml:space="preserve"> the following video:</w:t>
            </w:r>
          </w:p>
          <w:p w14:paraId="3BE1E818" w14:textId="77777777" w:rsidR="007F3BB2" w:rsidRPr="000250F6" w:rsidRDefault="007F3BB2" w:rsidP="00CF4A0C">
            <w:pPr>
              <w:pStyle w:val="AssignmentsLevel1"/>
            </w:pPr>
          </w:p>
          <w:p w14:paraId="0CD8F3BD" w14:textId="4DF4E259" w:rsidR="00CF4A0C" w:rsidRPr="00842155" w:rsidRDefault="008A6FD0" w:rsidP="008120C2">
            <w:pPr>
              <w:pStyle w:val="AssignmentsLevel1"/>
              <w:numPr>
                <w:ilvl w:val="0"/>
                <w:numId w:val="43"/>
              </w:numPr>
              <w:ind w:left="395"/>
            </w:pPr>
            <w:hyperlink r:id="rId41" w:anchor="t-129324" w:history="1">
              <w:r w:rsidR="001565F7" w:rsidRPr="008F12D6">
                <w:rPr>
                  <w:rStyle w:val="Hyperlink"/>
                </w:rPr>
                <w:t>It</w:t>
              </w:r>
              <w:r w:rsidR="00E75BD5">
                <w:rPr>
                  <w:rStyle w:val="Hyperlink"/>
                </w:rPr>
                <w:t>’</w:t>
              </w:r>
              <w:r w:rsidR="001565F7" w:rsidRPr="008F12D6">
                <w:rPr>
                  <w:rStyle w:val="Hyperlink"/>
                </w:rPr>
                <w:t>s Time for the Law to protect victims of gender violence</w:t>
              </w:r>
            </w:hyperlink>
            <w:r w:rsidR="001565F7">
              <w:rPr>
                <w:rStyle w:val="Hyperlink"/>
              </w:rPr>
              <w:t xml:space="preserve"> (6:14)</w:t>
            </w:r>
          </w:p>
        </w:tc>
        <w:tc>
          <w:tcPr>
            <w:tcW w:w="1440" w:type="dxa"/>
            <w:tcBorders>
              <w:left w:val="single" w:sz="4" w:space="0" w:color="000000" w:themeColor="text1"/>
            </w:tcBorders>
            <w:shd w:val="clear" w:color="auto" w:fill="FFFFFF" w:themeFill="background1"/>
          </w:tcPr>
          <w:p w14:paraId="7A0B56CC" w14:textId="77777777" w:rsidR="00CF4A0C" w:rsidRPr="009F6FAF" w:rsidRDefault="00D64D84" w:rsidP="00CF4A0C">
            <w:pPr>
              <w:rPr>
                <w:rFonts w:cs="Arial"/>
                <w:szCs w:val="20"/>
              </w:rPr>
            </w:pPr>
            <w:r>
              <w:rPr>
                <w:rFonts w:cs="Arial"/>
                <w:szCs w:val="20"/>
              </w:rPr>
              <w:t>4.3, 4.4 and 4.5</w:t>
            </w:r>
          </w:p>
        </w:tc>
        <w:tc>
          <w:tcPr>
            <w:tcW w:w="1440" w:type="dxa"/>
            <w:tcBorders>
              <w:left w:val="single" w:sz="4" w:space="0" w:color="000000" w:themeColor="text1"/>
            </w:tcBorders>
            <w:shd w:val="clear" w:color="auto" w:fill="FFFFFF" w:themeFill="background1"/>
          </w:tcPr>
          <w:p w14:paraId="200DD8B5" w14:textId="77777777" w:rsidR="00CF4A0C" w:rsidRPr="009F6FAF" w:rsidRDefault="00CF4A0C" w:rsidP="00CF4A0C">
            <w:pPr>
              <w:rPr>
                <w:rFonts w:cs="Arial"/>
                <w:szCs w:val="20"/>
              </w:rPr>
            </w:pPr>
          </w:p>
        </w:tc>
      </w:tr>
      <w:tr w:rsidR="00CF4A0C" w:rsidRPr="00842155" w14:paraId="0FBE1E28"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F95F4F" w14:textId="77777777" w:rsidR="00CF4A0C" w:rsidRDefault="00CF4A0C" w:rsidP="00CF4A0C">
            <w:pPr>
              <w:tabs>
                <w:tab w:val="left" w:pos="0"/>
                <w:tab w:val="left" w:pos="3720"/>
              </w:tabs>
              <w:outlineLvl w:val="0"/>
              <w:rPr>
                <w:rFonts w:eastAsia="Arial" w:cs="Arial"/>
                <w:i/>
                <w:iCs/>
              </w:rPr>
            </w:pPr>
            <w:r w:rsidRPr="4948C66D">
              <w:rPr>
                <w:rFonts w:eastAsia="Arial" w:cs="Arial"/>
                <w:b/>
                <w:bCs/>
                <w:i/>
                <w:iCs/>
                <w:sz w:val="22"/>
                <w:szCs w:val="22"/>
              </w:rPr>
              <w:t>Graded Assignments</w:t>
            </w:r>
          </w:p>
          <w:p w14:paraId="12CA4DC4"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16199D" w14:textId="77777777" w:rsidR="00CF4A0C" w:rsidRPr="005B10FE" w:rsidRDefault="00CF4A0C" w:rsidP="00CF4A0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8E18BD4" w14:textId="77777777" w:rsidR="00CF4A0C" w:rsidRPr="005B10FE" w:rsidRDefault="00CF4A0C" w:rsidP="00CF4A0C">
            <w:pPr>
              <w:rPr>
                <w:rFonts w:eastAsia="Arial" w:cs="Arial"/>
                <w:b/>
                <w:bCs/>
                <w:i/>
                <w:iCs/>
              </w:rPr>
            </w:pPr>
            <w:r w:rsidRPr="4948C66D">
              <w:rPr>
                <w:rFonts w:eastAsia="Arial" w:cs="Arial"/>
                <w:b/>
                <w:bCs/>
                <w:i/>
                <w:iCs/>
              </w:rPr>
              <w:t>AIE</w:t>
            </w:r>
          </w:p>
        </w:tc>
      </w:tr>
      <w:tr w:rsidR="00CF4A0C" w:rsidRPr="00132272" w14:paraId="3D955B33" w14:textId="77777777" w:rsidTr="4948C66D">
        <w:tc>
          <w:tcPr>
            <w:tcW w:w="10170" w:type="dxa"/>
            <w:gridSpan w:val="2"/>
            <w:tcMar>
              <w:top w:w="115" w:type="dxa"/>
              <w:left w:w="115" w:type="dxa"/>
              <w:bottom w:w="115" w:type="dxa"/>
              <w:right w:w="115" w:type="dxa"/>
            </w:tcMar>
          </w:tcPr>
          <w:p w14:paraId="0B97ABB7" w14:textId="77777777" w:rsidR="00690362" w:rsidRDefault="00A35A0C" w:rsidP="00CF4A0C">
            <w:pPr>
              <w:tabs>
                <w:tab w:val="left" w:pos="2329"/>
              </w:tabs>
              <w:rPr>
                <w:rFonts w:eastAsia="Arial" w:cs="Arial"/>
                <w:b/>
                <w:bCs/>
              </w:rPr>
            </w:pPr>
            <w:r w:rsidRPr="008A1061">
              <w:rPr>
                <w:rFonts w:eastAsia="Arial" w:cs="Arial"/>
                <w:b/>
                <w:bCs/>
              </w:rPr>
              <w:t>Gender Neutral Bathrooms</w:t>
            </w:r>
            <w:r w:rsidR="008A1061">
              <w:rPr>
                <w:rFonts w:eastAsia="Arial" w:cs="Arial"/>
                <w:b/>
                <w:bCs/>
              </w:rPr>
              <w:t xml:space="preserve">  </w:t>
            </w:r>
          </w:p>
          <w:p w14:paraId="54A35462" w14:textId="77777777" w:rsidR="001565F7" w:rsidRDefault="001565F7" w:rsidP="00CF4A0C">
            <w:pPr>
              <w:tabs>
                <w:tab w:val="left" w:pos="2329"/>
              </w:tabs>
              <w:rPr>
                <w:rFonts w:eastAsia="Arial" w:cs="Arial"/>
                <w:b/>
                <w:bCs/>
              </w:rPr>
            </w:pPr>
          </w:p>
          <w:p w14:paraId="18E929B1" w14:textId="77777777" w:rsidR="001565F7" w:rsidRPr="001565F7" w:rsidRDefault="001565F7" w:rsidP="00CF4A0C">
            <w:pPr>
              <w:tabs>
                <w:tab w:val="left" w:pos="2329"/>
              </w:tabs>
              <w:rPr>
                <w:rFonts w:eastAsia="Arial" w:cs="Arial"/>
                <w:bCs/>
              </w:rPr>
            </w:pPr>
            <w:r w:rsidRPr="001565F7">
              <w:rPr>
                <w:rFonts w:eastAsia="Arial" w:cs="Arial"/>
                <w:b/>
                <w:bCs/>
              </w:rPr>
              <w:t>Click</w:t>
            </w:r>
            <w:r w:rsidR="00DD10CE">
              <w:rPr>
                <w:rFonts w:eastAsia="Arial" w:cs="Arial"/>
                <w:bCs/>
              </w:rPr>
              <w:t xml:space="preserve"> </w:t>
            </w:r>
            <w:commentRangeStart w:id="9"/>
            <w:r w:rsidR="00DD10CE">
              <w:rPr>
                <w:rFonts w:eastAsia="Arial" w:cs="Arial"/>
                <w:bCs/>
              </w:rPr>
              <w:t xml:space="preserve">this link to explore the multimedia display </w:t>
            </w:r>
            <w:commentRangeEnd w:id="9"/>
            <w:r w:rsidR="000D3AA6">
              <w:rPr>
                <w:rStyle w:val="CommentReference"/>
              </w:rPr>
              <w:commentReference w:id="9"/>
            </w:r>
            <w:r w:rsidR="00DD10CE">
              <w:rPr>
                <w:rFonts w:eastAsia="Arial" w:cs="Arial"/>
                <w:bCs/>
              </w:rPr>
              <w:t xml:space="preserve">of </w:t>
            </w:r>
            <w:r w:rsidRPr="001565F7">
              <w:rPr>
                <w:rFonts w:eastAsia="Arial" w:cs="Arial"/>
                <w:bCs/>
              </w:rPr>
              <w:t>a faculty member’s questions about gender neutral bathrooms.</w:t>
            </w:r>
          </w:p>
          <w:p w14:paraId="43F128F8" w14:textId="77777777" w:rsidR="00D4490A" w:rsidRDefault="00D4490A" w:rsidP="00CF4A0C">
            <w:pPr>
              <w:tabs>
                <w:tab w:val="left" w:pos="2329"/>
              </w:tabs>
              <w:rPr>
                <w:rFonts w:eastAsia="Arial" w:cs="Arial"/>
                <w:b/>
                <w:bCs/>
                <w:highlight w:val="yellow"/>
              </w:rPr>
            </w:pPr>
          </w:p>
          <w:p w14:paraId="15BD7861" w14:textId="02931E1D" w:rsidR="00D4490A" w:rsidRDefault="008F12D6" w:rsidP="00CF4A0C">
            <w:pPr>
              <w:tabs>
                <w:tab w:val="left" w:pos="2329"/>
              </w:tabs>
              <w:rPr>
                <w:rFonts w:cs="Arial"/>
              </w:rPr>
            </w:pPr>
            <w:r w:rsidRPr="008F12D6">
              <w:rPr>
                <w:rFonts w:cs="Arial"/>
                <w:b/>
              </w:rPr>
              <w:t>Read</w:t>
            </w:r>
            <w:r>
              <w:rPr>
                <w:rFonts w:cs="Arial"/>
              </w:rPr>
              <w:t xml:space="preserve"> </w:t>
            </w:r>
            <w:hyperlink r:id="rId45" w:history="1">
              <w:r w:rsidR="00D4490A" w:rsidRPr="00D4490A">
                <w:rPr>
                  <w:rStyle w:val="Hyperlink"/>
                  <w:rFonts w:cs="Arial"/>
                </w:rPr>
                <w:t>The Status of Trans Rights in 2018</w:t>
              </w:r>
            </w:hyperlink>
            <w:r w:rsidR="007F3BB2" w:rsidRPr="002340BB">
              <w:rPr>
                <w:rStyle w:val="Hyperlink"/>
                <w:rFonts w:cs="Arial"/>
                <w:color w:val="auto"/>
                <w:u w:val="none"/>
              </w:rPr>
              <w:t>.</w:t>
            </w:r>
          </w:p>
          <w:p w14:paraId="20BFE341" w14:textId="77777777" w:rsidR="008F12D6" w:rsidRDefault="008F12D6" w:rsidP="00CF4A0C">
            <w:pPr>
              <w:tabs>
                <w:tab w:val="left" w:pos="2329"/>
              </w:tabs>
              <w:rPr>
                <w:rFonts w:cs="Arial"/>
              </w:rPr>
            </w:pPr>
          </w:p>
          <w:p w14:paraId="7C7DE90F" w14:textId="60F6DE87" w:rsidR="008F12D6" w:rsidRPr="001855F4" w:rsidRDefault="008F12D6" w:rsidP="00CF4A0C">
            <w:pPr>
              <w:tabs>
                <w:tab w:val="left" w:pos="2329"/>
              </w:tabs>
              <w:rPr>
                <w:rFonts w:eastAsia="Arial" w:cs="Arial"/>
                <w:b/>
                <w:bCs/>
                <w:highlight w:val="yellow"/>
              </w:rPr>
            </w:pPr>
            <w:r w:rsidRPr="008F12D6">
              <w:rPr>
                <w:rFonts w:cs="Arial"/>
                <w:b/>
              </w:rPr>
              <w:t>View</w:t>
            </w:r>
            <w:r>
              <w:rPr>
                <w:rFonts w:cs="Arial"/>
              </w:rPr>
              <w:t xml:space="preserve"> </w:t>
            </w:r>
            <w:hyperlink r:id="rId46" w:history="1">
              <w:r w:rsidRPr="008F12D6">
                <w:rPr>
                  <w:rStyle w:val="Hyperlink"/>
                  <w:rFonts w:cs="Arial"/>
                </w:rPr>
                <w:t>Ivan Coyote:  Why We need gender Neutral bathrooms</w:t>
              </w:r>
            </w:hyperlink>
            <w:r w:rsidR="007F3BB2" w:rsidRPr="002340BB">
              <w:rPr>
                <w:rStyle w:val="Hyperlink"/>
                <w:rFonts w:cs="Arial"/>
                <w:color w:val="auto"/>
                <w:u w:val="none"/>
              </w:rPr>
              <w:t>.</w:t>
            </w:r>
          </w:p>
          <w:p w14:paraId="0562EA5A" w14:textId="77777777" w:rsidR="001855F4" w:rsidRPr="001855F4" w:rsidRDefault="001855F4" w:rsidP="00CF4A0C">
            <w:pPr>
              <w:tabs>
                <w:tab w:val="left" w:pos="2329"/>
              </w:tabs>
              <w:rPr>
                <w:rFonts w:eastAsia="Arial" w:cs="Arial"/>
                <w:b/>
                <w:bCs/>
                <w:highlight w:val="yellow"/>
              </w:rPr>
            </w:pPr>
          </w:p>
          <w:p w14:paraId="2BCCAE8F" w14:textId="08767FBD" w:rsidR="00CF4A0C" w:rsidRPr="001565F7" w:rsidRDefault="008A1061" w:rsidP="001565F7">
            <w:pPr>
              <w:tabs>
                <w:tab w:val="left" w:pos="2329"/>
              </w:tabs>
              <w:rPr>
                <w:rFonts w:eastAsia="Arial" w:cs="Arial"/>
                <w:b/>
                <w:bCs/>
              </w:rPr>
            </w:pPr>
            <w:r w:rsidRPr="00453B13">
              <w:rPr>
                <w:rFonts w:cs="Arial"/>
                <w:b/>
                <w:szCs w:val="20"/>
              </w:rPr>
              <w:t>Write</w:t>
            </w:r>
            <w:r>
              <w:rPr>
                <w:rFonts w:cs="Arial"/>
                <w:szCs w:val="20"/>
              </w:rPr>
              <w:t xml:space="preserve"> a 250- to 350</w:t>
            </w:r>
            <w:r w:rsidR="007F3BB2">
              <w:rPr>
                <w:rFonts w:cs="Arial"/>
                <w:szCs w:val="20"/>
              </w:rPr>
              <w:t>-</w:t>
            </w:r>
            <w:r>
              <w:rPr>
                <w:rFonts w:cs="Arial"/>
                <w:szCs w:val="20"/>
              </w:rPr>
              <w:t>word paper responding to the faculty request. Include the most current case law</w:t>
            </w:r>
            <w:r w:rsidR="005B160F">
              <w:rPr>
                <w:rFonts w:cs="Arial"/>
                <w:szCs w:val="20"/>
              </w:rPr>
              <w:t>,</w:t>
            </w:r>
            <w:r>
              <w:rPr>
                <w:rFonts w:cs="Arial"/>
                <w:szCs w:val="20"/>
              </w:rPr>
              <w:t xml:space="preserve"> and submit </w:t>
            </w:r>
            <w:r w:rsidRPr="00D4490A">
              <w:rPr>
                <w:rFonts w:cs="Arial"/>
                <w:szCs w:val="20"/>
              </w:rPr>
              <w:t>by Sunday</w:t>
            </w:r>
          </w:p>
        </w:tc>
        <w:tc>
          <w:tcPr>
            <w:tcW w:w="1440" w:type="dxa"/>
          </w:tcPr>
          <w:p w14:paraId="66516429" w14:textId="77777777" w:rsidR="00CF4A0C" w:rsidRPr="008120C2" w:rsidRDefault="00D64D84" w:rsidP="00CF4A0C">
            <w:pPr>
              <w:tabs>
                <w:tab w:val="left" w:pos="2329"/>
              </w:tabs>
              <w:rPr>
                <w:rFonts w:cs="Arial"/>
                <w:szCs w:val="20"/>
              </w:rPr>
            </w:pPr>
            <w:r w:rsidRPr="008120C2">
              <w:rPr>
                <w:rFonts w:cs="Arial"/>
                <w:szCs w:val="20"/>
              </w:rPr>
              <w:t>4.3 4.5</w:t>
            </w:r>
          </w:p>
          <w:p w14:paraId="5B7C6C48" w14:textId="77777777" w:rsidR="00D64D84" w:rsidRPr="00132272" w:rsidRDefault="00D64D84" w:rsidP="00CF4A0C">
            <w:pPr>
              <w:tabs>
                <w:tab w:val="left" w:pos="2329"/>
              </w:tabs>
              <w:rPr>
                <w:rFonts w:cs="Arial"/>
                <w:strike/>
                <w:szCs w:val="20"/>
              </w:rPr>
            </w:pPr>
          </w:p>
        </w:tc>
        <w:tc>
          <w:tcPr>
            <w:tcW w:w="1440" w:type="dxa"/>
          </w:tcPr>
          <w:p w14:paraId="4F52FBDE" w14:textId="77777777" w:rsidR="00CF4A0C" w:rsidRPr="00132272" w:rsidRDefault="00CF4A0C" w:rsidP="00CF4A0C">
            <w:pPr>
              <w:tabs>
                <w:tab w:val="left" w:pos="2329"/>
              </w:tabs>
              <w:rPr>
                <w:rFonts w:cs="Arial"/>
                <w:strike/>
                <w:szCs w:val="20"/>
              </w:rPr>
            </w:pPr>
          </w:p>
        </w:tc>
      </w:tr>
      <w:tr w:rsidR="00CF4A0C" w:rsidRPr="009F6FAF" w14:paraId="4040DFFE" w14:textId="77777777" w:rsidTr="00DC02D9">
        <w:tc>
          <w:tcPr>
            <w:tcW w:w="10170" w:type="dxa"/>
            <w:gridSpan w:val="2"/>
            <w:tcMar>
              <w:top w:w="115" w:type="dxa"/>
              <w:left w:w="115" w:type="dxa"/>
              <w:bottom w:w="115" w:type="dxa"/>
              <w:right w:w="115" w:type="dxa"/>
            </w:tcMar>
          </w:tcPr>
          <w:p w14:paraId="25D88E6B" w14:textId="450F3D37" w:rsidR="00CF4A0C" w:rsidRPr="00310D33" w:rsidRDefault="00CF4A0C" w:rsidP="00DC02D9">
            <w:pPr>
              <w:tabs>
                <w:tab w:val="left" w:pos="2329"/>
              </w:tabs>
              <w:rPr>
                <w:rFonts w:cs="Arial"/>
                <w:b/>
                <w:szCs w:val="20"/>
              </w:rPr>
            </w:pPr>
            <w:r w:rsidRPr="00310D33">
              <w:rPr>
                <w:rFonts w:cs="Arial"/>
                <w:b/>
                <w:szCs w:val="20"/>
              </w:rPr>
              <w:t xml:space="preserve">Case Study: Students </w:t>
            </w:r>
            <w:r w:rsidR="00836C15">
              <w:rPr>
                <w:rFonts w:cs="Arial"/>
                <w:b/>
                <w:szCs w:val="20"/>
              </w:rPr>
              <w:t>W</w:t>
            </w:r>
            <w:r w:rsidRPr="00310D33">
              <w:rPr>
                <w:rFonts w:cs="Arial"/>
                <w:b/>
                <w:szCs w:val="20"/>
              </w:rPr>
              <w:t>ith Disabilities</w:t>
            </w:r>
            <w:r>
              <w:rPr>
                <w:rFonts w:cs="Arial"/>
                <w:b/>
                <w:szCs w:val="20"/>
              </w:rPr>
              <w:t xml:space="preserve"> </w:t>
            </w:r>
          </w:p>
          <w:p w14:paraId="7FDC5F02" w14:textId="77777777" w:rsidR="00CF4A0C" w:rsidRPr="00310D33" w:rsidRDefault="00CF4A0C" w:rsidP="00DC02D9">
            <w:pPr>
              <w:tabs>
                <w:tab w:val="left" w:pos="2329"/>
              </w:tabs>
              <w:rPr>
                <w:rFonts w:cs="Arial"/>
                <w:b/>
                <w:szCs w:val="20"/>
              </w:rPr>
            </w:pPr>
          </w:p>
          <w:p w14:paraId="4435BC26" w14:textId="77777777" w:rsidR="00CF4A0C" w:rsidRDefault="00CF4A0C" w:rsidP="00DC02D9">
            <w:pPr>
              <w:tabs>
                <w:tab w:val="left" w:pos="2329"/>
              </w:tabs>
              <w:rPr>
                <w:rFonts w:cs="Arial"/>
                <w:szCs w:val="20"/>
              </w:rPr>
            </w:pPr>
            <w:r w:rsidRPr="00310D33">
              <w:rPr>
                <w:rFonts w:cs="Arial"/>
                <w:b/>
                <w:szCs w:val="20"/>
              </w:rPr>
              <w:t>Read</w:t>
            </w:r>
            <w:r>
              <w:rPr>
                <w:rFonts w:cs="Arial"/>
                <w:szCs w:val="20"/>
              </w:rPr>
              <w:t xml:space="preserve"> the following articles from the </w:t>
            </w:r>
            <w:r w:rsidRPr="002340BB">
              <w:rPr>
                <w:rFonts w:cs="Arial"/>
                <w:i/>
                <w:szCs w:val="20"/>
              </w:rPr>
              <w:t>Chronicle of Higher Education</w:t>
            </w:r>
            <w:r>
              <w:rPr>
                <w:rFonts w:cs="Arial"/>
                <w:szCs w:val="20"/>
              </w:rPr>
              <w:t>:</w:t>
            </w:r>
          </w:p>
          <w:p w14:paraId="5C7FD159" w14:textId="77777777" w:rsidR="00CF4A0C" w:rsidRDefault="00CF4A0C" w:rsidP="00DC02D9">
            <w:pPr>
              <w:tabs>
                <w:tab w:val="left" w:pos="2329"/>
              </w:tabs>
              <w:rPr>
                <w:rFonts w:cs="Arial"/>
                <w:szCs w:val="20"/>
              </w:rPr>
            </w:pPr>
          </w:p>
          <w:p w14:paraId="2E8F317A" w14:textId="74AC52B9" w:rsidR="00CF4A0C" w:rsidRDefault="008A6FD0" w:rsidP="00DC02D9">
            <w:pPr>
              <w:pStyle w:val="AssignmentsLevel2"/>
            </w:pPr>
            <w:hyperlink r:id="rId47" w:history="1">
              <w:r w:rsidR="00CF4A0C" w:rsidRPr="00310D33">
                <w:rPr>
                  <w:rStyle w:val="Hyperlink"/>
                </w:rPr>
                <w:t>Federal Case Over Banning a Student’s Therapy Dog Illustrates Thicket of Disability Rules</w:t>
              </w:r>
            </w:hyperlink>
            <w:r w:rsidR="00CF4A0C">
              <w:t xml:space="preserve"> by Sara Lipka</w:t>
            </w:r>
          </w:p>
          <w:p w14:paraId="4669EF9C" w14:textId="11EE8B0E" w:rsidR="00CF4A0C" w:rsidRDefault="008A6FD0" w:rsidP="00DC02D9">
            <w:pPr>
              <w:pStyle w:val="AssignmentsLevel2"/>
            </w:pPr>
            <w:hyperlink r:id="rId48" w:history="1">
              <w:r w:rsidR="00CF4A0C" w:rsidRPr="00310D33">
                <w:rPr>
                  <w:rStyle w:val="Hyperlink"/>
                </w:rPr>
                <w:t>Colleges Lock Out Blind Students Online</w:t>
              </w:r>
            </w:hyperlink>
            <w:r w:rsidR="00CF4A0C">
              <w:t xml:space="preserve"> by Marc Parry</w:t>
            </w:r>
          </w:p>
          <w:p w14:paraId="691A08CA" w14:textId="77777777" w:rsidR="00CF4A0C" w:rsidRDefault="00CF4A0C" w:rsidP="00DC02D9">
            <w:pPr>
              <w:tabs>
                <w:tab w:val="left" w:pos="2329"/>
              </w:tabs>
              <w:rPr>
                <w:rFonts w:cs="Arial"/>
                <w:szCs w:val="20"/>
              </w:rPr>
            </w:pPr>
          </w:p>
          <w:p w14:paraId="26D01469" w14:textId="77777777" w:rsidR="00CF4A0C" w:rsidRDefault="00CF4A0C" w:rsidP="00DC02D9">
            <w:pPr>
              <w:tabs>
                <w:tab w:val="left" w:pos="2329"/>
              </w:tabs>
              <w:rPr>
                <w:rFonts w:cs="Arial"/>
                <w:szCs w:val="20"/>
              </w:rPr>
            </w:pPr>
            <w:r w:rsidRPr="00310D33">
              <w:rPr>
                <w:rFonts w:cs="Arial"/>
                <w:b/>
                <w:szCs w:val="20"/>
              </w:rPr>
              <w:t>Read</w:t>
            </w:r>
            <w:r>
              <w:rPr>
                <w:rFonts w:cs="Arial"/>
                <w:szCs w:val="20"/>
              </w:rPr>
              <w:t xml:space="preserve"> the following article from the Keiss Library:</w:t>
            </w:r>
          </w:p>
          <w:p w14:paraId="17ABD09F" w14:textId="77777777" w:rsidR="00CF4A0C" w:rsidRDefault="00CF4A0C" w:rsidP="00DC02D9">
            <w:pPr>
              <w:tabs>
                <w:tab w:val="left" w:pos="2329"/>
              </w:tabs>
              <w:rPr>
                <w:rFonts w:cs="Arial"/>
                <w:szCs w:val="20"/>
              </w:rPr>
            </w:pPr>
          </w:p>
          <w:p w14:paraId="356F1A63" w14:textId="7A714369" w:rsidR="00CF4A0C" w:rsidRDefault="00CF4A0C" w:rsidP="00DC02D9">
            <w:pPr>
              <w:pStyle w:val="APACitation"/>
            </w:pPr>
            <w:r w:rsidRPr="003A467C">
              <w:t xml:space="preserve">Hebel, S. (2001). </w:t>
            </w:r>
            <w:hyperlink r:id="rId49" w:history="1">
              <w:r w:rsidRPr="003A467C">
                <w:rPr>
                  <w:rStyle w:val="Hyperlink"/>
                </w:rPr>
                <w:t>How a landmark anti-bias law changed life for disabled students</w:t>
              </w:r>
            </w:hyperlink>
            <w:r w:rsidRPr="003A467C">
              <w:t xml:space="preserve">. </w:t>
            </w:r>
            <w:r w:rsidRPr="003A467C">
              <w:rPr>
                <w:i/>
              </w:rPr>
              <w:t>Chronicle Of Higher Education</w:t>
            </w:r>
            <w:r w:rsidRPr="0082231D">
              <w:rPr>
                <w:i/>
              </w:rPr>
              <w:t>, 47</w:t>
            </w:r>
            <w:r w:rsidRPr="003A467C">
              <w:t>(20), A23</w:t>
            </w:r>
            <w:r>
              <w:t>–</w:t>
            </w:r>
            <w:r w:rsidRPr="003A467C">
              <w:t>A25.</w:t>
            </w:r>
          </w:p>
          <w:p w14:paraId="02540B68" w14:textId="77777777" w:rsidR="00CF4A0C" w:rsidRDefault="00CF4A0C" w:rsidP="00DC02D9">
            <w:pPr>
              <w:tabs>
                <w:tab w:val="left" w:pos="2329"/>
              </w:tabs>
              <w:rPr>
                <w:rFonts w:cs="Arial"/>
                <w:szCs w:val="20"/>
              </w:rPr>
            </w:pPr>
          </w:p>
          <w:p w14:paraId="6F116F4B" w14:textId="7EE695F8" w:rsidR="00F562CA" w:rsidRPr="00F562CA" w:rsidRDefault="00CF4A0C" w:rsidP="00DC02D9">
            <w:pPr>
              <w:tabs>
                <w:tab w:val="left" w:pos="2329"/>
              </w:tabs>
              <w:rPr>
                <w:rFonts w:cs="Arial"/>
                <w:szCs w:val="20"/>
              </w:rPr>
            </w:pPr>
            <w:r w:rsidRPr="00453B13">
              <w:rPr>
                <w:rFonts w:cs="Arial"/>
                <w:b/>
                <w:szCs w:val="20"/>
              </w:rPr>
              <w:t>Write</w:t>
            </w:r>
            <w:r>
              <w:rPr>
                <w:rFonts w:cs="Arial"/>
                <w:szCs w:val="20"/>
              </w:rPr>
              <w:t xml:space="preserve"> a 500- to 700-word paper examining the evolution of laws supporting services for students with disabilities.</w:t>
            </w:r>
            <w:r w:rsidR="00F562CA">
              <w:rPr>
                <w:rFonts w:cs="Arial"/>
                <w:b/>
                <w:szCs w:val="20"/>
              </w:rPr>
              <w:t xml:space="preserve"> </w:t>
            </w:r>
            <w:r w:rsidR="00F562CA">
              <w:rPr>
                <w:rFonts w:cs="Arial"/>
                <w:szCs w:val="20"/>
              </w:rPr>
              <w:t>Include the following:</w:t>
            </w:r>
          </w:p>
          <w:p w14:paraId="16F796B8" w14:textId="77777777" w:rsidR="00CF4A0C" w:rsidRDefault="00CF4A0C" w:rsidP="00DC02D9">
            <w:pPr>
              <w:tabs>
                <w:tab w:val="left" w:pos="2329"/>
              </w:tabs>
              <w:rPr>
                <w:rFonts w:cs="Arial"/>
                <w:szCs w:val="20"/>
              </w:rPr>
            </w:pPr>
          </w:p>
          <w:p w14:paraId="335DCA04" w14:textId="77777777" w:rsidR="00CF4A0C" w:rsidRPr="00453B13" w:rsidRDefault="00CF4A0C" w:rsidP="00DC02D9">
            <w:pPr>
              <w:pStyle w:val="AssignmentsLevel2"/>
            </w:pPr>
            <w:r>
              <w:t>An explanation of h</w:t>
            </w:r>
            <w:r w:rsidRPr="00453B13">
              <w:t>ow the laws have changed the way institutions operate and provide support services</w:t>
            </w:r>
          </w:p>
          <w:p w14:paraId="301BC5A2" w14:textId="77777777" w:rsidR="00CF4A0C" w:rsidRPr="00453B13" w:rsidRDefault="00CF4A0C" w:rsidP="00DC02D9">
            <w:pPr>
              <w:pStyle w:val="AssignmentsLevel2"/>
            </w:pPr>
            <w:r w:rsidRPr="00453B13">
              <w:t>Possible changes institutions of higher education may face in the next decade</w:t>
            </w:r>
          </w:p>
          <w:p w14:paraId="3479AAF3" w14:textId="77777777" w:rsidR="00CF4A0C" w:rsidRDefault="00CF4A0C" w:rsidP="00DC02D9">
            <w:pPr>
              <w:tabs>
                <w:tab w:val="left" w:pos="2329"/>
              </w:tabs>
              <w:rPr>
                <w:rFonts w:cs="Arial"/>
                <w:szCs w:val="20"/>
              </w:rPr>
            </w:pPr>
          </w:p>
          <w:p w14:paraId="3A9FF09D" w14:textId="77777777" w:rsidR="00CF4A0C" w:rsidRPr="007F339F" w:rsidRDefault="00CF4A0C" w:rsidP="00DC02D9">
            <w:pPr>
              <w:tabs>
                <w:tab w:val="left" w:pos="2329"/>
              </w:tabs>
              <w:rPr>
                <w:rFonts w:cs="Arial"/>
                <w:szCs w:val="20"/>
              </w:rPr>
            </w:pPr>
            <w:r w:rsidRPr="00453B13">
              <w:rPr>
                <w:rFonts w:cs="Arial"/>
                <w:b/>
                <w:szCs w:val="20"/>
              </w:rPr>
              <w:t>Submit</w:t>
            </w:r>
            <w:r>
              <w:rPr>
                <w:rFonts w:cs="Arial"/>
                <w:szCs w:val="20"/>
              </w:rPr>
              <w:t xml:space="preserve"> your paper to Blackboard by Sunday. </w:t>
            </w:r>
          </w:p>
        </w:tc>
        <w:tc>
          <w:tcPr>
            <w:tcW w:w="1440" w:type="dxa"/>
          </w:tcPr>
          <w:p w14:paraId="24DE83B0" w14:textId="77777777" w:rsidR="00CF4A0C" w:rsidRPr="009F6FAF" w:rsidRDefault="00D64D84" w:rsidP="00DC02D9">
            <w:pPr>
              <w:tabs>
                <w:tab w:val="left" w:pos="2329"/>
              </w:tabs>
              <w:rPr>
                <w:rFonts w:cs="Arial"/>
                <w:szCs w:val="20"/>
              </w:rPr>
            </w:pPr>
            <w:r>
              <w:rPr>
                <w:rFonts w:cs="Arial"/>
                <w:szCs w:val="20"/>
              </w:rPr>
              <w:t>4.1, 4</w:t>
            </w:r>
            <w:r w:rsidR="00CF4A0C">
              <w:rPr>
                <w:rFonts w:cs="Arial"/>
                <w:szCs w:val="20"/>
              </w:rPr>
              <w:t>.</w:t>
            </w:r>
            <w:r>
              <w:rPr>
                <w:rFonts w:cs="Arial"/>
                <w:szCs w:val="20"/>
              </w:rPr>
              <w:t>2</w:t>
            </w:r>
          </w:p>
        </w:tc>
        <w:tc>
          <w:tcPr>
            <w:tcW w:w="1440" w:type="dxa"/>
          </w:tcPr>
          <w:p w14:paraId="076EC9D0" w14:textId="77777777" w:rsidR="00CF4A0C" w:rsidRPr="009F6FAF" w:rsidRDefault="00CF4A0C" w:rsidP="00DC02D9">
            <w:pPr>
              <w:tabs>
                <w:tab w:val="left" w:pos="2329"/>
              </w:tabs>
              <w:rPr>
                <w:rFonts w:cs="Arial"/>
                <w:szCs w:val="20"/>
              </w:rPr>
            </w:pPr>
            <w:r>
              <w:rPr>
                <w:rFonts w:cs="Arial"/>
                <w:szCs w:val="20"/>
              </w:rPr>
              <w:t xml:space="preserve">Case Study: </w:t>
            </w:r>
            <w:r w:rsidRPr="007E55A6">
              <w:rPr>
                <w:rFonts w:cs="Arial"/>
                <w:b/>
                <w:szCs w:val="20"/>
              </w:rPr>
              <w:t>2 hours</w:t>
            </w:r>
          </w:p>
        </w:tc>
      </w:tr>
      <w:tr w:rsidR="00D74680" w:rsidRPr="00842155" w14:paraId="40BB16F0" w14:textId="77777777" w:rsidTr="00DC02D9">
        <w:tc>
          <w:tcPr>
            <w:tcW w:w="10170" w:type="dxa"/>
            <w:gridSpan w:val="2"/>
            <w:tcMar>
              <w:top w:w="115" w:type="dxa"/>
              <w:left w:w="115" w:type="dxa"/>
              <w:bottom w:w="115" w:type="dxa"/>
              <w:right w:w="115" w:type="dxa"/>
            </w:tcMar>
          </w:tcPr>
          <w:p w14:paraId="13DDEC4B" w14:textId="77777777" w:rsidR="00D74680" w:rsidRDefault="00DD10CE" w:rsidP="00DC02D9">
            <w:pPr>
              <w:tabs>
                <w:tab w:val="left" w:pos="2329"/>
              </w:tabs>
              <w:rPr>
                <w:rFonts w:cs="Arial"/>
                <w:b/>
                <w:szCs w:val="20"/>
              </w:rPr>
            </w:pPr>
            <w:r>
              <w:rPr>
                <w:rFonts w:cs="Arial"/>
                <w:b/>
                <w:szCs w:val="20"/>
              </w:rPr>
              <w:t xml:space="preserve">Discussion: </w:t>
            </w:r>
            <w:r w:rsidR="00D74680">
              <w:rPr>
                <w:rFonts w:cs="Arial"/>
                <w:b/>
                <w:szCs w:val="20"/>
              </w:rPr>
              <w:t>Effective Administration</w:t>
            </w:r>
          </w:p>
          <w:p w14:paraId="43BEA4A1" w14:textId="77777777" w:rsidR="00D74680" w:rsidRDefault="00D74680" w:rsidP="00DC02D9">
            <w:pPr>
              <w:tabs>
                <w:tab w:val="left" w:pos="2329"/>
              </w:tabs>
              <w:rPr>
                <w:rFonts w:cs="Arial"/>
                <w:szCs w:val="20"/>
              </w:rPr>
            </w:pPr>
          </w:p>
          <w:p w14:paraId="03BE94DA" w14:textId="77777777" w:rsidR="00D74680" w:rsidRDefault="00D74680" w:rsidP="00DC02D9">
            <w:pPr>
              <w:tabs>
                <w:tab w:val="left" w:pos="2329"/>
              </w:tabs>
              <w:rPr>
                <w:rFonts w:cs="Arial"/>
                <w:szCs w:val="20"/>
              </w:rPr>
            </w:pPr>
            <w:r w:rsidRPr="00DF6691">
              <w:rPr>
                <w:rFonts w:cs="Arial"/>
                <w:b/>
                <w:szCs w:val="20"/>
              </w:rPr>
              <w:t>Read</w:t>
            </w:r>
            <w:r>
              <w:rPr>
                <w:rFonts w:cs="Arial"/>
                <w:szCs w:val="20"/>
              </w:rPr>
              <w:t xml:space="preserve"> the following articles:</w:t>
            </w:r>
          </w:p>
          <w:p w14:paraId="416112F0" w14:textId="77777777" w:rsidR="00D74680" w:rsidRDefault="00D74680" w:rsidP="00DC02D9">
            <w:pPr>
              <w:tabs>
                <w:tab w:val="left" w:pos="2329"/>
              </w:tabs>
              <w:rPr>
                <w:rFonts w:cs="Arial"/>
                <w:szCs w:val="20"/>
              </w:rPr>
            </w:pPr>
          </w:p>
          <w:p w14:paraId="44204D51" w14:textId="61AEF43C" w:rsidR="00D74680" w:rsidRDefault="008A6FD0" w:rsidP="00DC02D9">
            <w:pPr>
              <w:pStyle w:val="AssignmentsLevel2"/>
            </w:pPr>
            <w:hyperlink r:id="rId50" w:history="1">
              <w:r w:rsidR="00D74680" w:rsidRPr="00DF6691">
                <w:rPr>
                  <w:rStyle w:val="Hyperlink"/>
                </w:rPr>
                <w:t>Sexual Assault on Campus: 9 Views on What Will Signal Progress</w:t>
              </w:r>
            </w:hyperlink>
            <w:r w:rsidR="00D74680" w:rsidRPr="00DF6691">
              <w:t xml:space="preserve">. (2015). </w:t>
            </w:r>
            <w:r w:rsidR="00D74680" w:rsidRPr="00DF6691">
              <w:rPr>
                <w:i/>
              </w:rPr>
              <w:t>Chronicle of Higher Education</w:t>
            </w:r>
            <w:r w:rsidR="00D74680" w:rsidRPr="0082231D">
              <w:rPr>
                <w:i/>
              </w:rPr>
              <w:t>, 61</w:t>
            </w:r>
            <w:r w:rsidR="00D74680" w:rsidRPr="00DF6691">
              <w:t>(31), 3.</w:t>
            </w:r>
          </w:p>
          <w:p w14:paraId="2642E4E2" w14:textId="075957B4" w:rsidR="00D74680" w:rsidRDefault="00D74680" w:rsidP="00DC02D9">
            <w:pPr>
              <w:pStyle w:val="AssignmentsLevel2"/>
            </w:pPr>
            <w:r>
              <w:t>Kingkade, T. (2013</w:t>
            </w:r>
            <w:r w:rsidR="00836C15">
              <w:t>, April</w:t>
            </w:r>
            <w:r>
              <w:t xml:space="preserve">). </w:t>
            </w:r>
            <w:hyperlink r:id="rId51" w:history="1">
              <w:r w:rsidRPr="00504617">
                <w:rPr>
                  <w:rStyle w:val="Hyperlink"/>
                </w:rPr>
                <w:t>Dear Colleague Letter on Retaliation Against Sexual Assault Victim-Advocates Puts Schools on Notice</w:t>
              </w:r>
            </w:hyperlink>
            <w:r>
              <w:t xml:space="preserve">. </w:t>
            </w:r>
            <w:r w:rsidRPr="0092200E">
              <w:rPr>
                <w:i/>
              </w:rPr>
              <w:t>The Huffington Post</w:t>
            </w:r>
            <w:r>
              <w:t>.</w:t>
            </w:r>
          </w:p>
          <w:p w14:paraId="6F537E60" w14:textId="0986500A" w:rsidR="00C16733" w:rsidRDefault="008A6FD0" w:rsidP="00C16733">
            <w:pPr>
              <w:pStyle w:val="AssignmentsLevel2"/>
            </w:pPr>
            <w:hyperlink r:id="rId52" w:history="1">
              <w:r w:rsidR="00C16733">
                <w:rPr>
                  <w:rStyle w:val="Hyperlink"/>
                </w:rPr>
                <w:t>New Instructions on Title IX</w:t>
              </w:r>
            </w:hyperlink>
            <w:r w:rsidR="00836C15">
              <w:rPr>
                <w:rStyle w:val="Hyperlink"/>
                <w:color w:val="auto"/>
              </w:rPr>
              <w:t>. (2017).</w:t>
            </w:r>
            <w:r w:rsidR="00C16733">
              <w:t xml:space="preserve"> </w:t>
            </w:r>
            <w:r w:rsidR="00C16733" w:rsidRPr="00C16733">
              <w:rPr>
                <w:i/>
              </w:rPr>
              <w:t>INSIDE HigherEd</w:t>
            </w:r>
            <w:r w:rsidR="00836C15">
              <w:t>.</w:t>
            </w:r>
          </w:p>
          <w:p w14:paraId="12C47BF7" w14:textId="77777777" w:rsidR="00D74680" w:rsidRDefault="00D74680" w:rsidP="00DC02D9">
            <w:pPr>
              <w:tabs>
                <w:tab w:val="left" w:pos="2329"/>
              </w:tabs>
              <w:rPr>
                <w:rFonts w:cs="Arial"/>
                <w:szCs w:val="20"/>
              </w:rPr>
            </w:pPr>
          </w:p>
          <w:p w14:paraId="16D46A8E" w14:textId="77777777" w:rsidR="00D74680" w:rsidRDefault="00D74680" w:rsidP="00DC02D9">
            <w:pPr>
              <w:tabs>
                <w:tab w:val="left" w:pos="2329"/>
              </w:tabs>
              <w:rPr>
                <w:rFonts w:cs="Arial"/>
                <w:szCs w:val="20"/>
              </w:rPr>
            </w:pPr>
            <w:r w:rsidRPr="006A482A">
              <w:rPr>
                <w:rFonts w:cs="Arial"/>
                <w:b/>
                <w:szCs w:val="20"/>
              </w:rPr>
              <w:t>Respond</w:t>
            </w:r>
            <w:r>
              <w:rPr>
                <w:rFonts w:cs="Arial"/>
                <w:szCs w:val="20"/>
              </w:rPr>
              <w:t xml:space="preserve"> to the following prompts in the Effective Administration discussion forum by Thursday: </w:t>
            </w:r>
          </w:p>
          <w:p w14:paraId="6E08896C" w14:textId="77777777" w:rsidR="00D74680" w:rsidRDefault="00D74680" w:rsidP="00DC02D9">
            <w:pPr>
              <w:tabs>
                <w:tab w:val="left" w:pos="2329"/>
              </w:tabs>
              <w:rPr>
                <w:rFonts w:cs="Arial"/>
                <w:szCs w:val="20"/>
              </w:rPr>
            </w:pPr>
          </w:p>
          <w:p w14:paraId="588CEB25" w14:textId="00B9333A" w:rsidR="00D74680" w:rsidRDefault="00D74680" w:rsidP="00DC02D9">
            <w:pPr>
              <w:pStyle w:val="AssignmentsLevel2"/>
            </w:pPr>
            <w:r>
              <w:t>What administrative or policy changes have occurred at your institution since the Dear Colleague letters were published?</w:t>
            </w:r>
          </w:p>
          <w:p w14:paraId="3125CE79" w14:textId="5BEEF642" w:rsidR="00D74680" w:rsidRDefault="00D74680" w:rsidP="00DC02D9">
            <w:pPr>
              <w:pStyle w:val="AssignmentsLevel2"/>
            </w:pPr>
            <w:r>
              <w:t xml:space="preserve">How did this </w:t>
            </w:r>
            <w:r w:rsidR="00836C15">
              <w:t xml:space="preserve">affect </w:t>
            </w:r>
            <w:r>
              <w:t xml:space="preserve">policies at your institution? </w:t>
            </w:r>
          </w:p>
          <w:p w14:paraId="126EBE3E" w14:textId="77777777" w:rsidR="00D74680" w:rsidRDefault="00D74680" w:rsidP="00DC02D9">
            <w:pPr>
              <w:tabs>
                <w:tab w:val="left" w:pos="2329"/>
              </w:tabs>
              <w:rPr>
                <w:rFonts w:cs="Arial"/>
                <w:szCs w:val="20"/>
              </w:rPr>
            </w:pPr>
          </w:p>
          <w:p w14:paraId="3D851289" w14:textId="796A3909" w:rsidR="00D74680" w:rsidRPr="00DF6691" w:rsidRDefault="00D74680" w:rsidP="00DC02D9">
            <w:pPr>
              <w:tabs>
                <w:tab w:val="left" w:pos="2329"/>
              </w:tabs>
              <w:rPr>
                <w:rFonts w:cs="Arial"/>
                <w:szCs w:val="20"/>
              </w:rPr>
            </w:pPr>
            <w:r w:rsidRPr="002E2EDE">
              <w:rPr>
                <w:rFonts w:cs="Arial"/>
                <w:b/>
                <w:szCs w:val="20"/>
              </w:rPr>
              <w:t>Provide</w:t>
            </w:r>
            <w:r>
              <w:rPr>
                <w:rFonts w:cs="Arial"/>
                <w:szCs w:val="20"/>
              </w:rPr>
              <w:t xml:space="preserve"> meaningful feedback to </w:t>
            </w:r>
            <w:r w:rsidR="00836C15">
              <w:rPr>
                <w:rFonts w:cs="Arial"/>
                <w:szCs w:val="20"/>
              </w:rPr>
              <w:t xml:space="preserve">3 </w:t>
            </w:r>
            <w:r>
              <w:rPr>
                <w:rFonts w:cs="Arial"/>
                <w:szCs w:val="20"/>
              </w:rPr>
              <w:t>of your classmates’ posts by Sunday.</w:t>
            </w:r>
          </w:p>
        </w:tc>
        <w:tc>
          <w:tcPr>
            <w:tcW w:w="1440" w:type="dxa"/>
          </w:tcPr>
          <w:p w14:paraId="3524EC95" w14:textId="77777777" w:rsidR="00D74680" w:rsidRPr="00842155" w:rsidRDefault="00D74680" w:rsidP="00DC02D9">
            <w:pPr>
              <w:tabs>
                <w:tab w:val="left" w:pos="2329"/>
              </w:tabs>
              <w:rPr>
                <w:rFonts w:cs="Arial"/>
                <w:szCs w:val="20"/>
              </w:rPr>
            </w:pPr>
            <w:r>
              <w:rPr>
                <w:rFonts w:cs="Arial"/>
                <w:szCs w:val="20"/>
              </w:rPr>
              <w:t>4.</w:t>
            </w:r>
            <w:r w:rsidR="00D64D84">
              <w:rPr>
                <w:rFonts w:cs="Arial"/>
                <w:szCs w:val="20"/>
              </w:rPr>
              <w:t>3, 4.4</w:t>
            </w:r>
          </w:p>
        </w:tc>
        <w:tc>
          <w:tcPr>
            <w:tcW w:w="1440" w:type="dxa"/>
          </w:tcPr>
          <w:p w14:paraId="6494EFA9" w14:textId="77777777" w:rsidR="00D74680" w:rsidRPr="00842155" w:rsidRDefault="00D74680" w:rsidP="00DC02D9">
            <w:pPr>
              <w:tabs>
                <w:tab w:val="left" w:pos="2329"/>
              </w:tabs>
              <w:rPr>
                <w:rFonts w:cs="Arial"/>
                <w:szCs w:val="20"/>
              </w:rPr>
            </w:pPr>
            <w:r>
              <w:rPr>
                <w:rFonts w:cs="Arial"/>
                <w:szCs w:val="20"/>
              </w:rPr>
              <w:t xml:space="preserve">Discussion: </w:t>
            </w:r>
            <w:r w:rsidRPr="00DF6691">
              <w:rPr>
                <w:rFonts w:cs="Arial"/>
                <w:b/>
                <w:szCs w:val="20"/>
              </w:rPr>
              <w:t>1.5 hours</w:t>
            </w:r>
          </w:p>
        </w:tc>
      </w:tr>
      <w:tr w:rsidR="00CF4A0C" w:rsidRPr="00842155" w14:paraId="640E5E36" w14:textId="77777777" w:rsidTr="00DC02D9">
        <w:tc>
          <w:tcPr>
            <w:tcW w:w="10170" w:type="dxa"/>
            <w:gridSpan w:val="2"/>
            <w:tcMar>
              <w:top w:w="115" w:type="dxa"/>
              <w:left w:w="115" w:type="dxa"/>
              <w:bottom w:w="115" w:type="dxa"/>
              <w:right w:w="115" w:type="dxa"/>
            </w:tcMar>
          </w:tcPr>
          <w:p w14:paraId="646BC848" w14:textId="7B1B0B9F" w:rsidR="00CF4A0C" w:rsidRDefault="00581938" w:rsidP="00DC02D9">
            <w:pPr>
              <w:tabs>
                <w:tab w:val="left" w:pos="2329"/>
              </w:tabs>
              <w:rPr>
                <w:rFonts w:cs="Arial"/>
                <w:b/>
                <w:szCs w:val="20"/>
              </w:rPr>
            </w:pPr>
            <w:r>
              <w:rPr>
                <w:rFonts w:cs="Arial"/>
                <w:b/>
                <w:szCs w:val="20"/>
              </w:rPr>
              <w:t>Group Discussion:</w:t>
            </w:r>
            <w:r w:rsidR="00DD10CE">
              <w:rPr>
                <w:rFonts w:cs="Arial"/>
                <w:b/>
                <w:szCs w:val="20"/>
              </w:rPr>
              <w:t xml:space="preserve"> </w:t>
            </w:r>
            <w:r w:rsidR="00CF4A0C">
              <w:rPr>
                <w:rFonts w:cs="Arial"/>
                <w:b/>
                <w:szCs w:val="20"/>
              </w:rPr>
              <w:t xml:space="preserve">Students </w:t>
            </w:r>
            <w:r w:rsidR="00836C15">
              <w:rPr>
                <w:rFonts w:cs="Arial"/>
                <w:b/>
                <w:szCs w:val="20"/>
              </w:rPr>
              <w:t>W</w:t>
            </w:r>
            <w:r w:rsidR="00CF4A0C">
              <w:rPr>
                <w:rFonts w:cs="Arial"/>
                <w:b/>
                <w:szCs w:val="20"/>
              </w:rPr>
              <w:t>ith Disabilities</w:t>
            </w:r>
            <w:r w:rsidR="00DD10CE">
              <w:rPr>
                <w:rFonts w:cs="Arial"/>
                <w:b/>
                <w:szCs w:val="20"/>
              </w:rPr>
              <w:t xml:space="preserve"> Scenario</w:t>
            </w:r>
          </w:p>
          <w:p w14:paraId="15EF5CDB" w14:textId="77777777" w:rsidR="00CF4A0C" w:rsidRDefault="00CF4A0C" w:rsidP="00DC02D9">
            <w:pPr>
              <w:tabs>
                <w:tab w:val="left" w:pos="2329"/>
              </w:tabs>
              <w:rPr>
                <w:rFonts w:cs="Arial"/>
                <w:szCs w:val="20"/>
              </w:rPr>
            </w:pPr>
          </w:p>
          <w:p w14:paraId="1ACA0A36" w14:textId="681DD039" w:rsidR="00CF4A0C" w:rsidRDefault="00CF4A0C" w:rsidP="00DC02D9">
            <w:pPr>
              <w:tabs>
                <w:tab w:val="left" w:pos="2329"/>
              </w:tabs>
              <w:rPr>
                <w:rFonts w:cs="Arial"/>
                <w:szCs w:val="20"/>
              </w:rPr>
            </w:pPr>
            <w:r w:rsidRPr="00EE1226">
              <w:rPr>
                <w:rFonts w:cs="Arial"/>
                <w:b/>
                <w:szCs w:val="20"/>
              </w:rPr>
              <w:t>View</w:t>
            </w:r>
            <w:r>
              <w:rPr>
                <w:rFonts w:cs="Arial"/>
                <w:szCs w:val="20"/>
              </w:rPr>
              <w:t xml:space="preserve"> the “</w:t>
            </w:r>
            <w:hyperlink r:id="rId53" w:history="1">
              <w:r w:rsidRPr="00A933BF">
                <w:rPr>
                  <w:rStyle w:val="Hyperlink"/>
                  <w:rFonts w:cs="Arial"/>
                  <w:szCs w:val="20"/>
                </w:rPr>
                <w:t>Disability Awareness Project: Professional Ethics in the Classroom</w:t>
              </w:r>
            </w:hyperlink>
            <w:r>
              <w:rPr>
                <w:rFonts w:cs="Arial"/>
                <w:szCs w:val="20"/>
              </w:rPr>
              <w:t xml:space="preserve">” [5:14] video. </w:t>
            </w:r>
          </w:p>
          <w:p w14:paraId="53F68C7D" w14:textId="77777777" w:rsidR="00CF4A0C" w:rsidRDefault="00CF4A0C" w:rsidP="00DC02D9">
            <w:pPr>
              <w:tabs>
                <w:tab w:val="left" w:pos="2329"/>
              </w:tabs>
              <w:rPr>
                <w:rFonts w:cs="Arial"/>
                <w:szCs w:val="20"/>
              </w:rPr>
            </w:pPr>
          </w:p>
          <w:p w14:paraId="34786D34" w14:textId="5799CE9E" w:rsidR="00CF4A0C" w:rsidRDefault="00CF4A0C" w:rsidP="00DC02D9">
            <w:pPr>
              <w:tabs>
                <w:tab w:val="left" w:pos="2329"/>
              </w:tabs>
              <w:rPr>
                <w:rFonts w:cs="Arial"/>
                <w:szCs w:val="20"/>
              </w:rPr>
            </w:pPr>
            <w:r w:rsidRPr="00A53A90">
              <w:rPr>
                <w:rFonts w:cs="Arial"/>
                <w:b/>
                <w:szCs w:val="20"/>
              </w:rPr>
              <w:t>Discuss</w:t>
            </w:r>
            <w:r>
              <w:rPr>
                <w:rFonts w:cs="Arial"/>
                <w:szCs w:val="20"/>
              </w:rPr>
              <w:t xml:space="preserve"> with your collaborative work group, the recommendations you would make to the instructor featured in the video.</w:t>
            </w:r>
          </w:p>
          <w:p w14:paraId="0B023CE9" w14:textId="77777777" w:rsidR="00CF4A0C" w:rsidRDefault="00CF4A0C" w:rsidP="00DC02D9">
            <w:pPr>
              <w:tabs>
                <w:tab w:val="left" w:pos="2329"/>
              </w:tabs>
              <w:rPr>
                <w:rFonts w:cs="Arial"/>
                <w:szCs w:val="20"/>
              </w:rPr>
            </w:pPr>
          </w:p>
          <w:p w14:paraId="6FE76207" w14:textId="77777777" w:rsidR="00CF4A0C" w:rsidRDefault="00CF4A0C" w:rsidP="00DC02D9">
            <w:pPr>
              <w:tabs>
                <w:tab w:val="left" w:pos="2329"/>
              </w:tabs>
              <w:rPr>
                <w:rFonts w:cs="Arial"/>
                <w:szCs w:val="20"/>
              </w:rPr>
            </w:pPr>
            <w:r w:rsidRPr="00A53A90">
              <w:rPr>
                <w:rFonts w:cs="Arial"/>
                <w:b/>
                <w:szCs w:val="20"/>
              </w:rPr>
              <w:t>Post</w:t>
            </w:r>
            <w:r>
              <w:rPr>
                <w:rFonts w:cs="Arial"/>
                <w:szCs w:val="20"/>
              </w:rPr>
              <w:t xml:space="preserve"> your group’s conclusions to the Students with Disabilities discussion forum by Thursday. </w:t>
            </w:r>
          </w:p>
          <w:p w14:paraId="1AA886E7" w14:textId="77777777" w:rsidR="00CF4A0C" w:rsidRDefault="00CF4A0C" w:rsidP="00DC02D9">
            <w:pPr>
              <w:tabs>
                <w:tab w:val="left" w:pos="2329"/>
              </w:tabs>
              <w:rPr>
                <w:rFonts w:cs="Arial"/>
                <w:szCs w:val="20"/>
              </w:rPr>
            </w:pPr>
          </w:p>
          <w:p w14:paraId="4E4C162C" w14:textId="77777777" w:rsidR="00CF4A0C" w:rsidRPr="009C0889" w:rsidRDefault="00CF4A0C" w:rsidP="00DC02D9">
            <w:pPr>
              <w:tabs>
                <w:tab w:val="left" w:pos="2329"/>
              </w:tabs>
              <w:rPr>
                <w:rFonts w:cs="Arial"/>
                <w:szCs w:val="20"/>
              </w:rPr>
            </w:pPr>
            <w:r w:rsidRPr="00A53A90">
              <w:rPr>
                <w:rFonts w:cs="Arial"/>
                <w:b/>
                <w:szCs w:val="20"/>
              </w:rPr>
              <w:t>Review</w:t>
            </w:r>
            <w:r>
              <w:rPr>
                <w:rFonts w:cs="Arial"/>
                <w:szCs w:val="20"/>
              </w:rPr>
              <w:t xml:space="preserve"> the other groups’ posts, and </w:t>
            </w:r>
            <w:r w:rsidRPr="002340BB">
              <w:rPr>
                <w:rFonts w:cs="Arial"/>
                <w:b/>
                <w:szCs w:val="20"/>
              </w:rPr>
              <w:t>provide</w:t>
            </w:r>
            <w:r>
              <w:rPr>
                <w:rFonts w:cs="Arial"/>
                <w:szCs w:val="20"/>
              </w:rPr>
              <w:t xml:space="preserve"> meaningful feedback by Sunday.</w:t>
            </w:r>
          </w:p>
        </w:tc>
        <w:tc>
          <w:tcPr>
            <w:tcW w:w="1440" w:type="dxa"/>
          </w:tcPr>
          <w:p w14:paraId="57FB700C" w14:textId="77777777" w:rsidR="00CF4A0C" w:rsidRPr="00842155" w:rsidRDefault="00D64D84" w:rsidP="00DC02D9">
            <w:pPr>
              <w:tabs>
                <w:tab w:val="left" w:pos="2329"/>
              </w:tabs>
              <w:rPr>
                <w:rFonts w:cs="Arial"/>
                <w:szCs w:val="20"/>
              </w:rPr>
            </w:pPr>
            <w:r>
              <w:rPr>
                <w:rFonts w:cs="Arial"/>
                <w:szCs w:val="20"/>
              </w:rPr>
              <w:t>4.1, 4.2</w:t>
            </w:r>
          </w:p>
        </w:tc>
        <w:tc>
          <w:tcPr>
            <w:tcW w:w="1440" w:type="dxa"/>
          </w:tcPr>
          <w:p w14:paraId="640662EF" w14:textId="77777777" w:rsidR="00CF4A0C" w:rsidRPr="00842155" w:rsidRDefault="00CF4A0C" w:rsidP="00DC02D9">
            <w:pPr>
              <w:tabs>
                <w:tab w:val="left" w:pos="2329"/>
              </w:tabs>
              <w:rPr>
                <w:rFonts w:cs="Arial"/>
                <w:szCs w:val="20"/>
              </w:rPr>
            </w:pPr>
            <w:r>
              <w:rPr>
                <w:rFonts w:cs="Arial"/>
                <w:szCs w:val="20"/>
              </w:rPr>
              <w:t xml:space="preserve">Scenario Analysis &amp; Discussion: </w:t>
            </w:r>
            <w:r w:rsidRPr="00A53A90">
              <w:rPr>
                <w:rFonts w:cs="Arial"/>
                <w:b/>
                <w:szCs w:val="20"/>
              </w:rPr>
              <w:t>2 hours</w:t>
            </w:r>
          </w:p>
        </w:tc>
      </w:tr>
      <w:tr w:rsidR="00D74680" w:rsidRPr="007F339F" w14:paraId="479B48CA" w14:textId="77777777" w:rsidTr="00DC02D9">
        <w:tc>
          <w:tcPr>
            <w:tcW w:w="10170" w:type="dxa"/>
            <w:gridSpan w:val="2"/>
            <w:tcMar>
              <w:top w:w="115" w:type="dxa"/>
              <w:left w:w="115" w:type="dxa"/>
              <w:bottom w:w="115" w:type="dxa"/>
              <w:right w:w="115" w:type="dxa"/>
            </w:tcMar>
          </w:tcPr>
          <w:p w14:paraId="16413355" w14:textId="77777777" w:rsidR="00D74680" w:rsidRPr="00D4490A" w:rsidRDefault="00D74680" w:rsidP="00DC02D9">
            <w:pPr>
              <w:tabs>
                <w:tab w:val="left" w:pos="2329"/>
              </w:tabs>
              <w:rPr>
                <w:rFonts w:cs="Arial"/>
                <w:b/>
                <w:szCs w:val="20"/>
              </w:rPr>
            </w:pPr>
            <w:r w:rsidRPr="00D4490A">
              <w:rPr>
                <w:rFonts w:cs="Arial"/>
                <w:b/>
                <w:szCs w:val="20"/>
              </w:rPr>
              <w:t>Human Resource Administrator Interview</w:t>
            </w:r>
          </w:p>
          <w:p w14:paraId="5E5B0511" w14:textId="77777777" w:rsidR="00D74680" w:rsidRPr="00D4490A" w:rsidRDefault="00D74680" w:rsidP="00DC02D9">
            <w:pPr>
              <w:tabs>
                <w:tab w:val="left" w:pos="2329"/>
              </w:tabs>
              <w:rPr>
                <w:rFonts w:cs="Arial"/>
                <w:szCs w:val="20"/>
              </w:rPr>
            </w:pPr>
          </w:p>
          <w:p w14:paraId="64DE3810" w14:textId="77777777" w:rsidR="00D74680" w:rsidRPr="00D4490A" w:rsidRDefault="00D74680" w:rsidP="00DC02D9">
            <w:pPr>
              <w:tabs>
                <w:tab w:val="left" w:pos="2329"/>
              </w:tabs>
              <w:rPr>
                <w:rFonts w:cs="Arial"/>
                <w:szCs w:val="20"/>
              </w:rPr>
            </w:pPr>
            <w:r w:rsidRPr="00D4490A">
              <w:rPr>
                <w:rFonts w:cs="Arial"/>
                <w:b/>
                <w:szCs w:val="20"/>
              </w:rPr>
              <w:t>Conduct</w:t>
            </w:r>
            <w:r w:rsidRPr="00D4490A">
              <w:rPr>
                <w:rFonts w:cs="Arial"/>
                <w:szCs w:val="20"/>
              </w:rPr>
              <w:t xml:space="preserve"> an interview with a human resources administrator. </w:t>
            </w:r>
          </w:p>
          <w:p w14:paraId="3EC17D7C" w14:textId="77777777" w:rsidR="00D74680" w:rsidRPr="00D4490A" w:rsidRDefault="00D74680" w:rsidP="00DC02D9">
            <w:pPr>
              <w:tabs>
                <w:tab w:val="left" w:pos="2329"/>
              </w:tabs>
              <w:rPr>
                <w:rFonts w:cs="Arial"/>
                <w:szCs w:val="20"/>
              </w:rPr>
            </w:pPr>
            <w:r w:rsidRPr="00D4490A">
              <w:rPr>
                <w:rFonts w:cs="Arial"/>
                <w:b/>
                <w:szCs w:val="20"/>
              </w:rPr>
              <w:t>Identify</w:t>
            </w:r>
            <w:r w:rsidRPr="00D4490A">
              <w:rPr>
                <w:rFonts w:cs="Arial"/>
                <w:szCs w:val="20"/>
              </w:rPr>
              <w:t xml:space="preserve"> the following in your interview:</w:t>
            </w:r>
          </w:p>
          <w:p w14:paraId="1FF7D185" w14:textId="77777777" w:rsidR="00D74680" w:rsidRPr="00D4490A" w:rsidRDefault="00D74680" w:rsidP="00DC02D9">
            <w:pPr>
              <w:tabs>
                <w:tab w:val="left" w:pos="2329"/>
              </w:tabs>
              <w:rPr>
                <w:rFonts w:cs="Arial"/>
                <w:szCs w:val="20"/>
              </w:rPr>
            </w:pPr>
          </w:p>
          <w:p w14:paraId="012D9C22" w14:textId="77777777" w:rsidR="00D74680" w:rsidRPr="00D4490A" w:rsidRDefault="00D74680" w:rsidP="00DC02D9">
            <w:pPr>
              <w:pStyle w:val="AssignmentsLevel2"/>
            </w:pPr>
            <w:r w:rsidRPr="00D4490A">
              <w:t>What policies and procedures are in place in the human resource department for handling complaints about faculty by students?</w:t>
            </w:r>
          </w:p>
          <w:p w14:paraId="4DCB7C66" w14:textId="77777777" w:rsidR="00D74680" w:rsidRPr="00D4490A" w:rsidRDefault="00D74680" w:rsidP="00DC02D9">
            <w:pPr>
              <w:pStyle w:val="AssignmentsLevel2"/>
            </w:pPr>
            <w:r w:rsidRPr="00D4490A">
              <w:t>What guidelines are in place to inform HR professionals</w:t>
            </w:r>
            <w:r w:rsidR="00121303" w:rsidRPr="00D4490A">
              <w:t xml:space="preserve"> when legal council needs to be</w:t>
            </w:r>
            <w:r w:rsidR="00D4490A" w:rsidRPr="00D4490A">
              <w:t xml:space="preserve"> </w:t>
            </w:r>
            <w:r w:rsidRPr="00D4490A">
              <w:t>notified?</w:t>
            </w:r>
          </w:p>
          <w:p w14:paraId="127029CE" w14:textId="77777777" w:rsidR="00121303" w:rsidRPr="00D4490A" w:rsidRDefault="00121303" w:rsidP="00DC02D9">
            <w:pPr>
              <w:pStyle w:val="AssignmentsLevel2"/>
            </w:pPr>
            <w:r w:rsidRPr="00D4490A">
              <w:t>Ho</w:t>
            </w:r>
            <w:r w:rsidR="00D4490A" w:rsidRPr="00D4490A">
              <w:t>w have the changes to the Dear C</w:t>
            </w:r>
            <w:r w:rsidRPr="00D4490A">
              <w:t>olleague Letter affected your institution?</w:t>
            </w:r>
          </w:p>
          <w:p w14:paraId="74006D1E" w14:textId="77777777" w:rsidR="00D74680" w:rsidRPr="00D4490A" w:rsidRDefault="00D74680" w:rsidP="00DC02D9">
            <w:pPr>
              <w:tabs>
                <w:tab w:val="left" w:pos="2329"/>
              </w:tabs>
              <w:rPr>
                <w:rFonts w:cs="Arial"/>
                <w:szCs w:val="20"/>
              </w:rPr>
            </w:pPr>
          </w:p>
          <w:p w14:paraId="4F671B52" w14:textId="77777777" w:rsidR="00D74680" w:rsidRPr="00D4490A" w:rsidRDefault="00D74680" w:rsidP="00DC02D9">
            <w:pPr>
              <w:tabs>
                <w:tab w:val="left" w:pos="2329"/>
              </w:tabs>
              <w:rPr>
                <w:rFonts w:cs="Arial"/>
                <w:szCs w:val="20"/>
              </w:rPr>
            </w:pPr>
            <w:r w:rsidRPr="00D4490A">
              <w:rPr>
                <w:rFonts w:cs="Arial"/>
                <w:b/>
                <w:szCs w:val="20"/>
              </w:rPr>
              <w:t>Evaluate</w:t>
            </w:r>
            <w:r w:rsidRPr="00D4490A">
              <w:rPr>
                <w:rFonts w:cs="Arial"/>
                <w:szCs w:val="20"/>
              </w:rPr>
              <w:t xml:space="preserve"> the administrator’s use of internal governance processes for decision making.</w:t>
            </w:r>
          </w:p>
          <w:p w14:paraId="4DD13454" w14:textId="1280045D" w:rsidR="00D74680" w:rsidRPr="00D4490A" w:rsidRDefault="00D74680" w:rsidP="000D3AA6">
            <w:pPr>
              <w:tabs>
                <w:tab w:val="left" w:pos="2329"/>
              </w:tabs>
              <w:rPr>
                <w:rFonts w:cs="Arial"/>
                <w:szCs w:val="20"/>
              </w:rPr>
            </w:pPr>
            <w:r w:rsidRPr="00D4490A">
              <w:rPr>
                <w:rFonts w:cs="Arial"/>
                <w:b/>
                <w:szCs w:val="20"/>
              </w:rPr>
              <w:t>Write</w:t>
            </w:r>
            <w:r w:rsidRPr="00D4490A">
              <w:rPr>
                <w:rFonts w:cs="Arial"/>
                <w:szCs w:val="20"/>
              </w:rPr>
              <w:t xml:space="preserve"> a 250-to 350-word summary of </w:t>
            </w:r>
            <w:r w:rsidR="000D3AA6">
              <w:rPr>
                <w:rFonts w:cs="Arial"/>
                <w:szCs w:val="20"/>
              </w:rPr>
              <w:t xml:space="preserve">your interview evaluation </w:t>
            </w:r>
            <w:r w:rsidRPr="00D4490A">
              <w:rPr>
                <w:rFonts w:cs="Arial"/>
                <w:szCs w:val="20"/>
              </w:rPr>
              <w:t>by Sunday.</w:t>
            </w:r>
          </w:p>
        </w:tc>
        <w:tc>
          <w:tcPr>
            <w:tcW w:w="1440" w:type="dxa"/>
          </w:tcPr>
          <w:p w14:paraId="6DD1509B" w14:textId="77777777" w:rsidR="00D74680" w:rsidRPr="009F6FAF" w:rsidRDefault="00D74680" w:rsidP="00DC02D9">
            <w:pPr>
              <w:tabs>
                <w:tab w:val="left" w:pos="2329"/>
              </w:tabs>
              <w:rPr>
                <w:rFonts w:cs="Arial"/>
                <w:szCs w:val="20"/>
              </w:rPr>
            </w:pPr>
            <w:r>
              <w:rPr>
                <w:rFonts w:cs="Arial"/>
                <w:szCs w:val="20"/>
              </w:rPr>
              <w:t>4.1, 4.2</w:t>
            </w:r>
            <w:r w:rsidR="00D64D84">
              <w:rPr>
                <w:rFonts w:cs="Arial"/>
                <w:szCs w:val="20"/>
              </w:rPr>
              <w:t>, 4.3 4.4 and 4.5</w:t>
            </w:r>
          </w:p>
        </w:tc>
        <w:tc>
          <w:tcPr>
            <w:tcW w:w="1440" w:type="dxa"/>
          </w:tcPr>
          <w:p w14:paraId="120E3F33" w14:textId="77777777" w:rsidR="00D74680" w:rsidRPr="009F6FAF" w:rsidRDefault="00D74680" w:rsidP="00DC02D9">
            <w:pPr>
              <w:tabs>
                <w:tab w:val="left" w:pos="2329"/>
              </w:tabs>
              <w:rPr>
                <w:rFonts w:cs="Arial"/>
                <w:szCs w:val="20"/>
              </w:rPr>
            </w:pPr>
            <w:r>
              <w:rPr>
                <w:rFonts w:cs="Arial"/>
                <w:szCs w:val="20"/>
              </w:rPr>
              <w:t xml:space="preserve">Interview &amp; Private Submission: </w:t>
            </w:r>
            <w:r w:rsidRPr="00FF028B">
              <w:rPr>
                <w:rFonts w:cs="Arial"/>
                <w:b/>
                <w:szCs w:val="20"/>
              </w:rPr>
              <w:t>2 hours</w:t>
            </w:r>
          </w:p>
        </w:tc>
      </w:tr>
      <w:tr w:rsidR="00CF4A0C" w:rsidRPr="00842155" w14:paraId="0C9467B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444F3E" w14:textId="77777777" w:rsidR="00CF4A0C" w:rsidRPr="00842155" w:rsidRDefault="00CF4A0C" w:rsidP="00CF4A0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A0B98A" w14:textId="77777777" w:rsidR="00CF4A0C" w:rsidRPr="00842155" w:rsidRDefault="00CF4A0C" w:rsidP="00CF4A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EFACFEF" w14:textId="77777777" w:rsidR="00CF4A0C" w:rsidRPr="00842155" w:rsidRDefault="00CF4A0C" w:rsidP="00CF4A0C">
            <w:pPr>
              <w:tabs>
                <w:tab w:val="left" w:pos="2329"/>
              </w:tabs>
              <w:rPr>
                <w:rFonts w:cs="Arial"/>
                <w:b/>
                <w:szCs w:val="20"/>
              </w:rPr>
            </w:pPr>
          </w:p>
        </w:tc>
        <w:tc>
          <w:tcPr>
            <w:tcW w:w="1440" w:type="dxa"/>
            <w:tcBorders>
              <w:bottom w:val="single" w:sz="4" w:space="0" w:color="000000" w:themeColor="text1"/>
            </w:tcBorders>
            <w:shd w:val="clear" w:color="auto" w:fill="E6E6E6"/>
          </w:tcPr>
          <w:p w14:paraId="4707AD69" w14:textId="77777777" w:rsidR="00CF4A0C" w:rsidRPr="00842155" w:rsidRDefault="00CF4A0C" w:rsidP="00CF4A0C">
            <w:pPr>
              <w:tabs>
                <w:tab w:val="left" w:pos="2329"/>
              </w:tabs>
              <w:rPr>
                <w:rFonts w:cs="Arial"/>
                <w:b/>
                <w:szCs w:val="20"/>
              </w:rPr>
            </w:pPr>
          </w:p>
        </w:tc>
      </w:tr>
    </w:tbl>
    <w:p w14:paraId="345BB7C4" w14:textId="77777777" w:rsidR="005344A9" w:rsidRDefault="005344A9" w:rsidP="0020635A">
      <w:pPr>
        <w:pStyle w:val="Heading1"/>
      </w:pPr>
    </w:p>
    <w:p w14:paraId="3DA59D57"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68DCFD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591E2DB" w14:textId="77777777" w:rsidR="002C1641" w:rsidRPr="00842155" w:rsidRDefault="002C1641" w:rsidP="0020635A">
            <w:pPr>
              <w:pStyle w:val="WeeklyTopicHeading1"/>
            </w:pPr>
            <w:bookmarkStart w:id="10" w:name="weekfive"/>
            <w:bookmarkStart w:id="11" w:name="_Toc358980898"/>
            <w:bookmarkEnd w:id="10"/>
            <w:r w:rsidRPr="0068364F">
              <w:t xml:space="preserve">Week </w:t>
            </w:r>
            <w:r>
              <w:t>Five</w:t>
            </w:r>
            <w:r w:rsidRPr="0068364F">
              <w:t xml:space="preserve">: </w:t>
            </w:r>
            <w:r w:rsidR="00346106">
              <w:t>Academic Issues</w:t>
            </w:r>
            <w:bookmarkEnd w:id="11"/>
          </w:p>
        </w:tc>
        <w:tc>
          <w:tcPr>
            <w:tcW w:w="1440" w:type="dxa"/>
            <w:tcBorders>
              <w:left w:val="nil"/>
              <w:bottom w:val="single" w:sz="4" w:space="0" w:color="000000" w:themeColor="text1"/>
              <w:right w:val="nil"/>
            </w:tcBorders>
            <w:shd w:val="clear" w:color="auto" w:fill="BF2C37"/>
          </w:tcPr>
          <w:p w14:paraId="18B8B3A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D06A6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DC177D1" w14:textId="77777777" w:rsidTr="002340BB">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96C868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737229F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74680" w:rsidRPr="00842155" w14:paraId="1FF2A69A" w14:textId="77777777" w:rsidTr="002340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21E9407" w14:textId="0A8F1362" w:rsidR="00D74680" w:rsidRPr="00842155" w:rsidRDefault="00D74680" w:rsidP="00D74680">
            <w:pPr>
              <w:pStyle w:val="ObjectiveBullet"/>
              <w:numPr>
                <w:ilvl w:val="1"/>
                <w:numId w:val="11"/>
              </w:numPr>
              <w:tabs>
                <w:tab w:val="clear" w:pos="0"/>
              </w:tabs>
            </w:pPr>
            <w:r>
              <w:t>Justify an institution</w:t>
            </w:r>
            <w:r w:rsidR="00CC03F9">
              <w:t>’</w:t>
            </w:r>
            <w:r>
              <w:t xml:space="preserve">s legal right to establish and enforce academic standards. </w:t>
            </w:r>
          </w:p>
        </w:tc>
        <w:tc>
          <w:tcPr>
            <w:tcW w:w="2880" w:type="dxa"/>
            <w:gridSpan w:val="2"/>
            <w:tcBorders>
              <w:top w:val="single" w:sz="4" w:space="0" w:color="auto"/>
              <w:left w:val="single" w:sz="4" w:space="0" w:color="auto"/>
              <w:bottom w:val="nil"/>
              <w:right w:val="single" w:sz="4" w:space="0" w:color="auto"/>
            </w:tcBorders>
          </w:tcPr>
          <w:p w14:paraId="6A2170D6" w14:textId="77777777" w:rsidR="00D74680" w:rsidRPr="00842155" w:rsidRDefault="00D74680" w:rsidP="00DC02D9">
            <w:pPr>
              <w:tabs>
                <w:tab w:val="left" w:pos="0"/>
                <w:tab w:val="left" w:pos="3720"/>
              </w:tabs>
              <w:outlineLvl w:val="0"/>
              <w:rPr>
                <w:rFonts w:cs="Arial"/>
                <w:szCs w:val="20"/>
              </w:rPr>
            </w:pPr>
            <w:r>
              <w:rPr>
                <w:rFonts w:cs="Arial"/>
                <w:szCs w:val="20"/>
              </w:rPr>
              <w:t>CLO2, CLO3</w:t>
            </w:r>
          </w:p>
        </w:tc>
      </w:tr>
      <w:tr w:rsidR="00D74680" w:rsidRPr="00842155" w14:paraId="5A88B7C0"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AEE18CB" w14:textId="77777777" w:rsidR="00D74680" w:rsidRPr="00842155" w:rsidRDefault="00D74680" w:rsidP="00D74680">
            <w:pPr>
              <w:pStyle w:val="ObjectiveBullet"/>
              <w:numPr>
                <w:ilvl w:val="1"/>
                <w:numId w:val="11"/>
              </w:numPr>
            </w:pPr>
            <w:r>
              <w:t xml:space="preserve">Compare the procedures of academic sanctions between public and private institutions. </w:t>
            </w:r>
          </w:p>
        </w:tc>
        <w:tc>
          <w:tcPr>
            <w:tcW w:w="2880" w:type="dxa"/>
            <w:gridSpan w:val="2"/>
            <w:tcBorders>
              <w:top w:val="nil"/>
              <w:left w:val="single" w:sz="4" w:space="0" w:color="auto"/>
              <w:bottom w:val="nil"/>
              <w:right w:val="single" w:sz="4" w:space="0" w:color="auto"/>
            </w:tcBorders>
          </w:tcPr>
          <w:p w14:paraId="5B39FC16" w14:textId="77777777" w:rsidR="00D74680" w:rsidRPr="00842155" w:rsidRDefault="00D74680" w:rsidP="00DC02D9">
            <w:pPr>
              <w:tabs>
                <w:tab w:val="left" w:pos="0"/>
                <w:tab w:val="left" w:pos="3720"/>
              </w:tabs>
              <w:outlineLvl w:val="0"/>
              <w:rPr>
                <w:rFonts w:cs="Arial"/>
                <w:szCs w:val="20"/>
              </w:rPr>
            </w:pPr>
            <w:r>
              <w:rPr>
                <w:rFonts w:cs="Arial"/>
                <w:szCs w:val="20"/>
              </w:rPr>
              <w:t>CLO3, CLO4</w:t>
            </w:r>
          </w:p>
        </w:tc>
      </w:tr>
      <w:tr w:rsidR="00D74680" w:rsidRPr="00842155" w14:paraId="78E2DCC7" w14:textId="77777777" w:rsidTr="002340BB">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9FE1FD5" w14:textId="77777777" w:rsidR="00D74680" w:rsidRPr="00842155" w:rsidRDefault="00D74680" w:rsidP="00D74680">
            <w:pPr>
              <w:pStyle w:val="ObjectiveBullet"/>
              <w:numPr>
                <w:ilvl w:val="1"/>
                <w:numId w:val="11"/>
              </w:numPr>
            </w:pPr>
            <w:r>
              <w:t>Evaluate legal implications of academic dismissals.</w:t>
            </w:r>
          </w:p>
        </w:tc>
        <w:tc>
          <w:tcPr>
            <w:tcW w:w="2880" w:type="dxa"/>
            <w:gridSpan w:val="2"/>
            <w:tcBorders>
              <w:top w:val="nil"/>
              <w:left w:val="single" w:sz="4" w:space="0" w:color="auto"/>
              <w:bottom w:val="single" w:sz="4" w:space="0" w:color="auto"/>
              <w:right w:val="single" w:sz="4" w:space="0" w:color="auto"/>
            </w:tcBorders>
          </w:tcPr>
          <w:p w14:paraId="35181B7A" w14:textId="77777777" w:rsidR="00D74680" w:rsidRPr="00842155" w:rsidRDefault="00D74680" w:rsidP="00DC02D9">
            <w:pPr>
              <w:tabs>
                <w:tab w:val="left" w:pos="0"/>
                <w:tab w:val="left" w:pos="3720"/>
              </w:tabs>
              <w:outlineLvl w:val="0"/>
              <w:rPr>
                <w:rFonts w:cs="Arial"/>
                <w:szCs w:val="20"/>
              </w:rPr>
            </w:pPr>
            <w:r>
              <w:rPr>
                <w:rFonts w:cs="Arial"/>
                <w:szCs w:val="20"/>
              </w:rPr>
              <w:t>CLO3, CLO4</w:t>
            </w:r>
          </w:p>
        </w:tc>
      </w:tr>
      <w:tr w:rsidR="00557340" w:rsidRPr="00842155" w14:paraId="5D5EDDD0" w14:textId="77777777" w:rsidTr="00CB3B8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23CA6BF"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BD5A8F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EBF81F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EAAF9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74680" w:rsidRPr="00842155" w14:paraId="6924B3EB" w14:textId="77777777" w:rsidTr="00DC02D9">
        <w:tc>
          <w:tcPr>
            <w:tcW w:w="10170" w:type="dxa"/>
            <w:gridSpan w:val="2"/>
            <w:tcMar>
              <w:top w:w="115" w:type="dxa"/>
              <w:left w:w="115" w:type="dxa"/>
              <w:bottom w:w="115" w:type="dxa"/>
              <w:right w:w="115" w:type="dxa"/>
            </w:tcMar>
          </w:tcPr>
          <w:p w14:paraId="1B7069FA" w14:textId="77777777" w:rsidR="008120C2" w:rsidRDefault="00D74680" w:rsidP="00DC02D9">
            <w:pPr>
              <w:ind w:left="360" w:hanging="360"/>
              <w:rPr>
                <w:rFonts w:cs="Arial"/>
                <w:b/>
                <w:szCs w:val="20"/>
              </w:rPr>
            </w:pPr>
            <w:r w:rsidRPr="00446623">
              <w:rPr>
                <w:rFonts w:cs="Arial"/>
                <w:b/>
                <w:szCs w:val="20"/>
              </w:rPr>
              <w:t>Read</w:t>
            </w:r>
            <w:r w:rsidR="008120C2">
              <w:rPr>
                <w:rFonts w:cs="Arial"/>
                <w:b/>
                <w:szCs w:val="20"/>
              </w:rPr>
              <w:t xml:space="preserve"> and Videos:</w:t>
            </w:r>
          </w:p>
          <w:p w14:paraId="429E6780" w14:textId="77777777" w:rsidR="008120C2" w:rsidRDefault="008120C2" w:rsidP="00DC02D9">
            <w:pPr>
              <w:ind w:left="360" w:hanging="360"/>
              <w:rPr>
                <w:rFonts w:cs="Arial"/>
                <w:b/>
                <w:szCs w:val="20"/>
              </w:rPr>
            </w:pPr>
          </w:p>
          <w:p w14:paraId="51F55E82" w14:textId="219514B5" w:rsidR="008120C2" w:rsidRDefault="008120C2" w:rsidP="00DC02D9">
            <w:pPr>
              <w:ind w:left="360" w:hanging="360"/>
              <w:rPr>
                <w:rFonts w:cs="Arial"/>
                <w:b/>
                <w:szCs w:val="20"/>
              </w:rPr>
            </w:pPr>
            <w:r>
              <w:rPr>
                <w:rFonts w:cs="Arial"/>
                <w:b/>
                <w:szCs w:val="20"/>
              </w:rPr>
              <w:t>Read the following resources:</w:t>
            </w:r>
          </w:p>
          <w:p w14:paraId="6F483772" w14:textId="77777777" w:rsidR="00F562CA" w:rsidRDefault="00F562CA" w:rsidP="00DC02D9">
            <w:pPr>
              <w:ind w:left="360" w:hanging="360"/>
              <w:rPr>
                <w:rFonts w:cs="Arial"/>
                <w:b/>
                <w:szCs w:val="20"/>
              </w:rPr>
            </w:pPr>
          </w:p>
          <w:p w14:paraId="4D37863B" w14:textId="77777777" w:rsidR="00D74680" w:rsidRPr="008120C2" w:rsidRDefault="00D74680" w:rsidP="008120C2">
            <w:pPr>
              <w:pStyle w:val="ListParagraph"/>
              <w:numPr>
                <w:ilvl w:val="0"/>
                <w:numId w:val="43"/>
              </w:numPr>
              <w:ind w:left="395"/>
              <w:rPr>
                <w:rFonts w:cs="Arial"/>
                <w:szCs w:val="20"/>
              </w:rPr>
            </w:pPr>
            <w:r w:rsidRPr="008120C2">
              <w:rPr>
                <w:rFonts w:cs="Arial"/>
                <w:szCs w:val="20"/>
              </w:rPr>
              <w:t xml:space="preserve">Part Four: 8 Student Academic Issues of </w:t>
            </w:r>
            <w:r w:rsidRPr="008120C2">
              <w:rPr>
                <w:rFonts w:cs="Arial"/>
                <w:i/>
                <w:szCs w:val="20"/>
              </w:rPr>
              <w:t>The Law of Higher Education</w:t>
            </w:r>
            <w:r w:rsidRPr="008120C2">
              <w:rPr>
                <w:rFonts w:cs="Arial"/>
                <w:szCs w:val="20"/>
              </w:rPr>
              <w:t>.</w:t>
            </w:r>
          </w:p>
          <w:p w14:paraId="66255993" w14:textId="77777777" w:rsidR="008120C2" w:rsidRDefault="008120C2" w:rsidP="00DC02D9">
            <w:pPr>
              <w:ind w:left="360" w:hanging="360"/>
              <w:rPr>
                <w:rFonts w:cs="Arial"/>
                <w:szCs w:val="20"/>
              </w:rPr>
            </w:pPr>
          </w:p>
          <w:p w14:paraId="41EA5BEE" w14:textId="2DE75EAF" w:rsidR="008120C2" w:rsidRDefault="008120C2" w:rsidP="00DC02D9">
            <w:pPr>
              <w:ind w:left="360" w:hanging="360"/>
              <w:rPr>
                <w:rFonts w:cs="Arial"/>
                <w:szCs w:val="20"/>
              </w:rPr>
            </w:pPr>
            <w:r w:rsidRPr="008120C2">
              <w:rPr>
                <w:rFonts w:cs="Arial"/>
                <w:b/>
                <w:szCs w:val="20"/>
              </w:rPr>
              <w:t>Watch</w:t>
            </w:r>
            <w:r>
              <w:rPr>
                <w:rFonts w:cs="Arial"/>
                <w:szCs w:val="20"/>
              </w:rPr>
              <w:t xml:space="preserve"> the following video:</w:t>
            </w:r>
          </w:p>
          <w:p w14:paraId="20282F60" w14:textId="77777777" w:rsidR="00CC03F9" w:rsidRDefault="00CC03F9" w:rsidP="00DC02D9">
            <w:pPr>
              <w:ind w:left="360" w:hanging="360"/>
              <w:rPr>
                <w:rFonts w:cs="Arial"/>
                <w:szCs w:val="20"/>
              </w:rPr>
            </w:pPr>
          </w:p>
          <w:p w14:paraId="56D59925" w14:textId="77777777" w:rsidR="008120C2" w:rsidRPr="008120C2" w:rsidRDefault="008120C2" w:rsidP="008120C2">
            <w:pPr>
              <w:pStyle w:val="ListParagraph"/>
              <w:numPr>
                <w:ilvl w:val="0"/>
                <w:numId w:val="43"/>
              </w:numPr>
              <w:ind w:left="395"/>
              <w:rPr>
                <w:rFonts w:cs="Arial"/>
                <w:szCs w:val="20"/>
              </w:rPr>
            </w:pPr>
            <w:r w:rsidRPr="008120C2">
              <w:rPr>
                <w:rFonts w:cs="Arial"/>
                <w:szCs w:val="20"/>
              </w:rPr>
              <w:t>Academic Sanctions Lecture [4:16]</w:t>
            </w:r>
          </w:p>
        </w:tc>
        <w:tc>
          <w:tcPr>
            <w:tcW w:w="1440" w:type="dxa"/>
          </w:tcPr>
          <w:p w14:paraId="5B60F88E" w14:textId="77777777" w:rsidR="00D74680" w:rsidRPr="009F6FAF" w:rsidRDefault="00D74680" w:rsidP="00DC02D9">
            <w:pPr>
              <w:rPr>
                <w:rFonts w:cs="Arial"/>
                <w:szCs w:val="20"/>
              </w:rPr>
            </w:pPr>
            <w:r>
              <w:rPr>
                <w:rFonts w:cs="Arial"/>
                <w:szCs w:val="20"/>
              </w:rPr>
              <w:t>5.1, 5.2, 5.3</w:t>
            </w:r>
          </w:p>
        </w:tc>
        <w:tc>
          <w:tcPr>
            <w:tcW w:w="1440" w:type="dxa"/>
          </w:tcPr>
          <w:p w14:paraId="322C50CE" w14:textId="77777777" w:rsidR="00D74680" w:rsidRPr="009F6FAF" w:rsidRDefault="00D74680" w:rsidP="00DC02D9">
            <w:pPr>
              <w:rPr>
                <w:rFonts w:cs="Arial"/>
                <w:szCs w:val="20"/>
              </w:rPr>
            </w:pPr>
          </w:p>
        </w:tc>
      </w:tr>
      <w:tr w:rsidR="00557340" w:rsidRPr="00842155" w14:paraId="33B8641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0172A5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3C041F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1B086D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C30B5B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377D1F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76BEAE6" w14:textId="6D16FAE4" w:rsidR="00FD67D7" w:rsidRPr="00F562CA" w:rsidRDefault="00E91E22" w:rsidP="000250F6">
            <w:pPr>
              <w:tabs>
                <w:tab w:val="left" w:pos="2329"/>
              </w:tabs>
              <w:rPr>
                <w:rFonts w:eastAsia="Arial" w:cs="Arial"/>
                <w:bCs/>
              </w:rPr>
            </w:pPr>
            <w:r>
              <w:rPr>
                <w:rFonts w:eastAsia="Arial" w:cs="Arial"/>
                <w:b/>
                <w:bCs/>
              </w:rPr>
              <w:t xml:space="preserve">Read </w:t>
            </w:r>
            <w:hyperlink r:id="rId54" w:history="1">
              <w:r w:rsidR="001565F7" w:rsidRPr="00F562CA">
                <w:rPr>
                  <w:rStyle w:val="Hyperlink"/>
                  <w:rFonts w:eastAsia="Arial" w:cs="Arial"/>
                  <w:bCs/>
                </w:rPr>
                <w:t>All US college professors deserve academic freedom, not just the privileged few with tenure</w:t>
              </w:r>
            </w:hyperlink>
            <w:r w:rsidR="00F562CA" w:rsidRPr="002340BB">
              <w:rPr>
                <w:rStyle w:val="Hyperlink"/>
                <w:rFonts w:eastAsia="Arial" w:cs="Arial"/>
                <w:bCs/>
                <w:color w:val="auto"/>
                <w:u w:val="none"/>
              </w:rPr>
              <w:t>.</w:t>
            </w:r>
          </w:p>
          <w:p w14:paraId="721F4B39" w14:textId="77777777" w:rsidR="001565F7" w:rsidRDefault="001565F7" w:rsidP="4948C66D">
            <w:pPr>
              <w:tabs>
                <w:tab w:val="left" w:pos="2329"/>
              </w:tabs>
              <w:rPr>
                <w:rFonts w:eastAsia="Arial" w:cs="Arial"/>
                <w:bCs/>
              </w:rPr>
            </w:pPr>
          </w:p>
          <w:p w14:paraId="3595C976" w14:textId="6E80A133" w:rsidR="001565F7" w:rsidRDefault="001565F7" w:rsidP="4948C66D">
            <w:pPr>
              <w:tabs>
                <w:tab w:val="left" w:pos="2329"/>
              </w:tabs>
              <w:rPr>
                <w:rFonts w:eastAsia="Arial" w:cs="Arial"/>
                <w:bCs/>
              </w:rPr>
            </w:pPr>
            <w:r w:rsidRPr="001565F7">
              <w:rPr>
                <w:rFonts w:eastAsia="Arial" w:cs="Arial"/>
                <w:b/>
                <w:bCs/>
              </w:rPr>
              <w:t>Watch</w:t>
            </w:r>
            <w:r w:rsidR="00F562CA">
              <w:rPr>
                <w:rFonts w:eastAsia="Arial" w:cs="Arial"/>
                <w:b/>
                <w:bCs/>
              </w:rPr>
              <w:t xml:space="preserve"> </w:t>
            </w:r>
            <w:r w:rsidR="00F562CA">
              <w:rPr>
                <w:rFonts w:eastAsia="Arial" w:cs="Arial"/>
                <w:bCs/>
              </w:rPr>
              <w:t>the following videos:</w:t>
            </w:r>
          </w:p>
          <w:p w14:paraId="57B515AA" w14:textId="77777777" w:rsidR="00F562CA" w:rsidRPr="000250F6" w:rsidRDefault="00F562CA" w:rsidP="4948C66D">
            <w:pPr>
              <w:tabs>
                <w:tab w:val="left" w:pos="2329"/>
              </w:tabs>
              <w:rPr>
                <w:rFonts w:eastAsia="Arial" w:cs="Arial"/>
                <w:bCs/>
              </w:rPr>
            </w:pPr>
          </w:p>
          <w:p w14:paraId="1AB47E58" w14:textId="1471C599" w:rsidR="001565F7" w:rsidRPr="000D3AA6" w:rsidRDefault="008A6FD0" w:rsidP="000250F6">
            <w:pPr>
              <w:pStyle w:val="ListParagraph"/>
              <w:numPr>
                <w:ilvl w:val="0"/>
                <w:numId w:val="29"/>
              </w:numPr>
              <w:tabs>
                <w:tab w:val="left" w:pos="2329"/>
              </w:tabs>
              <w:ind w:left="395"/>
              <w:rPr>
                <w:rFonts w:cs="Arial"/>
                <w:szCs w:val="20"/>
              </w:rPr>
            </w:pPr>
            <w:hyperlink r:id="rId55" w:history="1">
              <w:r w:rsidR="000A3254" w:rsidRPr="000A3254">
                <w:rPr>
                  <w:rStyle w:val="Hyperlink"/>
                  <w:rFonts w:cs="Arial"/>
                  <w:szCs w:val="20"/>
                </w:rPr>
                <w:t>Freedom of Speech and Academic Freedom on Campus: Why It Matters and How It's Being Threatened (58:25)</w:t>
              </w:r>
            </w:hyperlink>
            <w:r w:rsidR="000A3254">
              <w:rPr>
                <w:rStyle w:val="Hyperlink"/>
                <w:rFonts w:cs="Arial"/>
                <w:szCs w:val="20"/>
              </w:rPr>
              <w:t xml:space="preserve">  </w:t>
            </w:r>
          </w:p>
          <w:p w14:paraId="195FBDD4" w14:textId="77777777" w:rsidR="00557340" w:rsidRPr="00842155" w:rsidRDefault="008A6FD0" w:rsidP="008120C2">
            <w:pPr>
              <w:pStyle w:val="ListParagraph"/>
              <w:numPr>
                <w:ilvl w:val="0"/>
                <w:numId w:val="29"/>
              </w:numPr>
              <w:tabs>
                <w:tab w:val="left" w:pos="2329"/>
              </w:tabs>
              <w:ind w:left="395"/>
            </w:pPr>
            <w:hyperlink r:id="rId56" w:history="1">
              <w:r w:rsidR="001565F7" w:rsidRPr="001565F7">
                <w:rPr>
                  <w:rStyle w:val="Hyperlink"/>
                  <w:rFonts w:cs="Arial"/>
                  <w:szCs w:val="20"/>
                </w:rPr>
                <w:t>Academic Freedom, Freedom of Speech and Rise of the Right Wing</w:t>
              </w:r>
            </w:hyperlink>
            <w:r w:rsidR="001565F7" w:rsidRPr="001565F7">
              <w:rPr>
                <w:rStyle w:val="Hyperlink"/>
                <w:rFonts w:cs="Arial"/>
                <w:szCs w:val="20"/>
              </w:rPr>
              <w:t xml:space="preserve"> (41:22)</w:t>
            </w:r>
          </w:p>
        </w:tc>
        <w:tc>
          <w:tcPr>
            <w:tcW w:w="1440" w:type="dxa"/>
            <w:tcBorders>
              <w:left w:val="single" w:sz="4" w:space="0" w:color="000000" w:themeColor="text1"/>
            </w:tcBorders>
            <w:shd w:val="clear" w:color="auto" w:fill="FFFFFF" w:themeFill="background1"/>
          </w:tcPr>
          <w:p w14:paraId="090228EA" w14:textId="77777777" w:rsidR="00557340" w:rsidRPr="009F6FAF" w:rsidRDefault="00D64D84" w:rsidP="002522B3">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32E843A5" w14:textId="77777777" w:rsidR="00557340" w:rsidRPr="009F6FAF" w:rsidRDefault="00557340" w:rsidP="002522B3">
            <w:pPr>
              <w:rPr>
                <w:rFonts w:cs="Arial"/>
                <w:szCs w:val="20"/>
              </w:rPr>
            </w:pPr>
          </w:p>
        </w:tc>
      </w:tr>
      <w:tr w:rsidR="00557340" w:rsidRPr="00842155" w14:paraId="100F81E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6BF572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257EA21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D5E8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FC0BC96" w14:textId="77777777" w:rsidR="00557340" w:rsidRPr="005B10FE" w:rsidRDefault="4948C66D" w:rsidP="4948C66D">
            <w:pPr>
              <w:rPr>
                <w:rFonts w:eastAsia="Arial" w:cs="Arial"/>
                <w:b/>
                <w:bCs/>
                <w:i/>
                <w:iCs/>
              </w:rPr>
            </w:pPr>
            <w:r w:rsidRPr="4948C66D">
              <w:rPr>
                <w:rFonts w:eastAsia="Arial" w:cs="Arial"/>
                <w:b/>
                <w:bCs/>
                <w:i/>
                <w:iCs/>
              </w:rPr>
              <w:t>AIE</w:t>
            </w:r>
          </w:p>
        </w:tc>
      </w:tr>
      <w:tr w:rsidR="00D74680" w:rsidRPr="00842155" w14:paraId="15871067" w14:textId="77777777" w:rsidTr="00DC02D9">
        <w:tc>
          <w:tcPr>
            <w:tcW w:w="10170" w:type="dxa"/>
            <w:gridSpan w:val="2"/>
            <w:tcMar>
              <w:top w:w="115" w:type="dxa"/>
              <w:left w:w="115" w:type="dxa"/>
              <w:bottom w:w="115" w:type="dxa"/>
              <w:right w:w="115" w:type="dxa"/>
            </w:tcMar>
          </w:tcPr>
          <w:p w14:paraId="3DF7A30F" w14:textId="55BADC0E" w:rsidR="00D74680" w:rsidRDefault="00F562CA" w:rsidP="00DC02D9">
            <w:pPr>
              <w:tabs>
                <w:tab w:val="left" w:pos="2329"/>
              </w:tabs>
              <w:rPr>
                <w:rFonts w:cs="Arial"/>
                <w:b/>
                <w:szCs w:val="20"/>
              </w:rPr>
            </w:pPr>
            <w:r>
              <w:rPr>
                <w:rFonts w:cs="Arial"/>
                <w:b/>
                <w:szCs w:val="20"/>
              </w:rPr>
              <w:t xml:space="preserve">Discussion: </w:t>
            </w:r>
            <w:r w:rsidR="00D74680">
              <w:rPr>
                <w:rFonts w:cs="Arial"/>
                <w:b/>
                <w:szCs w:val="20"/>
              </w:rPr>
              <w:t>Academic Standards</w:t>
            </w:r>
          </w:p>
          <w:p w14:paraId="60374100" w14:textId="77777777" w:rsidR="00D74680" w:rsidRDefault="00D74680" w:rsidP="00DC02D9">
            <w:pPr>
              <w:tabs>
                <w:tab w:val="left" w:pos="2329"/>
              </w:tabs>
              <w:rPr>
                <w:rFonts w:cs="Arial"/>
                <w:b/>
                <w:szCs w:val="20"/>
              </w:rPr>
            </w:pPr>
          </w:p>
          <w:p w14:paraId="42C592F0" w14:textId="77777777" w:rsidR="00D74680" w:rsidRDefault="00D74680" w:rsidP="00DC02D9">
            <w:pPr>
              <w:tabs>
                <w:tab w:val="left" w:pos="2329"/>
              </w:tabs>
              <w:rPr>
                <w:rFonts w:cs="Arial"/>
                <w:szCs w:val="20"/>
              </w:rPr>
            </w:pPr>
            <w:r>
              <w:rPr>
                <w:rFonts w:cs="Arial"/>
                <w:b/>
                <w:szCs w:val="20"/>
              </w:rPr>
              <w:t>Read</w:t>
            </w:r>
            <w:r>
              <w:rPr>
                <w:rFonts w:cs="Arial"/>
                <w:szCs w:val="20"/>
              </w:rPr>
              <w:t xml:space="preserve"> the following article</w:t>
            </w:r>
            <w:r w:rsidR="00DD10CE">
              <w:rPr>
                <w:rFonts w:cs="Arial"/>
                <w:szCs w:val="20"/>
              </w:rPr>
              <w:t>:</w:t>
            </w:r>
          </w:p>
          <w:p w14:paraId="30A2D748" w14:textId="77777777" w:rsidR="00D74680" w:rsidRDefault="00D74680" w:rsidP="00DC02D9">
            <w:pPr>
              <w:tabs>
                <w:tab w:val="left" w:pos="2329"/>
              </w:tabs>
              <w:rPr>
                <w:rFonts w:cs="Arial"/>
                <w:szCs w:val="20"/>
              </w:rPr>
            </w:pPr>
          </w:p>
          <w:p w14:paraId="7229B3AE" w14:textId="0FDC9E08" w:rsidR="00D74680" w:rsidRDefault="00D74680" w:rsidP="00DD10CE">
            <w:pPr>
              <w:pStyle w:val="APACitation"/>
              <w:numPr>
                <w:ilvl w:val="0"/>
                <w:numId w:val="46"/>
              </w:numPr>
            </w:pPr>
            <w:r w:rsidRPr="00986EBF">
              <w:t xml:space="preserve">Hill, D. (2011). </w:t>
            </w:r>
            <w:hyperlink r:id="rId57" w:history="1">
              <w:r w:rsidRPr="00986EBF">
                <w:rPr>
                  <w:rStyle w:val="Hyperlink"/>
                </w:rPr>
                <w:t xml:space="preserve">A </w:t>
              </w:r>
              <w:r w:rsidR="00CC03F9">
                <w:rPr>
                  <w:rStyle w:val="Hyperlink"/>
                </w:rPr>
                <w:t>c</w:t>
              </w:r>
              <w:r w:rsidRPr="00986EBF">
                <w:rPr>
                  <w:rStyle w:val="Hyperlink"/>
                </w:rPr>
                <w:t xml:space="preserve">ontentious </w:t>
              </w:r>
              <w:r w:rsidR="00CC03F9">
                <w:rPr>
                  <w:rStyle w:val="Hyperlink"/>
                </w:rPr>
                <w:t>t</w:t>
              </w:r>
              <w:r w:rsidRPr="00986EBF">
                <w:rPr>
                  <w:rStyle w:val="Hyperlink"/>
                </w:rPr>
                <w:t xml:space="preserve">riangle: Grading and </w:t>
              </w:r>
              <w:r w:rsidR="00CC03F9">
                <w:rPr>
                  <w:rStyle w:val="Hyperlink"/>
                </w:rPr>
                <w:t>a</w:t>
              </w:r>
              <w:r w:rsidRPr="00986EBF">
                <w:rPr>
                  <w:rStyle w:val="Hyperlink"/>
                </w:rPr>
                <w:t xml:space="preserve">cademic </w:t>
              </w:r>
              <w:r w:rsidR="00CC03F9">
                <w:rPr>
                  <w:rStyle w:val="Hyperlink"/>
                </w:rPr>
                <w:t>f</w:t>
              </w:r>
              <w:r w:rsidRPr="00986EBF">
                <w:rPr>
                  <w:rStyle w:val="Hyperlink"/>
                </w:rPr>
                <w:t xml:space="preserve">reedom in the </w:t>
              </w:r>
              <w:r w:rsidR="00CC03F9">
                <w:rPr>
                  <w:rStyle w:val="Hyperlink"/>
                </w:rPr>
                <w:t>a</w:t>
              </w:r>
              <w:r w:rsidRPr="00986EBF">
                <w:rPr>
                  <w:rStyle w:val="Hyperlink"/>
                </w:rPr>
                <w:t>cademy</w:t>
              </w:r>
            </w:hyperlink>
            <w:r w:rsidRPr="00986EBF">
              <w:t xml:space="preserve">. </w:t>
            </w:r>
            <w:r w:rsidRPr="00986EBF">
              <w:rPr>
                <w:i/>
              </w:rPr>
              <w:t>Higher Education Quarterly</w:t>
            </w:r>
            <w:r w:rsidRPr="00986EBF">
              <w:t xml:space="preserve">, </w:t>
            </w:r>
            <w:r w:rsidRPr="002340BB">
              <w:rPr>
                <w:i/>
              </w:rPr>
              <w:t>65</w:t>
            </w:r>
            <w:r w:rsidRPr="00986EBF">
              <w:t>(1), 3</w:t>
            </w:r>
            <w:r w:rsidR="00CC03F9">
              <w:t>–</w:t>
            </w:r>
            <w:r w:rsidRPr="00986EBF">
              <w:t>11. doi:10.1111/j.1468-2273.2010.00465.x</w:t>
            </w:r>
            <w:r>
              <w:t>.</w:t>
            </w:r>
          </w:p>
          <w:p w14:paraId="3A5650AD" w14:textId="77777777" w:rsidR="00A12534" w:rsidRDefault="008A6FD0" w:rsidP="00DD10CE">
            <w:pPr>
              <w:pStyle w:val="APACitation"/>
              <w:numPr>
                <w:ilvl w:val="0"/>
                <w:numId w:val="46"/>
              </w:numPr>
            </w:pPr>
            <w:hyperlink r:id="rId58" w:history="1">
              <w:r w:rsidR="00A12534">
                <w:rPr>
                  <w:rStyle w:val="Hyperlink"/>
                </w:rPr>
                <w:t>Ensuring Academic Integrity in Higher Ed</w:t>
              </w:r>
            </w:hyperlink>
            <w:r w:rsidR="00E91E22">
              <w:t xml:space="preserve">  </w:t>
            </w:r>
          </w:p>
          <w:p w14:paraId="1C61BFD6" w14:textId="77777777" w:rsidR="00D74680" w:rsidRDefault="00D74680" w:rsidP="00DC02D9">
            <w:pPr>
              <w:pStyle w:val="APACitation"/>
            </w:pPr>
          </w:p>
          <w:p w14:paraId="5241A1B4" w14:textId="77777777" w:rsidR="00CC03F9" w:rsidRDefault="00D74680" w:rsidP="00DC02D9">
            <w:pPr>
              <w:pStyle w:val="AssignmentsLevel1"/>
            </w:pPr>
            <w:r w:rsidRPr="00FE39D8">
              <w:rPr>
                <w:b/>
              </w:rPr>
              <w:t>Respond</w:t>
            </w:r>
            <w:r>
              <w:t xml:space="preserve"> to the following question in the Academic Standards discussion forum by Thursday: </w:t>
            </w:r>
          </w:p>
          <w:p w14:paraId="0DB35189" w14:textId="77777777" w:rsidR="00CC03F9" w:rsidRDefault="00CC03F9" w:rsidP="00DC02D9">
            <w:pPr>
              <w:pStyle w:val="AssignmentsLevel1"/>
            </w:pPr>
          </w:p>
          <w:p w14:paraId="6D09370D" w14:textId="3AE56729" w:rsidR="00D74680" w:rsidRDefault="00D74680" w:rsidP="002340BB">
            <w:pPr>
              <w:pStyle w:val="AssignmentsLevel2"/>
            </w:pPr>
            <w:r>
              <w:t>What insights does the article provide for academic administrators concerning academic grading, application of academic standards, and the rights of students?</w:t>
            </w:r>
          </w:p>
          <w:p w14:paraId="1591E469" w14:textId="77777777" w:rsidR="00D74680" w:rsidRDefault="00D74680" w:rsidP="00DC02D9">
            <w:pPr>
              <w:pStyle w:val="AssignmentsLevel1"/>
            </w:pPr>
          </w:p>
          <w:p w14:paraId="18F45F32" w14:textId="09410615" w:rsidR="00D74680" w:rsidRPr="00986EBF" w:rsidRDefault="00D74680" w:rsidP="00DC02D9">
            <w:pPr>
              <w:pStyle w:val="AssignmentsLevel1"/>
            </w:pPr>
            <w:r w:rsidRPr="4948C66D">
              <w:rPr>
                <w:b/>
                <w:bCs/>
              </w:rPr>
              <w:t>Post</w:t>
            </w:r>
            <w:r>
              <w:t xml:space="preserve"> constructive criticism, clarification, additional questions, or your own relevant thoughts to </w:t>
            </w:r>
            <w:r w:rsidR="00CC03F9">
              <w:t xml:space="preserve">3 </w:t>
            </w:r>
            <w:r>
              <w:t>of your classmates' posts by Sunday.</w:t>
            </w:r>
          </w:p>
        </w:tc>
        <w:tc>
          <w:tcPr>
            <w:tcW w:w="1440" w:type="dxa"/>
          </w:tcPr>
          <w:p w14:paraId="71F4CCD7" w14:textId="77777777" w:rsidR="00D74680" w:rsidRPr="00842155" w:rsidRDefault="00D74680" w:rsidP="00DC02D9">
            <w:pPr>
              <w:tabs>
                <w:tab w:val="left" w:pos="2329"/>
              </w:tabs>
              <w:rPr>
                <w:rFonts w:cs="Arial"/>
                <w:szCs w:val="20"/>
              </w:rPr>
            </w:pPr>
            <w:r>
              <w:rPr>
                <w:rFonts w:cs="Arial"/>
                <w:szCs w:val="20"/>
              </w:rPr>
              <w:t>5.1</w:t>
            </w:r>
          </w:p>
        </w:tc>
        <w:tc>
          <w:tcPr>
            <w:tcW w:w="1440" w:type="dxa"/>
          </w:tcPr>
          <w:p w14:paraId="57633F7A" w14:textId="77777777" w:rsidR="00D74680" w:rsidRPr="00842155" w:rsidRDefault="00D74680" w:rsidP="00DC02D9">
            <w:pPr>
              <w:tabs>
                <w:tab w:val="left" w:pos="2329"/>
              </w:tabs>
              <w:rPr>
                <w:rFonts w:cs="Arial"/>
                <w:szCs w:val="20"/>
              </w:rPr>
            </w:pPr>
            <w:r>
              <w:rPr>
                <w:rFonts w:cs="Arial"/>
                <w:szCs w:val="20"/>
              </w:rPr>
              <w:t xml:space="preserve">Discussion: </w:t>
            </w:r>
            <w:r w:rsidRPr="00986EBF">
              <w:rPr>
                <w:rFonts w:cs="Arial"/>
                <w:b/>
                <w:szCs w:val="20"/>
              </w:rPr>
              <w:t>1.5 hours</w:t>
            </w:r>
          </w:p>
        </w:tc>
      </w:tr>
      <w:tr w:rsidR="00D74680" w:rsidRPr="00842155" w14:paraId="282F5BC9" w14:textId="77777777" w:rsidTr="00DC02D9">
        <w:tc>
          <w:tcPr>
            <w:tcW w:w="10170" w:type="dxa"/>
            <w:gridSpan w:val="2"/>
            <w:tcMar>
              <w:top w:w="115" w:type="dxa"/>
              <w:left w:w="115" w:type="dxa"/>
              <w:bottom w:w="115" w:type="dxa"/>
              <w:right w:w="115" w:type="dxa"/>
            </w:tcMar>
          </w:tcPr>
          <w:p w14:paraId="798CF42A" w14:textId="169CC733" w:rsidR="00D74680" w:rsidRDefault="00581938" w:rsidP="00DC02D9">
            <w:pPr>
              <w:tabs>
                <w:tab w:val="left" w:pos="2329"/>
              </w:tabs>
              <w:rPr>
                <w:rFonts w:cs="Arial"/>
                <w:b/>
                <w:szCs w:val="20"/>
              </w:rPr>
            </w:pPr>
            <w:r>
              <w:rPr>
                <w:rFonts w:cs="Arial"/>
                <w:b/>
                <w:szCs w:val="20"/>
              </w:rPr>
              <w:t>Group Discussion</w:t>
            </w:r>
            <w:r w:rsidR="00DD10CE">
              <w:rPr>
                <w:rFonts w:cs="Arial"/>
                <w:b/>
                <w:szCs w:val="20"/>
              </w:rPr>
              <w:t>:</w:t>
            </w:r>
            <w:r w:rsidR="00D74680">
              <w:rPr>
                <w:rFonts w:cs="Arial"/>
                <w:b/>
                <w:szCs w:val="20"/>
              </w:rPr>
              <w:t xml:space="preserve"> Current Case Law Article Review </w:t>
            </w:r>
          </w:p>
          <w:p w14:paraId="2F7FEAAB" w14:textId="77777777" w:rsidR="00D74680" w:rsidRDefault="00D74680" w:rsidP="00DC02D9">
            <w:pPr>
              <w:tabs>
                <w:tab w:val="left" w:pos="2329"/>
              </w:tabs>
              <w:rPr>
                <w:rFonts w:cs="Arial"/>
                <w:b/>
                <w:szCs w:val="20"/>
              </w:rPr>
            </w:pPr>
          </w:p>
          <w:p w14:paraId="595A5BE4" w14:textId="77777777" w:rsidR="00D74680" w:rsidRDefault="00D74680" w:rsidP="00DC02D9">
            <w:pPr>
              <w:tabs>
                <w:tab w:val="left" w:pos="2329"/>
              </w:tabs>
              <w:rPr>
                <w:rFonts w:cs="Arial"/>
                <w:szCs w:val="20"/>
              </w:rPr>
            </w:pPr>
            <w:r w:rsidRPr="004815F7">
              <w:rPr>
                <w:rFonts w:cs="Arial"/>
                <w:b/>
                <w:szCs w:val="20"/>
              </w:rPr>
              <w:t>Read</w:t>
            </w:r>
            <w:r>
              <w:rPr>
                <w:rFonts w:cs="Arial"/>
                <w:szCs w:val="20"/>
              </w:rPr>
              <w:t xml:space="preserve"> the Week Five Case Study document available on Blackboard.</w:t>
            </w:r>
          </w:p>
          <w:p w14:paraId="383575D2" w14:textId="77777777" w:rsidR="00D74680" w:rsidRDefault="00D74680" w:rsidP="00DC02D9">
            <w:pPr>
              <w:tabs>
                <w:tab w:val="left" w:pos="2329"/>
              </w:tabs>
              <w:rPr>
                <w:rFonts w:cs="Arial"/>
                <w:szCs w:val="20"/>
              </w:rPr>
            </w:pPr>
            <w:r>
              <w:rPr>
                <w:rFonts w:cs="Arial"/>
                <w:b/>
                <w:szCs w:val="20"/>
              </w:rPr>
              <w:t>Formulate</w:t>
            </w:r>
            <w:r>
              <w:rPr>
                <w:rFonts w:cs="Arial"/>
                <w:szCs w:val="20"/>
              </w:rPr>
              <w:t xml:space="preserve"> a response to the following:</w:t>
            </w:r>
          </w:p>
          <w:p w14:paraId="75F5C0B1" w14:textId="77777777" w:rsidR="00D74680" w:rsidRDefault="00D74680" w:rsidP="00DC02D9">
            <w:pPr>
              <w:tabs>
                <w:tab w:val="left" w:pos="2329"/>
              </w:tabs>
              <w:rPr>
                <w:rFonts w:cs="Arial"/>
                <w:szCs w:val="20"/>
              </w:rPr>
            </w:pPr>
          </w:p>
          <w:p w14:paraId="6FEE4A79" w14:textId="77777777" w:rsidR="00D74680" w:rsidRDefault="00D74680" w:rsidP="00DC02D9">
            <w:pPr>
              <w:pStyle w:val="AssignmentsLevel2"/>
            </w:pPr>
            <w:r>
              <w:t xml:space="preserve">Does the law constrain the provost in her </w:t>
            </w:r>
            <w:r w:rsidR="008A1061">
              <w:t>decision-making</w:t>
            </w:r>
            <w:r>
              <w:t xml:space="preserve"> on the matter? Provide rationale for your response.</w:t>
            </w:r>
          </w:p>
          <w:p w14:paraId="23ABEDAF" w14:textId="77777777" w:rsidR="00D74680" w:rsidRDefault="00D74680" w:rsidP="00DC02D9">
            <w:pPr>
              <w:pStyle w:val="AssignmentsLevel2"/>
            </w:pPr>
            <w:r>
              <w:t>Is there any other information the provost would need to have before ruling on the petition? Provide rationale for your response.</w:t>
            </w:r>
          </w:p>
          <w:p w14:paraId="15CA1171" w14:textId="77777777" w:rsidR="00D74680" w:rsidRDefault="00D74680" w:rsidP="00DC02D9">
            <w:pPr>
              <w:pStyle w:val="AssignmentsLevel2"/>
            </w:pPr>
            <w:r>
              <w:t xml:space="preserve">If the provost denies the petition, what arguments might the student make to establish grounds for suing the school? What relief could the student request? Provide rationale for your response. </w:t>
            </w:r>
          </w:p>
          <w:p w14:paraId="040BDEBE" w14:textId="77777777" w:rsidR="00D74680" w:rsidRDefault="00D74680" w:rsidP="00DC02D9">
            <w:pPr>
              <w:tabs>
                <w:tab w:val="left" w:pos="2329"/>
              </w:tabs>
              <w:rPr>
                <w:rFonts w:cs="Arial"/>
                <w:szCs w:val="20"/>
              </w:rPr>
            </w:pPr>
          </w:p>
          <w:p w14:paraId="566CC576" w14:textId="77777777" w:rsidR="00D74680" w:rsidRDefault="00D74680" w:rsidP="00DC02D9">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25E020AD" w14:textId="77777777" w:rsidR="00D74680" w:rsidRDefault="00D74680" w:rsidP="00DC02D9">
            <w:pPr>
              <w:tabs>
                <w:tab w:val="left" w:pos="2329"/>
              </w:tabs>
              <w:rPr>
                <w:rFonts w:cs="Arial"/>
                <w:szCs w:val="20"/>
              </w:rPr>
            </w:pPr>
          </w:p>
          <w:p w14:paraId="22525A67" w14:textId="17FF174E" w:rsidR="00D74680" w:rsidRPr="007F339F" w:rsidRDefault="00D74680" w:rsidP="00DC02D9">
            <w:pPr>
              <w:tabs>
                <w:tab w:val="left" w:pos="2329"/>
              </w:tabs>
              <w:rPr>
                <w:rFonts w:cs="Arial"/>
                <w:szCs w:val="20"/>
              </w:rPr>
            </w:pPr>
            <w:r w:rsidRPr="004815F7">
              <w:rPr>
                <w:rFonts w:cs="Arial"/>
                <w:b/>
                <w:szCs w:val="20"/>
              </w:rPr>
              <w:t>Review</w:t>
            </w:r>
            <w:r>
              <w:rPr>
                <w:rFonts w:cs="Arial"/>
                <w:szCs w:val="20"/>
              </w:rPr>
              <w:t xml:space="preserve"> your groupmates’ analyses</w:t>
            </w:r>
            <w:r w:rsidR="0081576C">
              <w:rPr>
                <w:rFonts w:cs="Arial"/>
                <w:szCs w:val="20"/>
              </w:rPr>
              <w:t>,</w:t>
            </w:r>
            <w:r>
              <w:rPr>
                <w:rFonts w:cs="Arial"/>
                <w:szCs w:val="20"/>
              </w:rPr>
              <w:t xml:space="preserve"> and </w:t>
            </w:r>
            <w:r w:rsidRPr="002340BB">
              <w:rPr>
                <w:rFonts w:cs="Arial"/>
                <w:b/>
                <w:szCs w:val="20"/>
              </w:rPr>
              <w:t>provide</w:t>
            </w:r>
            <w:r>
              <w:rPr>
                <w:rFonts w:cs="Arial"/>
                <w:szCs w:val="20"/>
              </w:rPr>
              <w:t xml:space="preserve"> meaningful feedback by Sunday. </w:t>
            </w:r>
          </w:p>
        </w:tc>
        <w:tc>
          <w:tcPr>
            <w:tcW w:w="1440" w:type="dxa"/>
          </w:tcPr>
          <w:p w14:paraId="4C62D4D1" w14:textId="77777777" w:rsidR="00D74680" w:rsidRPr="009F6FAF" w:rsidRDefault="00D74680" w:rsidP="00DC02D9">
            <w:pPr>
              <w:tabs>
                <w:tab w:val="left" w:pos="2329"/>
              </w:tabs>
              <w:rPr>
                <w:rFonts w:cs="Arial"/>
                <w:szCs w:val="20"/>
              </w:rPr>
            </w:pPr>
            <w:r>
              <w:rPr>
                <w:rFonts w:cs="Arial"/>
                <w:szCs w:val="20"/>
              </w:rPr>
              <w:t>5.3</w:t>
            </w:r>
          </w:p>
        </w:tc>
        <w:tc>
          <w:tcPr>
            <w:tcW w:w="1440" w:type="dxa"/>
          </w:tcPr>
          <w:p w14:paraId="068B46FF" w14:textId="77777777" w:rsidR="00D74680" w:rsidRPr="009F6FAF" w:rsidRDefault="00D74680" w:rsidP="00DC02D9">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8120C2" w:rsidRPr="007F339F" w14:paraId="6709553D" w14:textId="77777777" w:rsidTr="002340BB">
        <w:trPr>
          <w:trHeight w:val="1045"/>
        </w:trPr>
        <w:tc>
          <w:tcPr>
            <w:tcW w:w="10170" w:type="dxa"/>
            <w:gridSpan w:val="2"/>
            <w:tcMar>
              <w:top w:w="115" w:type="dxa"/>
              <w:left w:w="115" w:type="dxa"/>
              <w:bottom w:w="115" w:type="dxa"/>
              <w:right w:w="115" w:type="dxa"/>
            </w:tcMar>
          </w:tcPr>
          <w:p w14:paraId="412B6949" w14:textId="77777777" w:rsidR="008120C2" w:rsidRPr="004F4481" w:rsidRDefault="00DD10CE" w:rsidP="00DC02D9">
            <w:pPr>
              <w:tabs>
                <w:tab w:val="left" w:pos="2329"/>
              </w:tabs>
              <w:rPr>
                <w:rFonts w:cs="Arial"/>
                <w:b/>
                <w:szCs w:val="20"/>
              </w:rPr>
            </w:pPr>
            <w:r>
              <w:rPr>
                <w:rFonts w:cs="Arial"/>
                <w:b/>
                <w:szCs w:val="20"/>
              </w:rPr>
              <w:t xml:space="preserve">Paper: </w:t>
            </w:r>
            <w:r w:rsidR="008120C2">
              <w:rPr>
                <w:rFonts w:cs="Arial"/>
                <w:b/>
                <w:szCs w:val="20"/>
              </w:rPr>
              <w:t>Academic Program Leader</w:t>
            </w:r>
            <w:r w:rsidR="008120C2" w:rsidRPr="004F4481">
              <w:rPr>
                <w:rFonts w:cs="Arial"/>
                <w:b/>
                <w:szCs w:val="20"/>
              </w:rPr>
              <w:t xml:space="preserve"> Interview</w:t>
            </w:r>
          </w:p>
          <w:p w14:paraId="3972F61A" w14:textId="77777777" w:rsidR="008120C2" w:rsidRDefault="008120C2" w:rsidP="00DC02D9">
            <w:pPr>
              <w:tabs>
                <w:tab w:val="left" w:pos="2329"/>
              </w:tabs>
              <w:rPr>
                <w:rFonts w:cs="Arial"/>
                <w:szCs w:val="20"/>
              </w:rPr>
            </w:pPr>
          </w:p>
          <w:p w14:paraId="0A582275" w14:textId="77777777" w:rsidR="008120C2" w:rsidRDefault="008120C2" w:rsidP="00DC02D9">
            <w:pPr>
              <w:tabs>
                <w:tab w:val="left" w:pos="2329"/>
              </w:tabs>
              <w:rPr>
                <w:rFonts w:cs="Arial"/>
                <w:szCs w:val="20"/>
              </w:rPr>
            </w:pPr>
            <w:r w:rsidRPr="004F4481">
              <w:rPr>
                <w:rFonts w:cs="Arial"/>
                <w:b/>
                <w:szCs w:val="20"/>
              </w:rPr>
              <w:t>Conduct</w:t>
            </w:r>
            <w:r>
              <w:rPr>
                <w:rFonts w:cs="Arial"/>
                <w:szCs w:val="20"/>
              </w:rPr>
              <w:t xml:space="preserve"> an interview with an academic program leader such as the chief academic officer, academic dean, or discipline chair. </w:t>
            </w:r>
          </w:p>
          <w:p w14:paraId="722EA244" w14:textId="77777777" w:rsidR="008120C2" w:rsidRDefault="008120C2" w:rsidP="00DC02D9">
            <w:pPr>
              <w:tabs>
                <w:tab w:val="left" w:pos="2329"/>
              </w:tabs>
              <w:rPr>
                <w:rFonts w:cs="Arial"/>
                <w:szCs w:val="20"/>
              </w:rPr>
            </w:pPr>
          </w:p>
          <w:p w14:paraId="0213FAA6" w14:textId="77777777" w:rsidR="008120C2" w:rsidRDefault="008120C2" w:rsidP="00DC02D9">
            <w:pPr>
              <w:tabs>
                <w:tab w:val="left" w:pos="2329"/>
              </w:tabs>
              <w:rPr>
                <w:rFonts w:cs="Arial"/>
                <w:szCs w:val="20"/>
              </w:rPr>
            </w:pPr>
            <w:r w:rsidRPr="004F4481">
              <w:rPr>
                <w:rFonts w:cs="Arial"/>
                <w:b/>
                <w:szCs w:val="20"/>
              </w:rPr>
              <w:t>Identify</w:t>
            </w:r>
            <w:r>
              <w:rPr>
                <w:rFonts w:cs="Arial"/>
                <w:szCs w:val="20"/>
              </w:rPr>
              <w:t xml:space="preserve"> the following in your interview:</w:t>
            </w:r>
          </w:p>
          <w:p w14:paraId="5383742A" w14:textId="77777777" w:rsidR="008120C2" w:rsidRDefault="008120C2" w:rsidP="00DC02D9">
            <w:pPr>
              <w:tabs>
                <w:tab w:val="left" w:pos="2329"/>
              </w:tabs>
              <w:rPr>
                <w:rFonts w:cs="Arial"/>
                <w:szCs w:val="20"/>
              </w:rPr>
            </w:pPr>
          </w:p>
          <w:p w14:paraId="750C627F" w14:textId="77777777" w:rsidR="008120C2" w:rsidRDefault="008120C2" w:rsidP="00DC02D9">
            <w:pPr>
              <w:pStyle w:val="AssignmentsLevel2"/>
            </w:pPr>
            <w:r>
              <w:t>What are the major challenges the administrator faces today related to the practice of student administration and academic affairs?</w:t>
            </w:r>
          </w:p>
          <w:p w14:paraId="772BA0EA" w14:textId="77777777" w:rsidR="008120C2" w:rsidRDefault="008120C2" w:rsidP="00DC02D9">
            <w:pPr>
              <w:pStyle w:val="AssignmentsLevel2"/>
            </w:pPr>
            <w:r>
              <w:t>What administrative procedures are in place to address these challenges?</w:t>
            </w:r>
          </w:p>
          <w:p w14:paraId="5FC917BC" w14:textId="77777777" w:rsidR="008120C2" w:rsidRDefault="008120C2" w:rsidP="00DC02D9">
            <w:pPr>
              <w:tabs>
                <w:tab w:val="left" w:pos="2329"/>
              </w:tabs>
              <w:rPr>
                <w:rFonts w:cs="Arial"/>
                <w:szCs w:val="20"/>
              </w:rPr>
            </w:pPr>
          </w:p>
          <w:p w14:paraId="40A06256" w14:textId="1E92FA12" w:rsidR="008120C2" w:rsidRDefault="008120C2" w:rsidP="00DC02D9">
            <w:pPr>
              <w:tabs>
                <w:tab w:val="left" w:pos="2329"/>
              </w:tabs>
              <w:rPr>
                <w:rFonts w:cs="Arial"/>
                <w:szCs w:val="20"/>
              </w:rPr>
            </w:pPr>
            <w:r w:rsidRPr="00FF028B">
              <w:rPr>
                <w:rFonts w:cs="Arial"/>
                <w:b/>
                <w:szCs w:val="20"/>
              </w:rPr>
              <w:t>Evaluate</w:t>
            </w:r>
            <w:r>
              <w:rPr>
                <w:rFonts w:cs="Arial"/>
                <w:szCs w:val="20"/>
              </w:rPr>
              <w:t xml:space="preserve"> the administrator’s use of internal governance processes for decision</w:t>
            </w:r>
            <w:r w:rsidR="0081576C">
              <w:rPr>
                <w:rFonts w:cs="Arial"/>
                <w:szCs w:val="20"/>
              </w:rPr>
              <w:t xml:space="preserve"> </w:t>
            </w:r>
            <w:r>
              <w:rPr>
                <w:rFonts w:cs="Arial"/>
                <w:szCs w:val="20"/>
              </w:rPr>
              <w:t>making.</w:t>
            </w:r>
          </w:p>
          <w:p w14:paraId="63E94B51" w14:textId="77777777" w:rsidR="008120C2" w:rsidRDefault="008120C2" w:rsidP="00DC02D9">
            <w:pPr>
              <w:tabs>
                <w:tab w:val="left" w:pos="2329"/>
              </w:tabs>
              <w:rPr>
                <w:rFonts w:cs="Arial"/>
                <w:szCs w:val="20"/>
              </w:rPr>
            </w:pPr>
          </w:p>
          <w:p w14:paraId="07FB469C" w14:textId="5F40E432" w:rsidR="008120C2" w:rsidRPr="009F6FAF" w:rsidRDefault="008120C2" w:rsidP="000D3AA6">
            <w:pPr>
              <w:tabs>
                <w:tab w:val="left" w:pos="2329"/>
              </w:tabs>
              <w:rPr>
                <w:rFonts w:cs="Arial"/>
                <w:szCs w:val="20"/>
              </w:rPr>
            </w:pPr>
            <w:r w:rsidRPr="00FF028B">
              <w:rPr>
                <w:rFonts w:cs="Arial"/>
                <w:b/>
                <w:szCs w:val="20"/>
              </w:rPr>
              <w:t>Write</w:t>
            </w:r>
            <w:r>
              <w:rPr>
                <w:rFonts w:cs="Arial"/>
                <w:szCs w:val="20"/>
              </w:rPr>
              <w:t xml:space="preserve"> a 250- to 350-word summary of </w:t>
            </w:r>
            <w:r w:rsidR="000D3AA6">
              <w:rPr>
                <w:rFonts w:cs="Arial"/>
                <w:szCs w:val="20"/>
              </w:rPr>
              <w:t>interview evaluation</w:t>
            </w:r>
            <w:r>
              <w:rPr>
                <w:rFonts w:cs="Arial"/>
                <w:szCs w:val="20"/>
              </w:rPr>
              <w:t xml:space="preserve"> by Sunday.</w:t>
            </w:r>
          </w:p>
        </w:tc>
        <w:tc>
          <w:tcPr>
            <w:tcW w:w="1440" w:type="dxa"/>
          </w:tcPr>
          <w:p w14:paraId="4DD07C87" w14:textId="77777777" w:rsidR="008120C2" w:rsidRDefault="008120C2" w:rsidP="00DC02D9">
            <w:pPr>
              <w:tabs>
                <w:tab w:val="left" w:pos="2329"/>
              </w:tabs>
              <w:rPr>
                <w:rFonts w:cs="Arial"/>
                <w:szCs w:val="20"/>
              </w:rPr>
            </w:pPr>
          </w:p>
          <w:p w14:paraId="5246272D" w14:textId="77777777" w:rsidR="008120C2" w:rsidRDefault="008120C2" w:rsidP="00DC02D9">
            <w:pPr>
              <w:tabs>
                <w:tab w:val="left" w:pos="2329"/>
              </w:tabs>
              <w:rPr>
                <w:rFonts w:cs="Arial"/>
                <w:szCs w:val="20"/>
              </w:rPr>
            </w:pPr>
          </w:p>
          <w:p w14:paraId="6859C4E8" w14:textId="77777777" w:rsidR="008120C2" w:rsidRDefault="008120C2" w:rsidP="00DC02D9">
            <w:pPr>
              <w:tabs>
                <w:tab w:val="left" w:pos="2329"/>
              </w:tabs>
              <w:rPr>
                <w:rFonts w:cs="Arial"/>
                <w:szCs w:val="20"/>
              </w:rPr>
            </w:pPr>
            <w:r>
              <w:rPr>
                <w:rFonts w:cs="Arial"/>
                <w:szCs w:val="20"/>
              </w:rPr>
              <w:t>5.1, 5.2 and 5.3</w:t>
            </w:r>
          </w:p>
          <w:p w14:paraId="56E3F722" w14:textId="77777777" w:rsidR="008120C2" w:rsidRDefault="008120C2" w:rsidP="00DC02D9">
            <w:pPr>
              <w:tabs>
                <w:tab w:val="left" w:pos="2329"/>
              </w:tabs>
              <w:rPr>
                <w:rFonts w:cs="Arial"/>
                <w:szCs w:val="20"/>
              </w:rPr>
            </w:pPr>
          </w:p>
          <w:p w14:paraId="028CC10D" w14:textId="77777777" w:rsidR="008120C2" w:rsidRDefault="008120C2" w:rsidP="00DC02D9">
            <w:pPr>
              <w:tabs>
                <w:tab w:val="left" w:pos="2329"/>
              </w:tabs>
              <w:rPr>
                <w:rFonts w:cs="Arial"/>
                <w:szCs w:val="20"/>
              </w:rPr>
            </w:pPr>
          </w:p>
          <w:p w14:paraId="6CD6C033" w14:textId="77777777" w:rsidR="008120C2" w:rsidRDefault="008120C2" w:rsidP="00DC02D9">
            <w:pPr>
              <w:tabs>
                <w:tab w:val="left" w:pos="2329"/>
              </w:tabs>
              <w:rPr>
                <w:rFonts w:cs="Arial"/>
                <w:szCs w:val="20"/>
              </w:rPr>
            </w:pPr>
          </w:p>
          <w:p w14:paraId="05985261" w14:textId="77777777" w:rsidR="008120C2" w:rsidRDefault="008120C2" w:rsidP="00DC02D9">
            <w:pPr>
              <w:tabs>
                <w:tab w:val="left" w:pos="2329"/>
              </w:tabs>
              <w:rPr>
                <w:rFonts w:cs="Arial"/>
                <w:szCs w:val="20"/>
              </w:rPr>
            </w:pPr>
          </w:p>
          <w:p w14:paraId="3F9D025E" w14:textId="77777777" w:rsidR="008120C2" w:rsidRDefault="008120C2" w:rsidP="00DC02D9">
            <w:pPr>
              <w:tabs>
                <w:tab w:val="left" w:pos="2329"/>
              </w:tabs>
              <w:rPr>
                <w:rFonts w:cs="Arial"/>
                <w:szCs w:val="20"/>
              </w:rPr>
            </w:pPr>
          </w:p>
          <w:p w14:paraId="0570B3A8" w14:textId="77777777" w:rsidR="008120C2" w:rsidRDefault="008120C2" w:rsidP="00DC02D9">
            <w:pPr>
              <w:tabs>
                <w:tab w:val="left" w:pos="2329"/>
              </w:tabs>
              <w:rPr>
                <w:rFonts w:cs="Arial"/>
                <w:szCs w:val="20"/>
              </w:rPr>
            </w:pPr>
          </w:p>
          <w:p w14:paraId="4FA8EFE6" w14:textId="77777777" w:rsidR="008120C2" w:rsidRDefault="008120C2" w:rsidP="00DC02D9">
            <w:pPr>
              <w:tabs>
                <w:tab w:val="left" w:pos="2329"/>
              </w:tabs>
              <w:rPr>
                <w:rFonts w:cs="Arial"/>
                <w:szCs w:val="20"/>
              </w:rPr>
            </w:pPr>
          </w:p>
          <w:p w14:paraId="1F08296B" w14:textId="77777777" w:rsidR="008120C2" w:rsidRDefault="008120C2" w:rsidP="00DC02D9">
            <w:pPr>
              <w:tabs>
                <w:tab w:val="left" w:pos="2329"/>
              </w:tabs>
              <w:rPr>
                <w:rFonts w:cs="Arial"/>
                <w:szCs w:val="20"/>
              </w:rPr>
            </w:pPr>
          </w:p>
          <w:p w14:paraId="17299FB4" w14:textId="77777777" w:rsidR="008120C2" w:rsidRDefault="008120C2" w:rsidP="00DC02D9">
            <w:pPr>
              <w:tabs>
                <w:tab w:val="left" w:pos="2329"/>
              </w:tabs>
              <w:rPr>
                <w:rFonts w:cs="Arial"/>
                <w:szCs w:val="20"/>
              </w:rPr>
            </w:pPr>
          </w:p>
          <w:p w14:paraId="32E067DA" w14:textId="77777777" w:rsidR="008120C2" w:rsidRDefault="008120C2" w:rsidP="00DC02D9">
            <w:pPr>
              <w:tabs>
                <w:tab w:val="left" w:pos="2329"/>
              </w:tabs>
              <w:rPr>
                <w:rFonts w:cs="Arial"/>
                <w:szCs w:val="20"/>
              </w:rPr>
            </w:pPr>
          </w:p>
          <w:p w14:paraId="65FCD728" w14:textId="77777777" w:rsidR="008120C2" w:rsidRPr="009F6FAF" w:rsidRDefault="008120C2" w:rsidP="00DC02D9">
            <w:pPr>
              <w:tabs>
                <w:tab w:val="left" w:pos="2329"/>
              </w:tabs>
              <w:rPr>
                <w:rFonts w:cs="Arial"/>
                <w:szCs w:val="20"/>
              </w:rPr>
            </w:pPr>
          </w:p>
        </w:tc>
        <w:tc>
          <w:tcPr>
            <w:tcW w:w="1440" w:type="dxa"/>
            <w:tcBorders>
              <w:left w:val="nil"/>
              <w:bottom w:val="single" w:sz="4" w:space="0" w:color="000000" w:themeColor="text1"/>
            </w:tcBorders>
            <w:shd w:val="clear" w:color="auto" w:fill="E6E6E6"/>
          </w:tcPr>
          <w:p w14:paraId="2FD705E1" w14:textId="77777777" w:rsidR="008120C2" w:rsidRPr="009F6FAF" w:rsidRDefault="008120C2" w:rsidP="00DC02D9">
            <w:pPr>
              <w:tabs>
                <w:tab w:val="left" w:pos="2329"/>
              </w:tabs>
              <w:rPr>
                <w:rFonts w:cs="Arial"/>
                <w:szCs w:val="20"/>
              </w:rPr>
            </w:pPr>
          </w:p>
        </w:tc>
      </w:tr>
      <w:tr w:rsidR="008120C2" w:rsidRPr="00842155" w14:paraId="5137AC6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17F075" w14:textId="77777777" w:rsidR="008120C2" w:rsidRPr="00842155" w:rsidRDefault="008120C2"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D709689" w14:textId="77777777" w:rsidR="008120C2" w:rsidRPr="00842155" w:rsidRDefault="008120C2"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34C047A" w14:textId="77777777" w:rsidR="008120C2" w:rsidRPr="00842155" w:rsidRDefault="008120C2"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65475CA" w14:textId="77777777" w:rsidR="008120C2" w:rsidRPr="00842155" w:rsidRDefault="008120C2" w:rsidP="002522B3">
            <w:pPr>
              <w:tabs>
                <w:tab w:val="left" w:pos="2329"/>
              </w:tabs>
              <w:rPr>
                <w:rFonts w:cs="Arial"/>
                <w:b/>
                <w:szCs w:val="20"/>
              </w:rPr>
            </w:pPr>
          </w:p>
        </w:tc>
      </w:tr>
    </w:tbl>
    <w:p w14:paraId="5FDF074C" w14:textId="77777777" w:rsidR="005344A9" w:rsidRDefault="005344A9" w:rsidP="0020635A">
      <w:pPr>
        <w:pStyle w:val="Heading1"/>
      </w:pPr>
    </w:p>
    <w:p w14:paraId="0A27DACF" w14:textId="77777777" w:rsidR="005344A9" w:rsidRDefault="005344A9" w:rsidP="005344A9">
      <w:pPr>
        <w:tabs>
          <w:tab w:val="left" w:pos="1065"/>
        </w:tabs>
      </w:pPr>
    </w:p>
    <w:p w14:paraId="3601F5C4"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66D038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43E2D62" w14:textId="487C895B" w:rsidR="002C1641" w:rsidRPr="00842155" w:rsidRDefault="002C1641" w:rsidP="0020635A">
            <w:pPr>
              <w:pStyle w:val="WeeklyTopicHeading1"/>
            </w:pPr>
            <w:bookmarkStart w:id="12" w:name="weeksix"/>
            <w:bookmarkStart w:id="13" w:name="_Toc358980899"/>
            <w:bookmarkEnd w:id="12"/>
            <w:r w:rsidRPr="0068364F">
              <w:t xml:space="preserve">Week </w:t>
            </w:r>
            <w:r>
              <w:t>Six</w:t>
            </w:r>
            <w:r w:rsidRPr="0068364F">
              <w:t>:</w:t>
            </w:r>
            <w:r w:rsidR="00346106" w:rsidRPr="0068364F">
              <w:t xml:space="preserve"> </w:t>
            </w:r>
            <w:r w:rsidR="00346106">
              <w:t>Student Disciplinary Issues</w:t>
            </w:r>
            <w:bookmarkEnd w:id="13"/>
          </w:p>
        </w:tc>
        <w:tc>
          <w:tcPr>
            <w:tcW w:w="1440" w:type="dxa"/>
            <w:tcBorders>
              <w:left w:val="nil"/>
              <w:bottom w:val="single" w:sz="4" w:space="0" w:color="000000" w:themeColor="text1"/>
              <w:right w:val="nil"/>
            </w:tcBorders>
            <w:shd w:val="clear" w:color="auto" w:fill="BF2C37"/>
          </w:tcPr>
          <w:p w14:paraId="605FBF8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44356F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013C937" w14:textId="77777777" w:rsidTr="002340BB">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F2DF152"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708F99FF"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74680" w:rsidRPr="00842155" w14:paraId="009637B5" w14:textId="77777777" w:rsidTr="002340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221B2D4E" w14:textId="77777777" w:rsidR="00D74680" w:rsidRPr="00842155" w:rsidRDefault="00D74680" w:rsidP="00D74680">
            <w:pPr>
              <w:pStyle w:val="ObjectiveBullet"/>
              <w:numPr>
                <w:ilvl w:val="1"/>
                <w:numId w:val="12"/>
              </w:numPr>
              <w:tabs>
                <w:tab w:val="clear" w:pos="0"/>
              </w:tabs>
            </w:pPr>
            <w:r>
              <w:t>Justify the guidelines for establishing systems for codes of student conduct.</w:t>
            </w:r>
          </w:p>
        </w:tc>
        <w:tc>
          <w:tcPr>
            <w:tcW w:w="2880" w:type="dxa"/>
            <w:gridSpan w:val="2"/>
            <w:tcBorders>
              <w:top w:val="single" w:sz="4" w:space="0" w:color="auto"/>
              <w:left w:val="single" w:sz="4" w:space="0" w:color="auto"/>
              <w:bottom w:val="nil"/>
              <w:right w:val="single" w:sz="4" w:space="0" w:color="auto"/>
            </w:tcBorders>
          </w:tcPr>
          <w:p w14:paraId="07A5D983" w14:textId="77777777" w:rsidR="00D74680" w:rsidRPr="00842155" w:rsidRDefault="00D74680" w:rsidP="00DC02D9">
            <w:pPr>
              <w:tabs>
                <w:tab w:val="left" w:pos="0"/>
                <w:tab w:val="left" w:pos="3720"/>
              </w:tabs>
              <w:outlineLvl w:val="0"/>
              <w:rPr>
                <w:rFonts w:cs="Arial"/>
                <w:szCs w:val="20"/>
              </w:rPr>
            </w:pPr>
            <w:r>
              <w:rPr>
                <w:rFonts w:cs="Arial"/>
                <w:szCs w:val="20"/>
              </w:rPr>
              <w:t>CLO2, CLO3</w:t>
            </w:r>
          </w:p>
        </w:tc>
      </w:tr>
      <w:tr w:rsidR="00D74680" w:rsidRPr="00842155" w14:paraId="7A3D6655" w14:textId="77777777" w:rsidTr="002340BB">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DE3C850" w14:textId="77777777" w:rsidR="00D74680" w:rsidRPr="00842155" w:rsidRDefault="00D74680" w:rsidP="00D74680">
            <w:pPr>
              <w:pStyle w:val="ObjectiveBullet"/>
              <w:numPr>
                <w:ilvl w:val="1"/>
                <w:numId w:val="12"/>
              </w:numPr>
            </w:pPr>
            <w:r>
              <w:t>Analyze the implications of due process on disciplinary rules and regulations.</w:t>
            </w:r>
          </w:p>
        </w:tc>
        <w:tc>
          <w:tcPr>
            <w:tcW w:w="2880" w:type="dxa"/>
            <w:gridSpan w:val="2"/>
            <w:tcBorders>
              <w:top w:val="nil"/>
              <w:left w:val="single" w:sz="4" w:space="0" w:color="auto"/>
              <w:bottom w:val="single" w:sz="4" w:space="0" w:color="auto"/>
              <w:right w:val="single" w:sz="4" w:space="0" w:color="auto"/>
            </w:tcBorders>
          </w:tcPr>
          <w:p w14:paraId="46886953" w14:textId="77777777" w:rsidR="00D74680" w:rsidRPr="00842155" w:rsidRDefault="00D74680" w:rsidP="00DC02D9">
            <w:pPr>
              <w:tabs>
                <w:tab w:val="left" w:pos="0"/>
                <w:tab w:val="left" w:pos="3720"/>
              </w:tabs>
              <w:outlineLvl w:val="0"/>
              <w:rPr>
                <w:rFonts w:cs="Arial"/>
                <w:szCs w:val="20"/>
              </w:rPr>
            </w:pPr>
            <w:r>
              <w:rPr>
                <w:rFonts w:cs="Arial"/>
                <w:szCs w:val="20"/>
              </w:rPr>
              <w:t>CLO2, CLO3</w:t>
            </w:r>
          </w:p>
        </w:tc>
      </w:tr>
      <w:tr w:rsidR="00557340" w:rsidRPr="00842155" w14:paraId="66EEA2C6" w14:textId="77777777" w:rsidTr="00CB3B8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08BD6D9"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BE01F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75F723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3ACCA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74680" w:rsidRPr="00842155" w14:paraId="6AD119CE" w14:textId="77777777" w:rsidTr="00DC02D9">
        <w:trPr>
          <w:trHeight w:val="30"/>
        </w:trPr>
        <w:tc>
          <w:tcPr>
            <w:tcW w:w="10170" w:type="dxa"/>
            <w:gridSpan w:val="2"/>
            <w:tcMar>
              <w:top w:w="115" w:type="dxa"/>
              <w:left w:w="115" w:type="dxa"/>
              <w:bottom w:w="115" w:type="dxa"/>
              <w:right w:w="115" w:type="dxa"/>
            </w:tcMar>
          </w:tcPr>
          <w:p w14:paraId="6BE76BC1" w14:textId="77777777" w:rsidR="001565F7" w:rsidRDefault="00D74680" w:rsidP="00DC02D9">
            <w:pPr>
              <w:ind w:left="360" w:hanging="360"/>
              <w:rPr>
                <w:rFonts w:cs="Arial"/>
                <w:szCs w:val="20"/>
              </w:rPr>
            </w:pPr>
            <w:r w:rsidRPr="00446623">
              <w:rPr>
                <w:rFonts w:cs="Arial"/>
                <w:b/>
                <w:szCs w:val="20"/>
              </w:rPr>
              <w:t>Re</w:t>
            </w:r>
            <w:r w:rsidRPr="00DD10CE">
              <w:rPr>
                <w:rFonts w:cs="Arial"/>
                <w:b/>
                <w:szCs w:val="20"/>
              </w:rPr>
              <w:t>ad</w:t>
            </w:r>
            <w:r w:rsidR="00CB3B8D" w:rsidRPr="00DD10CE">
              <w:rPr>
                <w:rFonts w:cs="Arial"/>
                <w:b/>
                <w:szCs w:val="20"/>
              </w:rPr>
              <w:t>ings</w:t>
            </w:r>
          </w:p>
          <w:p w14:paraId="281DC58C" w14:textId="77777777" w:rsidR="00CB3B8D" w:rsidRDefault="00CB3B8D" w:rsidP="00DC02D9">
            <w:pPr>
              <w:ind w:left="360" w:hanging="360"/>
              <w:rPr>
                <w:rFonts w:cs="Arial"/>
                <w:szCs w:val="20"/>
              </w:rPr>
            </w:pPr>
          </w:p>
          <w:p w14:paraId="19305E35" w14:textId="3A620479" w:rsidR="001565F7" w:rsidRDefault="00CB3B8D" w:rsidP="00CB3B8D">
            <w:pPr>
              <w:ind w:left="360" w:hanging="360"/>
              <w:rPr>
                <w:rFonts w:cs="Arial"/>
                <w:szCs w:val="20"/>
              </w:rPr>
            </w:pPr>
            <w:r w:rsidRPr="00CB3B8D">
              <w:rPr>
                <w:rFonts w:cs="Arial"/>
                <w:b/>
                <w:szCs w:val="20"/>
              </w:rPr>
              <w:t>Read</w:t>
            </w:r>
            <w:r>
              <w:rPr>
                <w:rFonts w:cs="Arial"/>
                <w:szCs w:val="20"/>
              </w:rPr>
              <w:t xml:space="preserve"> the following resource:</w:t>
            </w:r>
          </w:p>
          <w:p w14:paraId="5D5269F3" w14:textId="77777777" w:rsidR="00F562CA" w:rsidRDefault="00F562CA" w:rsidP="00CB3B8D">
            <w:pPr>
              <w:ind w:left="360" w:hanging="360"/>
              <w:rPr>
                <w:rFonts w:cs="Arial"/>
                <w:szCs w:val="20"/>
              </w:rPr>
            </w:pPr>
          </w:p>
          <w:p w14:paraId="6F9AE2A1" w14:textId="07903EFD" w:rsidR="00D74680" w:rsidRPr="00CB3B8D" w:rsidRDefault="00D74680" w:rsidP="00CB3B8D">
            <w:pPr>
              <w:pStyle w:val="bulletsFIG"/>
            </w:pPr>
            <w:r w:rsidRPr="00CB3B8D">
              <w:t xml:space="preserve">Part Four: 9 Student Disciplinary Issues of </w:t>
            </w:r>
            <w:r w:rsidRPr="00CB3B8D">
              <w:rPr>
                <w:i/>
              </w:rPr>
              <w:t>The Law of Higher Education</w:t>
            </w:r>
          </w:p>
        </w:tc>
        <w:tc>
          <w:tcPr>
            <w:tcW w:w="1440" w:type="dxa"/>
          </w:tcPr>
          <w:p w14:paraId="23F5305A" w14:textId="77777777" w:rsidR="00D74680" w:rsidRPr="009F6FAF" w:rsidRDefault="00D74680" w:rsidP="00DC02D9">
            <w:pPr>
              <w:rPr>
                <w:rFonts w:cs="Arial"/>
                <w:szCs w:val="20"/>
              </w:rPr>
            </w:pPr>
            <w:r>
              <w:rPr>
                <w:rFonts w:cs="Arial"/>
                <w:szCs w:val="20"/>
              </w:rPr>
              <w:t>6.1, 6.2</w:t>
            </w:r>
          </w:p>
        </w:tc>
        <w:tc>
          <w:tcPr>
            <w:tcW w:w="1440" w:type="dxa"/>
          </w:tcPr>
          <w:p w14:paraId="104CBBE6" w14:textId="77777777" w:rsidR="00D74680" w:rsidRPr="009F6FAF" w:rsidRDefault="00D74680" w:rsidP="00DC02D9">
            <w:pPr>
              <w:rPr>
                <w:rFonts w:cs="Arial"/>
                <w:szCs w:val="20"/>
              </w:rPr>
            </w:pPr>
          </w:p>
        </w:tc>
      </w:tr>
      <w:tr w:rsidR="00557340" w:rsidRPr="00842155" w14:paraId="21DEDFC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D7D6F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D5EA78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34EED1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5EA8AE2" w14:textId="77777777" w:rsidR="00557340" w:rsidRPr="005B10FE" w:rsidRDefault="4948C66D" w:rsidP="4948C66D">
            <w:pPr>
              <w:rPr>
                <w:rFonts w:eastAsia="Arial" w:cs="Arial"/>
                <w:b/>
                <w:bCs/>
                <w:i/>
                <w:iCs/>
              </w:rPr>
            </w:pPr>
            <w:r w:rsidRPr="4948C66D">
              <w:rPr>
                <w:rFonts w:eastAsia="Arial" w:cs="Arial"/>
                <w:b/>
                <w:bCs/>
                <w:i/>
                <w:iCs/>
              </w:rPr>
              <w:t>AIE</w:t>
            </w:r>
          </w:p>
        </w:tc>
      </w:tr>
      <w:tr w:rsidR="009F5AA5" w:rsidRPr="00842155" w14:paraId="734ED616" w14:textId="77777777" w:rsidTr="00DC02D9">
        <w:tc>
          <w:tcPr>
            <w:tcW w:w="10170" w:type="dxa"/>
            <w:gridSpan w:val="2"/>
            <w:tcMar>
              <w:top w:w="115" w:type="dxa"/>
              <w:left w:w="115" w:type="dxa"/>
              <w:bottom w:w="115" w:type="dxa"/>
              <w:right w:w="115" w:type="dxa"/>
            </w:tcMar>
          </w:tcPr>
          <w:p w14:paraId="7E3BFA22" w14:textId="77777777" w:rsidR="00A12534" w:rsidRDefault="00DD10CE" w:rsidP="00DC02D9">
            <w:pPr>
              <w:tabs>
                <w:tab w:val="left" w:pos="2329"/>
              </w:tabs>
              <w:rPr>
                <w:rFonts w:cs="Arial"/>
                <w:b/>
                <w:szCs w:val="20"/>
              </w:rPr>
            </w:pPr>
            <w:r>
              <w:rPr>
                <w:rFonts w:cs="Arial"/>
                <w:b/>
                <w:szCs w:val="20"/>
              </w:rPr>
              <w:t xml:space="preserve">Discussion: </w:t>
            </w:r>
            <w:r w:rsidR="009F5AA5">
              <w:rPr>
                <w:rFonts w:cs="Arial"/>
                <w:b/>
                <w:szCs w:val="20"/>
              </w:rPr>
              <w:t>Student Code of Conduct</w:t>
            </w:r>
            <w:r w:rsidR="00223465">
              <w:rPr>
                <w:rFonts w:cs="Arial"/>
                <w:b/>
                <w:szCs w:val="20"/>
              </w:rPr>
              <w:t xml:space="preserve">  </w:t>
            </w:r>
          </w:p>
          <w:p w14:paraId="5DF7DB91" w14:textId="77777777" w:rsidR="00A12534" w:rsidRDefault="00A12534" w:rsidP="00DC02D9">
            <w:pPr>
              <w:tabs>
                <w:tab w:val="left" w:pos="2329"/>
              </w:tabs>
              <w:rPr>
                <w:rFonts w:cs="Arial"/>
                <w:b/>
                <w:szCs w:val="20"/>
              </w:rPr>
            </w:pPr>
          </w:p>
          <w:p w14:paraId="08AF3534" w14:textId="77CA45DD" w:rsidR="009F5AA5" w:rsidRPr="0081576C" w:rsidRDefault="001565F7" w:rsidP="00DC02D9">
            <w:pPr>
              <w:tabs>
                <w:tab w:val="left" w:pos="2329"/>
              </w:tabs>
              <w:rPr>
                <w:rFonts w:cs="Arial"/>
                <w:b/>
                <w:szCs w:val="20"/>
              </w:rPr>
            </w:pPr>
            <w:r>
              <w:rPr>
                <w:rFonts w:cs="Arial"/>
                <w:b/>
                <w:szCs w:val="20"/>
              </w:rPr>
              <w:t>Watch</w:t>
            </w:r>
            <w:r w:rsidR="009F5AA5">
              <w:rPr>
                <w:rFonts w:cs="Arial"/>
                <w:szCs w:val="20"/>
              </w:rPr>
              <w:t xml:space="preserve"> the </w:t>
            </w:r>
            <w:hyperlink r:id="rId59" w:history="1">
              <w:r w:rsidR="00A12534">
                <w:rPr>
                  <w:rStyle w:val="Hyperlink"/>
                  <w:rFonts w:cs="Arial"/>
                  <w:szCs w:val="20"/>
                </w:rPr>
                <w:t>Boise State University Student Code of Conduct</w:t>
              </w:r>
            </w:hyperlink>
            <w:r>
              <w:rPr>
                <w:rStyle w:val="Hyperlink"/>
                <w:rFonts w:cs="Arial"/>
                <w:szCs w:val="20"/>
              </w:rPr>
              <w:t xml:space="preserve"> (3:36)</w:t>
            </w:r>
            <w:r w:rsidR="0081576C">
              <w:rPr>
                <w:rStyle w:val="Hyperlink"/>
                <w:rFonts w:cs="Arial"/>
                <w:color w:val="auto"/>
                <w:szCs w:val="20"/>
                <w:u w:val="none"/>
              </w:rPr>
              <w:t>.</w:t>
            </w:r>
          </w:p>
          <w:p w14:paraId="30F581B6" w14:textId="77777777" w:rsidR="009F5AA5" w:rsidRDefault="009F5AA5" w:rsidP="00DC02D9">
            <w:pPr>
              <w:tabs>
                <w:tab w:val="left" w:pos="2329"/>
              </w:tabs>
              <w:rPr>
                <w:rFonts w:cs="Arial"/>
                <w:szCs w:val="20"/>
              </w:rPr>
            </w:pPr>
            <w:r w:rsidRPr="00C624B0">
              <w:rPr>
                <w:rFonts w:cs="Arial"/>
                <w:b/>
                <w:szCs w:val="20"/>
              </w:rPr>
              <w:t>Locate</w:t>
            </w:r>
            <w:r>
              <w:rPr>
                <w:rFonts w:cs="Arial"/>
                <w:szCs w:val="20"/>
              </w:rPr>
              <w:t xml:space="preserve"> and review your institution’s student code of conduct.</w:t>
            </w:r>
          </w:p>
          <w:p w14:paraId="43D7AC93" w14:textId="77777777" w:rsidR="00F562CA" w:rsidRDefault="009F5AA5" w:rsidP="00DC02D9">
            <w:pPr>
              <w:tabs>
                <w:tab w:val="left" w:pos="2329"/>
              </w:tabs>
              <w:rPr>
                <w:rFonts w:cs="Arial"/>
                <w:szCs w:val="20"/>
              </w:rPr>
            </w:pPr>
            <w:r w:rsidRPr="00C624B0">
              <w:rPr>
                <w:rFonts w:cs="Arial"/>
                <w:b/>
                <w:szCs w:val="20"/>
              </w:rPr>
              <w:t>Respond</w:t>
            </w:r>
            <w:r>
              <w:rPr>
                <w:rFonts w:cs="Arial"/>
                <w:szCs w:val="20"/>
              </w:rPr>
              <w:t xml:space="preserve"> to the following question in the Student Code of Conduct discuss</w:t>
            </w:r>
            <w:r w:rsidR="00223465">
              <w:rPr>
                <w:rFonts w:cs="Arial"/>
                <w:szCs w:val="20"/>
              </w:rPr>
              <w:t xml:space="preserve">ion forum by Thursday: </w:t>
            </w:r>
          </w:p>
          <w:p w14:paraId="761B0976" w14:textId="77777777" w:rsidR="00F562CA" w:rsidRDefault="00F562CA" w:rsidP="00DC02D9">
            <w:pPr>
              <w:tabs>
                <w:tab w:val="left" w:pos="2329"/>
              </w:tabs>
              <w:rPr>
                <w:rFonts w:cs="Arial"/>
                <w:szCs w:val="20"/>
              </w:rPr>
            </w:pPr>
          </w:p>
          <w:p w14:paraId="5D60F48C" w14:textId="43CD1719" w:rsidR="009F5AA5" w:rsidRPr="000D3AA6" w:rsidRDefault="00223465" w:rsidP="000250F6">
            <w:pPr>
              <w:pStyle w:val="ListParagraph"/>
              <w:numPr>
                <w:ilvl w:val="0"/>
                <w:numId w:val="47"/>
              </w:numPr>
              <w:tabs>
                <w:tab w:val="left" w:pos="2329"/>
              </w:tabs>
              <w:rPr>
                <w:rFonts w:cs="Arial"/>
                <w:szCs w:val="20"/>
              </w:rPr>
            </w:pPr>
            <w:r w:rsidRPr="00F562CA">
              <w:rPr>
                <w:rFonts w:cs="Arial"/>
                <w:szCs w:val="20"/>
              </w:rPr>
              <w:t>How does</w:t>
            </w:r>
            <w:r w:rsidR="009F5AA5" w:rsidRPr="000D3AA6">
              <w:rPr>
                <w:rFonts w:cs="Arial"/>
                <w:szCs w:val="20"/>
              </w:rPr>
              <w:t xml:space="preserve"> your institution address </w:t>
            </w:r>
            <w:r w:rsidRPr="000D3AA6">
              <w:rPr>
                <w:rFonts w:cs="Arial"/>
                <w:szCs w:val="20"/>
              </w:rPr>
              <w:t>publishing the student code of conduct</w:t>
            </w:r>
            <w:r w:rsidR="0081576C">
              <w:rPr>
                <w:rFonts w:cs="Arial"/>
                <w:szCs w:val="20"/>
              </w:rPr>
              <w:t>? W</w:t>
            </w:r>
            <w:r w:rsidRPr="000D3AA6">
              <w:rPr>
                <w:rFonts w:cs="Arial"/>
                <w:szCs w:val="20"/>
              </w:rPr>
              <w:t>hat is the process of for students who violate the code of conduct?</w:t>
            </w:r>
          </w:p>
          <w:p w14:paraId="6B927420" w14:textId="77777777" w:rsidR="009F5AA5" w:rsidRDefault="009F5AA5" w:rsidP="00DC02D9">
            <w:pPr>
              <w:pStyle w:val="AssignmentsLevel1"/>
            </w:pPr>
          </w:p>
          <w:p w14:paraId="6C7DE496" w14:textId="2DFBF3D9" w:rsidR="009F5AA5" w:rsidRPr="009D5C24" w:rsidRDefault="009F5AA5" w:rsidP="00DC02D9">
            <w:pPr>
              <w:tabs>
                <w:tab w:val="left" w:pos="2329"/>
              </w:tabs>
              <w:rPr>
                <w:rFonts w:cs="Arial"/>
                <w:szCs w:val="20"/>
              </w:rPr>
            </w:pPr>
            <w:r w:rsidRPr="4948C66D">
              <w:rPr>
                <w:b/>
                <w:bCs/>
              </w:rPr>
              <w:t>Post</w:t>
            </w:r>
            <w:r>
              <w:t xml:space="preserve"> constructive criticism, clarification, additional questions, or your own relevant thoughts to </w:t>
            </w:r>
            <w:r w:rsidR="0081576C">
              <w:t xml:space="preserve">3 </w:t>
            </w:r>
            <w:r>
              <w:t>of your classmates' posts by Sunday.</w:t>
            </w:r>
          </w:p>
        </w:tc>
        <w:tc>
          <w:tcPr>
            <w:tcW w:w="1440" w:type="dxa"/>
          </w:tcPr>
          <w:p w14:paraId="34B73D2A" w14:textId="77777777" w:rsidR="009F5AA5" w:rsidRPr="00842155" w:rsidRDefault="009F5AA5" w:rsidP="00DC02D9">
            <w:pPr>
              <w:tabs>
                <w:tab w:val="left" w:pos="2329"/>
              </w:tabs>
              <w:rPr>
                <w:rFonts w:cs="Arial"/>
                <w:szCs w:val="20"/>
              </w:rPr>
            </w:pPr>
            <w:r>
              <w:rPr>
                <w:rFonts w:cs="Arial"/>
                <w:szCs w:val="20"/>
              </w:rPr>
              <w:t>6.2</w:t>
            </w:r>
          </w:p>
        </w:tc>
        <w:tc>
          <w:tcPr>
            <w:tcW w:w="1440" w:type="dxa"/>
          </w:tcPr>
          <w:p w14:paraId="74B232AC" w14:textId="77777777" w:rsidR="009F5AA5" w:rsidRPr="00842155" w:rsidRDefault="009F5AA5" w:rsidP="00DC02D9">
            <w:pPr>
              <w:tabs>
                <w:tab w:val="left" w:pos="2329"/>
              </w:tabs>
              <w:rPr>
                <w:rFonts w:cs="Arial"/>
                <w:szCs w:val="20"/>
              </w:rPr>
            </w:pPr>
            <w:r>
              <w:rPr>
                <w:rFonts w:cs="Arial"/>
                <w:szCs w:val="20"/>
              </w:rPr>
              <w:t xml:space="preserve">Discussion: </w:t>
            </w:r>
            <w:r w:rsidRPr="009D5C24">
              <w:rPr>
                <w:rFonts w:cs="Arial"/>
                <w:b/>
                <w:szCs w:val="20"/>
              </w:rPr>
              <w:t>1.5 hours</w:t>
            </w:r>
          </w:p>
        </w:tc>
      </w:tr>
      <w:tr w:rsidR="009F5AA5" w14:paraId="7446674B" w14:textId="77777777" w:rsidTr="00DC02D9">
        <w:tc>
          <w:tcPr>
            <w:tcW w:w="10170" w:type="dxa"/>
            <w:gridSpan w:val="2"/>
            <w:tcMar>
              <w:top w:w="115" w:type="dxa"/>
              <w:left w:w="115" w:type="dxa"/>
              <w:bottom w:w="115" w:type="dxa"/>
              <w:right w:w="115" w:type="dxa"/>
            </w:tcMar>
          </w:tcPr>
          <w:p w14:paraId="3277EF85" w14:textId="77777777" w:rsidR="009F5AA5" w:rsidRDefault="00DD10CE" w:rsidP="00DC02D9">
            <w:pPr>
              <w:tabs>
                <w:tab w:val="left" w:pos="2329"/>
              </w:tabs>
              <w:rPr>
                <w:rFonts w:cs="Arial"/>
                <w:b/>
                <w:szCs w:val="20"/>
              </w:rPr>
            </w:pPr>
            <w:r>
              <w:rPr>
                <w:rFonts w:cs="Arial"/>
                <w:b/>
                <w:szCs w:val="20"/>
              </w:rPr>
              <w:t xml:space="preserve">Discussion: </w:t>
            </w:r>
            <w:r w:rsidR="009F5AA5">
              <w:rPr>
                <w:rFonts w:cs="Arial"/>
                <w:b/>
                <w:szCs w:val="20"/>
              </w:rPr>
              <w:t>Student Misconduct</w:t>
            </w:r>
          </w:p>
          <w:p w14:paraId="3E2C9FF4" w14:textId="77777777" w:rsidR="009F5AA5" w:rsidRPr="00C624B0" w:rsidRDefault="009F5AA5" w:rsidP="00DC02D9">
            <w:pPr>
              <w:tabs>
                <w:tab w:val="left" w:pos="2329"/>
              </w:tabs>
              <w:rPr>
                <w:rFonts w:cs="Arial"/>
                <w:szCs w:val="20"/>
              </w:rPr>
            </w:pPr>
          </w:p>
          <w:p w14:paraId="510116ED" w14:textId="71C04BD7" w:rsidR="009F5AA5" w:rsidRDefault="009F5AA5" w:rsidP="00DC02D9">
            <w:pPr>
              <w:tabs>
                <w:tab w:val="left" w:pos="2329"/>
              </w:tabs>
              <w:rPr>
                <w:rFonts w:cs="Arial"/>
                <w:szCs w:val="20"/>
              </w:rPr>
            </w:pPr>
            <w:r w:rsidRPr="00C624B0">
              <w:rPr>
                <w:rFonts w:cs="Arial"/>
                <w:b/>
                <w:szCs w:val="20"/>
              </w:rPr>
              <w:t>Read</w:t>
            </w:r>
            <w:r w:rsidRPr="00C624B0">
              <w:rPr>
                <w:rFonts w:cs="Arial"/>
                <w:szCs w:val="20"/>
              </w:rPr>
              <w:t xml:space="preserve"> the following articles</w:t>
            </w:r>
            <w:r>
              <w:rPr>
                <w:rFonts w:cs="Arial"/>
                <w:szCs w:val="20"/>
              </w:rPr>
              <w:t>:</w:t>
            </w:r>
          </w:p>
          <w:p w14:paraId="792A63C0" w14:textId="77777777" w:rsidR="00F562CA" w:rsidRPr="001A175B" w:rsidRDefault="00F562CA" w:rsidP="00DC02D9">
            <w:pPr>
              <w:tabs>
                <w:tab w:val="left" w:pos="2329"/>
              </w:tabs>
              <w:rPr>
                <w:rFonts w:cs="Arial"/>
                <w:szCs w:val="20"/>
              </w:rPr>
            </w:pPr>
          </w:p>
          <w:p w14:paraId="31D96049" w14:textId="35C69689" w:rsidR="009F5AA5" w:rsidRDefault="008A6FD0" w:rsidP="00DC02D9">
            <w:pPr>
              <w:pStyle w:val="AssignmentsLevel2"/>
            </w:pPr>
            <w:hyperlink r:id="rId60" w:history="1">
              <w:r w:rsidR="009F5AA5" w:rsidRPr="001A175B">
                <w:rPr>
                  <w:rStyle w:val="Hyperlink"/>
                </w:rPr>
                <w:t>Former Student Sues Brown U., Saying He Was Punished After a False Rape Allegation</w:t>
              </w:r>
            </w:hyperlink>
            <w:r w:rsidR="009F5AA5" w:rsidRPr="001A175B">
              <w:t xml:space="preserve"> by Elyse Ashburn</w:t>
            </w:r>
          </w:p>
          <w:p w14:paraId="3661E9F9" w14:textId="32CD7FF9" w:rsidR="009F5AA5" w:rsidRDefault="008A6FD0" w:rsidP="00DC02D9">
            <w:pPr>
              <w:pStyle w:val="AssignmentsLevel2"/>
            </w:pPr>
            <w:hyperlink r:id="rId61" w:history="1">
              <w:r w:rsidR="009F5AA5" w:rsidRPr="00C01AAD">
                <w:rPr>
                  <w:rStyle w:val="Hyperlink"/>
                </w:rPr>
                <w:t>McCormick versus Brown University Opinion and Order</w:t>
              </w:r>
            </w:hyperlink>
            <w:r w:rsidR="009F5AA5">
              <w:t xml:space="preserve"> from the United States District Court for the District of Rhode Island</w:t>
            </w:r>
          </w:p>
          <w:p w14:paraId="6559B31F" w14:textId="17098F01" w:rsidR="009F5AA5" w:rsidRDefault="008A6FD0" w:rsidP="00DC02D9">
            <w:pPr>
              <w:pStyle w:val="AssignmentsLevel2"/>
            </w:pPr>
            <w:hyperlink r:id="rId62" w:history="1">
              <w:r w:rsidR="009F5AA5" w:rsidRPr="0069407C">
                <w:rPr>
                  <w:rStyle w:val="Hyperlink"/>
                </w:rPr>
                <w:t>Brown University, Elite Ivy League School, Raises Questions with Handling of Rape Allegations</w:t>
              </w:r>
            </w:hyperlink>
            <w:r w:rsidR="009F5AA5">
              <w:t xml:space="preserve"> by the Associated Press</w:t>
            </w:r>
          </w:p>
          <w:p w14:paraId="3D3998E9" w14:textId="77777777" w:rsidR="009F5AA5" w:rsidRDefault="009F5AA5" w:rsidP="00DC02D9">
            <w:pPr>
              <w:tabs>
                <w:tab w:val="left" w:pos="2329"/>
              </w:tabs>
              <w:rPr>
                <w:rFonts w:cs="Arial"/>
                <w:szCs w:val="20"/>
              </w:rPr>
            </w:pPr>
          </w:p>
          <w:p w14:paraId="736E5740" w14:textId="77777777" w:rsidR="00F562CA" w:rsidRDefault="009F5AA5" w:rsidP="00DC02D9">
            <w:pPr>
              <w:tabs>
                <w:tab w:val="left" w:pos="2329"/>
              </w:tabs>
              <w:rPr>
                <w:rFonts w:cs="Arial"/>
                <w:szCs w:val="20"/>
              </w:rPr>
            </w:pPr>
            <w:r w:rsidRPr="0069407C">
              <w:rPr>
                <w:rFonts w:cs="Arial"/>
                <w:b/>
                <w:szCs w:val="20"/>
              </w:rPr>
              <w:t>Respond</w:t>
            </w:r>
            <w:r>
              <w:rPr>
                <w:rFonts w:cs="Arial"/>
                <w:szCs w:val="20"/>
              </w:rPr>
              <w:t xml:space="preserve"> to the following question in the Student Misconduct discussion forum by Thursday: </w:t>
            </w:r>
          </w:p>
          <w:p w14:paraId="4E43F655" w14:textId="77777777" w:rsidR="00F562CA" w:rsidRDefault="00F562CA" w:rsidP="00DC02D9">
            <w:pPr>
              <w:tabs>
                <w:tab w:val="left" w:pos="2329"/>
              </w:tabs>
              <w:rPr>
                <w:rFonts w:cs="Arial"/>
                <w:szCs w:val="20"/>
              </w:rPr>
            </w:pPr>
          </w:p>
          <w:p w14:paraId="65ABE4A8" w14:textId="6B1636DF" w:rsidR="009F5AA5" w:rsidRPr="000D3AA6" w:rsidRDefault="009F5AA5" w:rsidP="000250F6">
            <w:pPr>
              <w:pStyle w:val="ListParagraph"/>
              <w:numPr>
                <w:ilvl w:val="0"/>
                <w:numId w:val="47"/>
              </w:numPr>
              <w:tabs>
                <w:tab w:val="left" w:pos="2329"/>
              </w:tabs>
              <w:rPr>
                <w:rFonts w:cs="Arial"/>
                <w:szCs w:val="20"/>
              </w:rPr>
            </w:pPr>
            <w:r w:rsidRPr="00F562CA">
              <w:rPr>
                <w:rFonts w:cs="Arial"/>
                <w:szCs w:val="20"/>
              </w:rPr>
              <w:t xml:space="preserve">As the administrator responsible for student conduct and allegations of student misconduct, what steps would you have taken to address this situation if it </w:t>
            </w:r>
            <w:r w:rsidRPr="000D3AA6">
              <w:rPr>
                <w:rFonts w:cs="Arial"/>
                <w:szCs w:val="20"/>
              </w:rPr>
              <w:t>were brought to your attention?</w:t>
            </w:r>
          </w:p>
          <w:p w14:paraId="0E6FDBD9" w14:textId="77777777" w:rsidR="009F5AA5" w:rsidRDefault="009F5AA5" w:rsidP="00DC02D9">
            <w:pPr>
              <w:pStyle w:val="AssignmentsLevel1"/>
            </w:pPr>
          </w:p>
          <w:p w14:paraId="7451CD00" w14:textId="64BFD395" w:rsidR="009F5AA5" w:rsidRDefault="009F5AA5" w:rsidP="00DC02D9">
            <w:pPr>
              <w:tabs>
                <w:tab w:val="left" w:pos="2329"/>
              </w:tabs>
              <w:rPr>
                <w:rFonts w:cs="Arial"/>
                <w:b/>
                <w:szCs w:val="20"/>
              </w:rPr>
            </w:pPr>
            <w:r w:rsidRPr="002E2EDE">
              <w:rPr>
                <w:b/>
              </w:rPr>
              <w:t>Provide</w:t>
            </w:r>
            <w:r>
              <w:t xml:space="preserve"> meaningful feedback to </w:t>
            </w:r>
            <w:r w:rsidR="0081576C">
              <w:t xml:space="preserve">3 </w:t>
            </w:r>
            <w:r>
              <w:t>of your classmates’ posts by Sunday.</w:t>
            </w:r>
          </w:p>
        </w:tc>
        <w:tc>
          <w:tcPr>
            <w:tcW w:w="1440" w:type="dxa"/>
          </w:tcPr>
          <w:p w14:paraId="0132698C" w14:textId="77777777" w:rsidR="009F5AA5" w:rsidRDefault="009F5AA5" w:rsidP="00DC02D9">
            <w:pPr>
              <w:tabs>
                <w:tab w:val="left" w:pos="2329"/>
              </w:tabs>
              <w:rPr>
                <w:rFonts w:cs="Arial"/>
                <w:szCs w:val="20"/>
              </w:rPr>
            </w:pPr>
            <w:r>
              <w:rPr>
                <w:rFonts w:cs="Arial"/>
                <w:szCs w:val="20"/>
              </w:rPr>
              <w:t>6.1</w:t>
            </w:r>
          </w:p>
        </w:tc>
        <w:tc>
          <w:tcPr>
            <w:tcW w:w="1440" w:type="dxa"/>
          </w:tcPr>
          <w:p w14:paraId="0607CCBF" w14:textId="77777777" w:rsidR="009F5AA5" w:rsidRDefault="009F5AA5" w:rsidP="00DC02D9">
            <w:pPr>
              <w:tabs>
                <w:tab w:val="left" w:pos="2329"/>
              </w:tabs>
              <w:rPr>
                <w:rFonts w:cs="Arial"/>
                <w:szCs w:val="20"/>
              </w:rPr>
            </w:pPr>
            <w:r>
              <w:rPr>
                <w:rFonts w:cs="Arial"/>
                <w:szCs w:val="20"/>
              </w:rPr>
              <w:t xml:space="preserve">Discussion: </w:t>
            </w:r>
            <w:r w:rsidRPr="009D5C24">
              <w:rPr>
                <w:rFonts w:cs="Arial"/>
                <w:b/>
                <w:szCs w:val="20"/>
              </w:rPr>
              <w:t>1.5 hours</w:t>
            </w:r>
          </w:p>
        </w:tc>
      </w:tr>
      <w:tr w:rsidR="009F5AA5" w:rsidRPr="009F6FAF" w14:paraId="4FAE0E09" w14:textId="77777777" w:rsidTr="00DC02D9">
        <w:tc>
          <w:tcPr>
            <w:tcW w:w="10170" w:type="dxa"/>
            <w:gridSpan w:val="2"/>
            <w:tcMar>
              <w:top w:w="115" w:type="dxa"/>
              <w:left w:w="115" w:type="dxa"/>
              <w:bottom w:w="115" w:type="dxa"/>
              <w:right w:w="115" w:type="dxa"/>
            </w:tcMar>
          </w:tcPr>
          <w:p w14:paraId="4BF59E84" w14:textId="537E1814" w:rsidR="009F5AA5" w:rsidRDefault="00581938" w:rsidP="00DC02D9">
            <w:pPr>
              <w:tabs>
                <w:tab w:val="left" w:pos="2329"/>
              </w:tabs>
              <w:rPr>
                <w:rFonts w:cs="Arial"/>
                <w:b/>
                <w:szCs w:val="20"/>
              </w:rPr>
            </w:pPr>
            <w:r>
              <w:rPr>
                <w:rFonts w:cs="Arial"/>
                <w:b/>
                <w:szCs w:val="20"/>
              </w:rPr>
              <w:t>G</w:t>
            </w:r>
            <w:r w:rsidR="00901A7C">
              <w:rPr>
                <w:rFonts w:cs="Arial"/>
                <w:b/>
                <w:szCs w:val="20"/>
              </w:rPr>
              <w:t>roup Discussion</w:t>
            </w:r>
            <w:r w:rsidR="00DD10CE">
              <w:rPr>
                <w:rFonts w:cs="Arial"/>
                <w:b/>
                <w:szCs w:val="20"/>
              </w:rPr>
              <w:t xml:space="preserve">: </w:t>
            </w:r>
            <w:r w:rsidR="009F5AA5">
              <w:rPr>
                <w:rFonts w:cs="Arial"/>
                <w:b/>
                <w:szCs w:val="20"/>
              </w:rPr>
              <w:t xml:space="preserve">Current Case Law Article Review </w:t>
            </w:r>
          </w:p>
          <w:p w14:paraId="28CF08B1" w14:textId="77777777" w:rsidR="009F5AA5" w:rsidRDefault="009F5AA5" w:rsidP="00DC02D9">
            <w:pPr>
              <w:tabs>
                <w:tab w:val="left" w:pos="2329"/>
              </w:tabs>
              <w:rPr>
                <w:rFonts w:cs="Arial"/>
                <w:b/>
                <w:szCs w:val="20"/>
              </w:rPr>
            </w:pPr>
          </w:p>
          <w:p w14:paraId="298D46DE" w14:textId="77777777" w:rsidR="009F5AA5" w:rsidRDefault="009F5AA5" w:rsidP="00DC02D9">
            <w:pPr>
              <w:tabs>
                <w:tab w:val="left" w:pos="2329"/>
              </w:tabs>
              <w:rPr>
                <w:rFonts w:cs="Arial"/>
                <w:szCs w:val="20"/>
              </w:rPr>
            </w:pPr>
            <w:r w:rsidRPr="004815F7">
              <w:rPr>
                <w:rFonts w:cs="Arial"/>
                <w:b/>
                <w:szCs w:val="20"/>
              </w:rPr>
              <w:t>Read</w:t>
            </w:r>
            <w:r>
              <w:rPr>
                <w:rFonts w:cs="Arial"/>
                <w:szCs w:val="20"/>
              </w:rPr>
              <w:t xml:space="preserve"> the Week Six Case Study document available on Blackboard.</w:t>
            </w:r>
          </w:p>
          <w:p w14:paraId="7833BCFF" w14:textId="77777777" w:rsidR="009F5AA5" w:rsidRDefault="009F5AA5" w:rsidP="00DC02D9">
            <w:pPr>
              <w:tabs>
                <w:tab w:val="left" w:pos="2329"/>
              </w:tabs>
              <w:rPr>
                <w:rFonts w:cs="Arial"/>
                <w:szCs w:val="20"/>
              </w:rPr>
            </w:pPr>
            <w:r>
              <w:rPr>
                <w:rFonts w:cs="Arial"/>
                <w:b/>
                <w:szCs w:val="20"/>
              </w:rPr>
              <w:t>Formulate</w:t>
            </w:r>
            <w:r>
              <w:rPr>
                <w:rFonts w:cs="Arial"/>
                <w:szCs w:val="20"/>
              </w:rPr>
              <w:t xml:space="preserve"> a response to the following:</w:t>
            </w:r>
          </w:p>
          <w:p w14:paraId="73E670DA" w14:textId="77777777" w:rsidR="009F5AA5" w:rsidRDefault="009F5AA5" w:rsidP="00DC02D9">
            <w:pPr>
              <w:tabs>
                <w:tab w:val="left" w:pos="2329"/>
              </w:tabs>
              <w:rPr>
                <w:rFonts w:cs="Arial"/>
                <w:szCs w:val="20"/>
              </w:rPr>
            </w:pPr>
          </w:p>
          <w:p w14:paraId="6A8462E3" w14:textId="77777777" w:rsidR="009F5AA5" w:rsidRDefault="009F5AA5" w:rsidP="00DC02D9">
            <w:pPr>
              <w:pStyle w:val="AssignmentsLevel2"/>
            </w:pPr>
            <w:r>
              <w:t xml:space="preserve">Is the policy valid? </w:t>
            </w:r>
          </w:p>
          <w:p w14:paraId="73D29CDE" w14:textId="77777777" w:rsidR="009F5AA5" w:rsidRDefault="009F5AA5" w:rsidP="00DC02D9">
            <w:pPr>
              <w:pStyle w:val="AssignmentsLevel2"/>
            </w:pPr>
            <w:r>
              <w:t xml:space="preserve">Can it validly be applied to each of the identified students? </w:t>
            </w:r>
          </w:p>
          <w:p w14:paraId="71D8DAE5" w14:textId="77777777" w:rsidR="009F5AA5" w:rsidRDefault="009F5AA5" w:rsidP="00DC02D9">
            <w:pPr>
              <w:pStyle w:val="AssignmentsLevel2"/>
            </w:pPr>
            <w:r>
              <w:t xml:space="preserve">What changes in the policy’s wording, or its particular applications, would be advisable? </w:t>
            </w:r>
          </w:p>
          <w:p w14:paraId="275272E9" w14:textId="77777777" w:rsidR="009F5AA5" w:rsidRDefault="009F5AA5" w:rsidP="00DC02D9">
            <w:pPr>
              <w:tabs>
                <w:tab w:val="left" w:pos="2329"/>
              </w:tabs>
              <w:rPr>
                <w:rFonts w:cs="Arial"/>
                <w:szCs w:val="20"/>
              </w:rPr>
            </w:pPr>
          </w:p>
          <w:p w14:paraId="210F27E4" w14:textId="77777777" w:rsidR="009F5AA5" w:rsidRDefault="009F5AA5" w:rsidP="00DC02D9">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326131DB" w14:textId="123D57C9" w:rsidR="009F5AA5" w:rsidRPr="007F339F" w:rsidRDefault="009F5AA5" w:rsidP="00DC02D9">
            <w:pPr>
              <w:tabs>
                <w:tab w:val="left" w:pos="2329"/>
              </w:tabs>
              <w:rPr>
                <w:rFonts w:cs="Arial"/>
                <w:szCs w:val="20"/>
              </w:rPr>
            </w:pPr>
            <w:r w:rsidRPr="004815F7">
              <w:rPr>
                <w:rFonts w:cs="Arial"/>
                <w:b/>
                <w:szCs w:val="20"/>
              </w:rPr>
              <w:t>Review</w:t>
            </w:r>
            <w:r>
              <w:rPr>
                <w:rFonts w:cs="Arial"/>
                <w:szCs w:val="20"/>
              </w:rPr>
              <w:t xml:space="preserve"> your groupmates’ analyses</w:t>
            </w:r>
            <w:r w:rsidR="0081576C">
              <w:rPr>
                <w:rFonts w:cs="Arial"/>
                <w:szCs w:val="20"/>
              </w:rPr>
              <w:t>,</w:t>
            </w:r>
            <w:r>
              <w:rPr>
                <w:rFonts w:cs="Arial"/>
                <w:szCs w:val="20"/>
              </w:rPr>
              <w:t xml:space="preserve"> and </w:t>
            </w:r>
            <w:r w:rsidRPr="002340BB">
              <w:rPr>
                <w:rFonts w:cs="Arial"/>
                <w:b/>
                <w:szCs w:val="20"/>
              </w:rPr>
              <w:t>provide</w:t>
            </w:r>
            <w:r>
              <w:rPr>
                <w:rFonts w:cs="Arial"/>
                <w:szCs w:val="20"/>
              </w:rPr>
              <w:t xml:space="preserve"> meaningful feedback by Sunday. </w:t>
            </w:r>
          </w:p>
        </w:tc>
        <w:tc>
          <w:tcPr>
            <w:tcW w:w="1440" w:type="dxa"/>
          </w:tcPr>
          <w:p w14:paraId="55C2722D" w14:textId="77777777" w:rsidR="009F5AA5" w:rsidRPr="009F6FAF" w:rsidRDefault="009F5AA5" w:rsidP="00DC02D9">
            <w:pPr>
              <w:tabs>
                <w:tab w:val="left" w:pos="2329"/>
              </w:tabs>
              <w:rPr>
                <w:rFonts w:cs="Arial"/>
                <w:szCs w:val="20"/>
              </w:rPr>
            </w:pPr>
            <w:r>
              <w:rPr>
                <w:rFonts w:cs="Arial"/>
                <w:szCs w:val="20"/>
              </w:rPr>
              <w:t>6.1, 6.2</w:t>
            </w:r>
          </w:p>
        </w:tc>
        <w:tc>
          <w:tcPr>
            <w:tcW w:w="1440" w:type="dxa"/>
          </w:tcPr>
          <w:p w14:paraId="1FA31D76" w14:textId="77777777" w:rsidR="009F5AA5" w:rsidRPr="009F6FAF" w:rsidRDefault="009F5AA5" w:rsidP="00DC02D9">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9F5AA5" w14:paraId="6A33C0A5" w14:textId="77777777" w:rsidTr="00DC02D9">
        <w:tc>
          <w:tcPr>
            <w:tcW w:w="10170" w:type="dxa"/>
            <w:gridSpan w:val="2"/>
            <w:tcMar>
              <w:top w:w="115" w:type="dxa"/>
              <w:left w:w="115" w:type="dxa"/>
              <w:bottom w:w="115" w:type="dxa"/>
              <w:right w:w="115" w:type="dxa"/>
            </w:tcMar>
          </w:tcPr>
          <w:p w14:paraId="635D44C3" w14:textId="67E39F31" w:rsidR="00941D73" w:rsidRPr="00CB3B8D" w:rsidRDefault="00D64D84" w:rsidP="00941D73">
            <w:pPr>
              <w:tabs>
                <w:tab w:val="left" w:pos="2329"/>
              </w:tabs>
              <w:rPr>
                <w:rFonts w:cs="Arial"/>
                <w:b/>
                <w:szCs w:val="20"/>
              </w:rPr>
            </w:pPr>
            <w:r w:rsidRPr="00CB3B8D">
              <w:rPr>
                <w:rFonts w:cs="Arial"/>
                <w:b/>
                <w:szCs w:val="20"/>
              </w:rPr>
              <w:t>Discussion</w:t>
            </w:r>
            <w:r w:rsidR="00CB3B8D" w:rsidRPr="00CB3B8D">
              <w:rPr>
                <w:rFonts w:cs="Arial"/>
                <w:b/>
                <w:szCs w:val="20"/>
              </w:rPr>
              <w:t>: Review 8 Scenarios and Create a Graphic</w:t>
            </w:r>
          </w:p>
          <w:p w14:paraId="0C23D059" w14:textId="77777777" w:rsidR="00941D73" w:rsidRPr="00D765FD" w:rsidRDefault="00941D73" w:rsidP="00941D73">
            <w:pPr>
              <w:tabs>
                <w:tab w:val="left" w:pos="2329"/>
              </w:tabs>
              <w:rPr>
                <w:rFonts w:cs="Arial"/>
                <w:b/>
                <w:szCs w:val="20"/>
                <w:highlight w:val="yellow"/>
              </w:rPr>
            </w:pPr>
          </w:p>
          <w:p w14:paraId="7AE75D62" w14:textId="56D156D7" w:rsidR="0091290B" w:rsidRDefault="0091290B" w:rsidP="0091290B">
            <w:pPr>
              <w:rPr>
                <w:rFonts w:cs="Arial"/>
                <w:szCs w:val="20"/>
              </w:rPr>
            </w:pPr>
            <w:r>
              <w:rPr>
                <w:rFonts w:cs="Arial"/>
                <w:szCs w:val="20"/>
              </w:rPr>
              <w:t>I</w:t>
            </w:r>
            <w:r w:rsidRPr="00C76712">
              <w:rPr>
                <w:rFonts w:cs="Arial"/>
                <w:szCs w:val="20"/>
              </w:rPr>
              <w:t>n today’s increasing</w:t>
            </w:r>
            <w:r>
              <w:rPr>
                <w:rFonts w:cs="Arial"/>
                <w:szCs w:val="20"/>
              </w:rPr>
              <w:t xml:space="preserve">ly litigious society, </w:t>
            </w:r>
            <w:r w:rsidRPr="00C76712">
              <w:rPr>
                <w:rFonts w:cs="Arial"/>
                <w:szCs w:val="20"/>
              </w:rPr>
              <w:t xml:space="preserve">colleges face a variety of serious legal concerns that </w:t>
            </w:r>
            <w:r w:rsidR="0081576C">
              <w:rPr>
                <w:rFonts w:cs="Arial"/>
                <w:szCs w:val="20"/>
              </w:rPr>
              <w:t>affect</w:t>
            </w:r>
            <w:r w:rsidR="0081576C" w:rsidRPr="00C76712">
              <w:rPr>
                <w:rFonts w:cs="Arial"/>
                <w:szCs w:val="20"/>
              </w:rPr>
              <w:t xml:space="preserve"> </w:t>
            </w:r>
            <w:r w:rsidRPr="00C76712">
              <w:rPr>
                <w:rFonts w:cs="Arial"/>
                <w:szCs w:val="20"/>
              </w:rPr>
              <w:t>the organization. Included are matters of student discipline, ADA compliance, institutional and personal liability, discrimination and harassment, considerations of race and diversity, managing complex federal student financial aid programs, and now campus safety concerns</w:t>
            </w:r>
            <w:r w:rsidR="0081576C">
              <w:rPr>
                <w:rFonts w:cs="Arial"/>
                <w:szCs w:val="20"/>
              </w:rPr>
              <w:t>,</w:t>
            </w:r>
            <w:r w:rsidRPr="00C76712">
              <w:rPr>
                <w:rFonts w:cs="Arial"/>
                <w:szCs w:val="20"/>
              </w:rPr>
              <w:t xml:space="preserve"> as well. Therefore, it</w:t>
            </w:r>
            <w:r w:rsidR="0081576C">
              <w:rPr>
                <w:rFonts w:cs="Arial"/>
                <w:szCs w:val="20"/>
              </w:rPr>
              <w:t xml:space="preserve"> has</w:t>
            </w:r>
            <w:r w:rsidRPr="00C76712">
              <w:rPr>
                <w:rFonts w:cs="Arial"/>
                <w:szCs w:val="20"/>
              </w:rPr>
              <w:t xml:space="preserve"> become imperative that college leaders remain vigilant to the challenges. </w:t>
            </w:r>
          </w:p>
          <w:p w14:paraId="18F67728" w14:textId="77777777" w:rsidR="0091290B" w:rsidRDefault="0091290B" w:rsidP="0091290B">
            <w:pPr>
              <w:rPr>
                <w:rFonts w:cs="Arial"/>
                <w:szCs w:val="20"/>
              </w:rPr>
            </w:pPr>
          </w:p>
          <w:p w14:paraId="42460B6E" w14:textId="37FD660D" w:rsidR="0091290B" w:rsidRDefault="0091290B" w:rsidP="0091290B">
            <w:pPr>
              <w:rPr>
                <w:rFonts w:cs="Arial"/>
                <w:szCs w:val="20"/>
              </w:rPr>
            </w:pPr>
            <w:r>
              <w:rPr>
                <w:rFonts w:cs="Arial"/>
                <w:szCs w:val="20"/>
              </w:rPr>
              <w:t xml:space="preserve">As a new </w:t>
            </w:r>
            <w:r w:rsidR="0081576C">
              <w:rPr>
                <w:rFonts w:cs="Arial"/>
                <w:szCs w:val="20"/>
              </w:rPr>
              <w:t>p</w:t>
            </w:r>
            <w:r>
              <w:rPr>
                <w:rFonts w:cs="Arial"/>
                <w:szCs w:val="20"/>
              </w:rPr>
              <w:t xml:space="preserve">resident of the college, your leadership style is to meet with campus community to accurately assess the pulse of the college. As a result of many community forums and individual meetings, the following 8 scenario presented themselves.  </w:t>
            </w:r>
          </w:p>
          <w:p w14:paraId="143142E5" w14:textId="77777777" w:rsidR="0091290B" w:rsidRDefault="0091290B" w:rsidP="0091290B">
            <w:pPr>
              <w:rPr>
                <w:rFonts w:cs="Arial"/>
                <w:szCs w:val="20"/>
              </w:rPr>
            </w:pPr>
          </w:p>
          <w:p w14:paraId="40E00D0E" w14:textId="77777777" w:rsidR="0091290B" w:rsidRPr="00BE4162" w:rsidRDefault="0091290B" w:rsidP="002340BB">
            <w:pPr>
              <w:pStyle w:val="ListParagraph"/>
              <w:numPr>
                <w:ilvl w:val="0"/>
                <w:numId w:val="22"/>
              </w:numPr>
              <w:ind w:left="390"/>
              <w:contextualSpacing/>
            </w:pPr>
            <w:r>
              <w:rPr>
                <w:rFonts w:cs="Arial"/>
                <w:szCs w:val="20"/>
              </w:rPr>
              <w:t>Henry</w:t>
            </w:r>
          </w:p>
          <w:p w14:paraId="6E619EF6" w14:textId="77777777" w:rsidR="0091290B" w:rsidRPr="00BE4162" w:rsidRDefault="0091290B" w:rsidP="002340BB">
            <w:pPr>
              <w:pStyle w:val="ListParagraph"/>
              <w:numPr>
                <w:ilvl w:val="0"/>
                <w:numId w:val="22"/>
              </w:numPr>
              <w:ind w:left="390"/>
              <w:contextualSpacing/>
            </w:pPr>
            <w:r>
              <w:rPr>
                <w:rFonts w:cs="Arial"/>
                <w:szCs w:val="20"/>
              </w:rPr>
              <w:t xml:space="preserve">Ruth </w:t>
            </w:r>
          </w:p>
          <w:p w14:paraId="321C2B25" w14:textId="77777777" w:rsidR="0091290B" w:rsidRPr="00BE4162" w:rsidRDefault="0091290B" w:rsidP="002340BB">
            <w:pPr>
              <w:pStyle w:val="ListParagraph"/>
              <w:numPr>
                <w:ilvl w:val="0"/>
                <w:numId w:val="22"/>
              </w:numPr>
              <w:ind w:left="390"/>
              <w:contextualSpacing/>
            </w:pPr>
            <w:r>
              <w:rPr>
                <w:rFonts w:cs="Arial"/>
                <w:szCs w:val="20"/>
              </w:rPr>
              <w:t>Joe</w:t>
            </w:r>
          </w:p>
          <w:p w14:paraId="7DAFF3F1" w14:textId="77777777" w:rsidR="0091290B" w:rsidRPr="00D41C79" w:rsidRDefault="0091290B" w:rsidP="002340BB">
            <w:pPr>
              <w:pStyle w:val="ListParagraph"/>
              <w:numPr>
                <w:ilvl w:val="0"/>
                <w:numId w:val="22"/>
              </w:numPr>
              <w:ind w:left="390"/>
              <w:contextualSpacing/>
            </w:pPr>
            <w:r>
              <w:rPr>
                <w:rFonts w:cs="Arial"/>
                <w:szCs w:val="20"/>
              </w:rPr>
              <w:t>Ron</w:t>
            </w:r>
          </w:p>
          <w:p w14:paraId="622E6C05" w14:textId="77777777" w:rsidR="0091290B" w:rsidRDefault="0091290B" w:rsidP="002340BB">
            <w:pPr>
              <w:pStyle w:val="ListParagraph"/>
              <w:numPr>
                <w:ilvl w:val="0"/>
                <w:numId w:val="22"/>
              </w:numPr>
              <w:ind w:left="390"/>
              <w:contextualSpacing/>
            </w:pPr>
            <w:r>
              <w:t>Betsy</w:t>
            </w:r>
          </w:p>
          <w:p w14:paraId="29F2E53E" w14:textId="77777777" w:rsidR="0091290B" w:rsidRDefault="0091290B" w:rsidP="002340BB">
            <w:pPr>
              <w:pStyle w:val="ListParagraph"/>
              <w:numPr>
                <w:ilvl w:val="0"/>
                <w:numId w:val="22"/>
              </w:numPr>
              <w:ind w:left="390"/>
              <w:contextualSpacing/>
            </w:pPr>
            <w:r>
              <w:t>Sarah</w:t>
            </w:r>
          </w:p>
          <w:p w14:paraId="665144CD" w14:textId="77777777" w:rsidR="0091290B" w:rsidRDefault="0091290B" w:rsidP="002340BB">
            <w:pPr>
              <w:pStyle w:val="ListParagraph"/>
              <w:numPr>
                <w:ilvl w:val="0"/>
                <w:numId w:val="22"/>
              </w:numPr>
              <w:ind w:left="390"/>
              <w:contextualSpacing/>
            </w:pPr>
            <w:r>
              <w:t>Sheila</w:t>
            </w:r>
          </w:p>
          <w:p w14:paraId="56C95F09" w14:textId="77777777" w:rsidR="0091290B" w:rsidRDefault="0091290B" w:rsidP="002340BB">
            <w:pPr>
              <w:pStyle w:val="ListParagraph"/>
              <w:numPr>
                <w:ilvl w:val="0"/>
                <w:numId w:val="22"/>
              </w:numPr>
              <w:ind w:left="390"/>
              <w:contextualSpacing/>
            </w:pPr>
            <w:r>
              <w:t>LaToya</w:t>
            </w:r>
          </w:p>
          <w:p w14:paraId="3F3A519B" w14:textId="77777777" w:rsidR="0091290B" w:rsidRDefault="0091290B" w:rsidP="0091290B"/>
          <w:p w14:paraId="3B597E13" w14:textId="5DFB4724" w:rsidR="0091290B" w:rsidRDefault="0091290B" w:rsidP="0091290B">
            <w:pPr>
              <w:tabs>
                <w:tab w:val="left" w:pos="2329"/>
              </w:tabs>
              <w:rPr>
                <w:rFonts w:cs="Arial"/>
                <w:szCs w:val="20"/>
              </w:rPr>
            </w:pPr>
            <w:commentRangeStart w:id="14"/>
            <w:r w:rsidRPr="002340BB">
              <w:rPr>
                <w:rFonts w:cs="Arial"/>
                <w:b/>
                <w:szCs w:val="20"/>
              </w:rPr>
              <w:t>Click</w:t>
            </w:r>
            <w:r>
              <w:rPr>
                <w:rFonts w:cs="Arial"/>
                <w:szCs w:val="20"/>
              </w:rPr>
              <w:t xml:space="preserve"> on each of the 8 scenarios</w:t>
            </w:r>
            <w:r w:rsidR="0081576C">
              <w:rPr>
                <w:rFonts w:cs="Arial"/>
                <w:szCs w:val="20"/>
              </w:rPr>
              <w:t>,</w:t>
            </w:r>
            <w:r>
              <w:rPr>
                <w:rFonts w:cs="Arial"/>
                <w:szCs w:val="20"/>
              </w:rPr>
              <w:t xml:space="preserve"> </w:t>
            </w:r>
            <w:commentRangeEnd w:id="14"/>
            <w:r w:rsidR="00901A7C">
              <w:rPr>
                <w:rStyle w:val="CommentReference"/>
              </w:rPr>
              <w:commentReference w:id="14"/>
            </w:r>
            <w:r>
              <w:rPr>
                <w:rFonts w:cs="Arial"/>
                <w:szCs w:val="20"/>
              </w:rPr>
              <w:t xml:space="preserve">and </w:t>
            </w:r>
            <w:r w:rsidRPr="002340BB">
              <w:rPr>
                <w:rFonts w:cs="Arial"/>
                <w:b/>
                <w:szCs w:val="20"/>
              </w:rPr>
              <w:t>select</w:t>
            </w:r>
            <w:r>
              <w:rPr>
                <w:rFonts w:cs="Arial"/>
                <w:szCs w:val="20"/>
              </w:rPr>
              <w:t xml:space="preserve"> the one that is most disturbing</w:t>
            </w:r>
            <w:r w:rsidR="0081576C">
              <w:rPr>
                <w:rFonts w:cs="Arial"/>
                <w:szCs w:val="20"/>
              </w:rPr>
              <w:t xml:space="preserve"> to you</w:t>
            </w:r>
            <w:r>
              <w:rPr>
                <w:rFonts w:cs="Arial"/>
                <w:szCs w:val="20"/>
              </w:rPr>
              <w:t xml:space="preserve"> and needs immediate attention. Explain why in 200 to 300 words. </w:t>
            </w:r>
            <w:r w:rsidR="0081576C">
              <w:rPr>
                <w:rFonts w:cs="Arial"/>
                <w:szCs w:val="20"/>
              </w:rPr>
              <w:t>Additionally</w:t>
            </w:r>
            <w:r>
              <w:rPr>
                <w:rFonts w:cs="Arial"/>
                <w:szCs w:val="20"/>
              </w:rPr>
              <w:t xml:space="preserve">, create a diagram, picture, or any kind of graphic that demonstrates </w:t>
            </w:r>
            <w:r w:rsidR="0081576C">
              <w:rPr>
                <w:rFonts w:cs="Arial"/>
                <w:szCs w:val="20"/>
              </w:rPr>
              <w:t xml:space="preserve">your </w:t>
            </w:r>
            <w:r>
              <w:rPr>
                <w:rFonts w:cs="Arial"/>
                <w:szCs w:val="20"/>
              </w:rPr>
              <w:t xml:space="preserve">reasoning and priority of concerns to address from first to last. </w:t>
            </w:r>
          </w:p>
          <w:p w14:paraId="734685C7" w14:textId="77777777" w:rsidR="0091290B" w:rsidRDefault="0091290B" w:rsidP="0091290B">
            <w:pPr>
              <w:tabs>
                <w:tab w:val="left" w:pos="2329"/>
              </w:tabs>
              <w:rPr>
                <w:rFonts w:cs="Arial"/>
                <w:b/>
                <w:szCs w:val="20"/>
              </w:rPr>
            </w:pPr>
          </w:p>
          <w:p w14:paraId="73870C31" w14:textId="77777777" w:rsidR="0091290B" w:rsidRDefault="0091290B" w:rsidP="0091290B">
            <w:pPr>
              <w:tabs>
                <w:tab w:val="left" w:pos="2329"/>
              </w:tabs>
              <w:rPr>
                <w:rFonts w:cs="Arial"/>
                <w:szCs w:val="20"/>
              </w:rPr>
            </w:pPr>
            <w:r w:rsidRPr="00404B1F">
              <w:rPr>
                <w:rFonts w:cs="Arial"/>
                <w:b/>
                <w:szCs w:val="20"/>
              </w:rPr>
              <w:t xml:space="preserve">Post </w:t>
            </w:r>
            <w:r w:rsidRPr="00404B1F">
              <w:rPr>
                <w:rFonts w:cs="Arial"/>
                <w:szCs w:val="20"/>
              </w:rPr>
              <w:t>your text and graphic to the discussion by Thursday</w:t>
            </w:r>
          </w:p>
          <w:p w14:paraId="1EEB9908" w14:textId="77777777" w:rsidR="0091290B" w:rsidRDefault="0091290B" w:rsidP="0091290B">
            <w:pPr>
              <w:rPr>
                <w:b/>
              </w:rPr>
            </w:pPr>
          </w:p>
          <w:p w14:paraId="664316FB" w14:textId="2A27E472" w:rsidR="009F5AA5" w:rsidRPr="00863592" w:rsidRDefault="0091290B" w:rsidP="000250F6">
            <w:pPr>
              <w:rPr>
                <w:rFonts w:cs="Arial"/>
                <w:b/>
                <w:szCs w:val="20"/>
              </w:rPr>
            </w:pPr>
            <w:r w:rsidRPr="00404B1F">
              <w:rPr>
                <w:b/>
              </w:rPr>
              <w:t>Provide</w:t>
            </w:r>
            <w:r>
              <w:t xml:space="preserve"> meaningful feedback to at least </w:t>
            </w:r>
            <w:r w:rsidR="0081576C">
              <w:t xml:space="preserve">3 </w:t>
            </w:r>
            <w:r>
              <w:t>of your classmates by Sunday</w:t>
            </w:r>
            <w:r w:rsidR="006E292F">
              <w:t xml:space="preserve">. </w:t>
            </w:r>
            <w:r>
              <w:t xml:space="preserve">You will be using this feedback to help you in your </w:t>
            </w:r>
            <w:r w:rsidR="0081576C">
              <w:t>a</w:t>
            </w:r>
            <w:r>
              <w:t xml:space="preserve">ction plan presentation due next week.  </w:t>
            </w:r>
          </w:p>
        </w:tc>
        <w:tc>
          <w:tcPr>
            <w:tcW w:w="1440" w:type="dxa"/>
          </w:tcPr>
          <w:p w14:paraId="36D577B9" w14:textId="77777777" w:rsidR="009F5AA5" w:rsidRDefault="009F5AA5" w:rsidP="00DC02D9">
            <w:pPr>
              <w:tabs>
                <w:tab w:val="left" w:pos="2329"/>
              </w:tabs>
              <w:rPr>
                <w:rFonts w:cs="Arial"/>
                <w:szCs w:val="20"/>
              </w:rPr>
            </w:pPr>
          </w:p>
        </w:tc>
        <w:tc>
          <w:tcPr>
            <w:tcW w:w="1440" w:type="dxa"/>
          </w:tcPr>
          <w:p w14:paraId="365EB432" w14:textId="77777777" w:rsidR="009F5AA5" w:rsidRDefault="009F5AA5" w:rsidP="00DC02D9">
            <w:pPr>
              <w:tabs>
                <w:tab w:val="left" w:pos="2329"/>
              </w:tabs>
              <w:rPr>
                <w:rFonts w:cs="Arial"/>
                <w:szCs w:val="20"/>
              </w:rPr>
            </w:pPr>
            <w:r>
              <w:rPr>
                <w:rFonts w:cs="Arial"/>
                <w:szCs w:val="20"/>
              </w:rPr>
              <w:t xml:space="preserve">Private Submission: </w:t>
            </w:r>
            <w:r>
              <w:rPr>
                <w:rFonts w:cs="Arial"/>
                <w:b/>
                <w:szCs w:val="20"/>
              </w:rPr>
              <w:t>1</w:t>
            </w:r>
            <w:r w:rsidRPr="00FF028B">
              <w:rPr>
                <w:rFonts w:cs="Arial"/>
                <w:b/>
                <w:szCs w:val="20"/>
              </w:rPr>
              <w:t xml:space="preserve"> hour</w:t>
            </w:r>
          </w:p>
        </w:tc>
      </w:tr>
      <w:tr w:rsidR="00557340" w:rsidRPr="00842155" w14:paraId="3FC3F22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E727C04"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0C8BE1"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15F1C3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58C95B64" w14:textId="77777777" w:rsidR="00557340" w:rsidRPr="00842155" w:rsidRDefault="00557340" w:rsidP="002522B3">
            <w:pPr>
              <w:tabs>
                <w:tab w:val="left" w:pos="2329"/>
              </w:tabs>
              <w:rPr>
                <w:rFonts w:cs="Arial"/>
                <w:b/>
                <w:szCs w:val="20"/>
              </w:rPr>
            </w:pPr>
          </w:p>
        </w:tc>
      </w:tr>
    </w:tbl>
    <w:p w14:paraId="5B2CBDEB" w14:textId="77777777" w:rsidR="005344A9" w:rsidRDefault="005344A9" w:rsidP="0020635A">
      <w:pPr>
        <w:pStyle w:val="Heading1"/>
      </w:pPr>
    </w:p>
    <w:p w14:paraId="5E7EC9B8" w14:textId="77777777" w:rsidR="005344A9" w:rsidRDefault="005344A9" w:rsidP="005344A9">
      <w:pPr>
        <w:tabs>
          <w:tab w:val="left" w:pos="1065"/>
        </w:tabs>
      </w:pPr>
    </w:p>
    <w:p w14:paraId="410D8085"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AD21AA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E083EA4" w14:textId="60C5B253"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009F5AA5">
              <w:t xml:space="preserve"> Liability Issues: Greek Life, Athletics</w:t>
            </w:r>
            <w:r w:rsidR="0081576C">
              <w:t>,</w:t>
            </w:r>
            <w:r w:rsidR="009F5AA5">
              <w:t xml:space="preserve"> and Student Organizations</w:t>
            </w:r>
            <w:bookmarkEnd w:id="16"/>
          </w:p>
        </w:tc>
        <w:tc>
          <w:tcPr>
            <w:tcW w:w="1440" w:type="dxa"/>
            <w:tcBorders>
              <w:left w:val="nil"/>
              <w:bottom w:val="single" w:sz="4" w:space="0" w:color="000000" w:themeColor="text1"/>
              <w:right w:val="nil"/>
            </w:tcBorders>
            <w:shd w:val="clear" w:color="auto" w:fill="BF2C37"/>
          </w:tcPr>
          <w:p w14:paraId="5D57E8A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084342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2BF4089" w14:textId="77777777" w:rsidTr="00CB3B8D">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954777E"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2878F0E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F5AA5" w:rsidRPr="00842155" w14:paraId="38AEDFD5" w14:textId="77777777" w:rsidTr="002340B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E1BA774" w14:textId="77777777" w:rsidR="009F5AA5" w:rsidRPr="00842155" w:rsidRDefault="009F5AA5" w:rsidP="009F5AA5">
            <w:pPr>
              <w:pStyle w:val="ObjectiveBullet"/>
              <w:numPr>
                <w:ilvl w:val="1"/>
                <w:numId w:val="13"/>
              </w:numPr>
              <w:tabs>
                <w:tab w:val="clear" w:pos="0"/>
              </w:tabs>
            </w:pPr>
            <w:r>
              <w:t>Evaluate the students’ rights to organize.</w:t>
            </w:r>
          </w:p>
        </w:tc>
        <w:tc>
          <w:tcPr>
            <w:tcW w:w="2880" w:type="dxa"/>
            <w:gridSpan w:val="2"/>
            <w:tcBorders>
              <w:top w:val="single" w:sz="4" w:space="0" w:color="auto"/>
              <w:left w:val="single" w:sz="4" w:space="0" w:color="auto"/>
              <w:bottom w:val="nil"/>
              <w:right w:val="single" w:sz="4" w:space="0" w:color="auto"/>
            </w:tcBorders>
          </w:tcPr>
          <w:p w14:paraId="45F3E542" w14:textId="77777777" w:rsidR="009F5AA5" w:rsidRPr="00842155" w:rsidRDefault="009F5AA5" w:rsidP="00DC02D9">
            <w:pPr>
              <w:tabs>
                <w:tab w:val="left" w:pos="0"/>
                <w:tab w:val="left" w:pos="3720"/>
              </w:tabs>
              <w:outlineLvl w:val="0"/>
              <w:rPr>
                <w:rFonts w:cs="Arial"/>
                <w:szCs w:val="20"/>
              </w:rPr>
            </w:pPr>
            <w:r>
              <w:rPr>
                <w:rFonts w:cs="Arial"/>
                <w:szCs w:val="20"/>
              </w:rPr>
              <w:t>CLO2, CLO3</w:t>
            </w:r>
          </w:p>
        </w:tc>
      </w:tr>
      <w:tr w:rsidR="009F5AA5" w:rsidRPr="00842155" w14:paraId="2ACF8521" w14:textId="77777777" w:rsidTr="002340B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7CDB377" w14:textId="77777777" w:rsidR="009F5AA5" w:rsidRPr="00842155" w:rsidRDefault="009F5AA5" w:rsidP="009F5AA5">
            <w:pPr>
              <w:pStyle w:val="ObjectiveBullet"/>
              <w:numPr>
                <w:ilvl w:val="1"/>
                <w:numId w:val="13"/>
              </w:numPr>
            </w:pPr>
            <w:r>
              <w:t>Analyze institutional recognition and regulation of student organizations.</w:t>
            </w:r>
          </w:p>
        </w:tc>
        <w:tc>
          <w:tcPr>
            <w:tcW w:w="2880" w:type="dxa"/>
            <w:gridSpan w:val="2"/>
            <w:tcBorders>
              <w:top w:val="nil"/>
              <w:left w:val="single" w:sz="4" w:space="0" w:color="auto"/>
              <w:bottom w:val="nil"/>
              <w:right w:val="single" w:sz="4" w:space="0" w:color="auto"/>
            </w:tcBorders>
          </w:tcPr>
          <w:p w14:paraId="196AA1D7" w14:textId="77777777" w:rsidR="009F5AA5" w:rsidRPr="00842155" w:rsidRDefault="009F5AA5" w:rsidP="00DC02D9">
            <w:pPr>
              <w:tabs>
                <w:tab w:val="left" w:pos="0"/>
                <w:tab w:val="left" w:pos="3720"/>
              </w:tabs>
              <w:outlineLvl w:val="0"/>
              <w:rPr>
                <w:rFonts w:cs="Arial"/>
                <w:szCs w:val="20"/>
              </w:rPr>
            </w:pPr>
            <w:r>
              <w:rPr>
                <w:rFonts w:cs="Arial"/>
                <w:szCs w:val="20"/>
              </w:rPr>
              <w:t>CLO2, CLO3</w:t>
            </w:r>
          </w:p>
        </w:tc>
      </w:tr>
      <w:tr w:rsidR="009F5AA5" w:rsidRPr="00842155" w14:paraId="4D510BEA" w14:textId="77777777" w:rsidTr="002340BB">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6331C86" w14:textId="011A09BD" w:rsidR="009F5AA5" w:rsidRPr="00842155" w:rsidRDefault="00DD7E4F" w:rsidP="009F5AA5">
            <w:pPr>
              <w:pStyle w:val="ObjectiveBullet"/>
              <w:numPr>
                <w:ilvl w:val="1"/>
                <w:numId w:val="13"/>
              </w:numPr>
            </w:pPr>
            <w:r>
              <w:t xml:space="preserve">Analyze </w:t>
            </w:r>
            <w:r w:rsidR="009F5AA5">
              <w:t xml:space="preserve">legal liability issues of </w:t>
            </w:r>
            <w:r w:rsidR="0091290B">
              <w:t xml:space="preserve">Greek </w:t>
            </w:r>
            <w:r w:rsidR="0081576C">
              <w:t>l</w:t>
            </w:r>
            <w:r w:rsidR="0091290B">
              <w:t xml:space="preserve">ife, </w:t>
            </w:r>
            <w:r w:rsidR="0081576C">
              <w:t>a</w:t>
            </w:r>
            <w:r w:rsidR="0091290B">
              <w:t>thletics</w:t>
            </w:r>
            <w:r w:rsidR="0081576C">
              <w:t>,</w:t>
            </w:r>
            <w:r w:rsidR="0091290B">
              <w:t xml:space="preserve"> and student organizations</w:t>
            </w:r>
          </w:p>
        </w:tc>
        <w:tc>
          <w:tcPr>
            <w:tcW w:w="2880" w:type="dxa"/>
            <w:gridSpan w:val="2"/>
            <w:tcBorders>
              <w:top w:val="nil"/>
              <w:left w:val="single" w:sz="4" w:space="0" w:color="auto"/>
              <w:bottom w:val="single" w:sz="4" w:space="0" w:color="auto"/>
              <w:right w:val="single" w:sz="4" w:space="0" w:color="auto"/>
            </w:tcBorders>
          </w:tcPr>
          <w:p w14:paraId="21DA4335" w14:textId="77777777" w:rsidR="009F5AA5" w:rsidRPr="00842155" w:rsidRDefault="009F5AA5" w:rsidP="00DC02D9">
            <w:pPr>
              <w:tabs>
                <w:tab w:val="left" w:pos="0"/>
                <w:tab w:val="left" w:pos="3720"/>
              </w:tabs>
              <w:outlineLvl w:val="0"/>
              <w:rPr>
                <w:rFonts w:cs="Arial"/>
                <w:szCs w:val="20"/>
              </w:rPr>
            </w:pPr>
            <w:r>
              <w:rPr>
                <w:rFonts w:cs="Arial"/>
                <w:szCs w:val="20"/>
              </w:rPr>
              <w:t>CLO2, CLO3</w:t>
            </w:r>
            <w:r w:rsidR="007817A2">
              <w:rPr>
                <w:rFonts w:cs="Arial"/>
                <w:szCs w:val="20"/>
              </w:rPr>
              <w:t xml:space="preserve">, </w:t>
            </w:r>
            <w:r w:rsidR="007817A2" w:rsidRPr="00531F1A">
              <w:rPr>
                <w:rFonts w:cs="Arial"/>
                <w:szCs w:val="20"/>
              </w:rPr>
              <w:t>CL04</w:t>
            </w:r>
          </w:p>
        </w:tc>
      </w:tr>
      <w:tr w:rsidR="00557340" w:rsidRPr="00842155" w14:paraId="1494C8EB" w14:textId="77777777" w:rsidTr="00CB3B8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42EAAC" w14:textId="77777777" w:rsidR="00557340"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57319A1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4F0EA0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94FC71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F5AA5" w:rsidRPr="00842155" w14:paraId="1B4B6935" w14:textId="77777777" w:rsidTr="00DC02D9">
        <w:tc>
          <w:tcPr>
            <w:tcW w:w="10170" w:type="dxa"/>
            <w:gridSpan w:val="2"/>
            <w:tcMar>
              <w:top w:w="115" w:type="dxa"/>
              <w:left w:w="115" w:type="dxa"/>
              <w:bottom w:w="115" w:type="dxa"/>
              <w:right w:w="115" w:type="dxa"/>
            </w:tcMar>
          </w:tcPr>
          <w:p w14:paraId="2AECAEDF" w14:textId="77777777" w:rsidR="00CB3B8D" w:rsidRDefault="009F5AA5" w:rsidP="00DC02D9">
            <w:pPr>
              <w:pStyle w:val="AssignmentsLevel1"/>
              <w:rPr>
                <w:b/>
              </w:rPr>
            </w:pPr>
            <w:r w:rsidRPr="00446623">
              <w:rPr>
                <w:b/>
              </w:rPr>
              <w:t>Read</w:t>
            </w:r>
            <w:r w:rsidR="00CB3B8D">
              <w:rPr>
                <w:b/>
              </w:rPr>
              <w:t>ings</w:t>
            </w:r>
          </w:p>
          <w:p w14:paraId="54FD7023" w14:textId="77777777" w:rsidR="00CB3B8D" w:rsidRDefault="00CB3B8D" w:rsidP="00DC02D9">
            <w:pPr>
              <w:pStyle w:val="AssignmentsLevel1"/>
              <w:rPr>
                <w:b/>
              </w:rPr>
            </w:pPr>
          </w:p>
          <w:p w14:paraId="19C3C15D" w14:textId="67BDB6CB" w:rsidR="00CB3B8D" w:rsidRDefault="00CB3B8D" w:rsidP="00DC02D9">
            <w:pPr>
              <w:pStyle w:val="AssignmentsLevel1"/>
            </w:pPr>
            <w:r>
              <w:rPr>
                <w:b/>
              </w:rPr>
              <w:t xml:space="preserve">Read </w:t>
            </w:r>
            <w:r w:rsidRPr="00CB3B8D">
              <w:t>the following resource:</w:t>
            </w:r>
          </w:p>
          <w:p w14:paraId="741A8899" w14:textId="77777777" w:rsidR="006E292F" w:rsidRPr="00CB3B8D" w:rsidRDefault="006E292F" w:rsidP="00DC02D9">
            <w:pPr>
              <w:pStyle w:val="AssignmentsLevel1"/>
            </w:pPr>
          </w:p>
          <w:p w14:paraId="05DDCDAD" w14:textId="170B87FA" w:rsidR="009F5AA5" w:rsidRPr="00E3447E" w:rsidRDefault="009F5AA5" w:rsidP="00CB3B8D">
            <w:pPr>
              <w:pStyle w:val="bulletsFIG"/>
            </w:pPr>
            <w:r>
              <w:t xml:space="preserve">Part Four: 10 Rights and Responsibilities of Student Organizations and Their Members in </w:t>
            </w:r>
            <w:r>
              <w:rPr>
                <w:i/>
              </w:rPr>
              <w:t>The Law of Higher Education</w:t>
            </w:r>
          </w:p>
        </w:tc>
        <w:tc>
          <w:tcPr>
            <w:tcW w:w="1440" w:type="dxa"/>
          </w:tcPr>
          <w:p w14:paraId="292824DD" w14:textId="77777777" w:rsidR="009F5AA5" w:rsidRPr="009F6FAF" w:rsidRDefault="009F5AA5" w:rsidP="00DC02D9">
            <w:pPr>
              <w:rPr>
                <w:rFonts w:cs="Arial"/>
                <w:szCs w:val="20"/>
              </w:rPr>
            </w:pPr>
            <w:r>
              <w:rPr>
                <w:rFonts w:cs="Arial"/>
                <w:szCs w:val="20"/>
              </w:rPr>
              <w:t>7.1, 7.2, 7.3</w:t>
            </w:r>
          </w:p>
        </w:tc>
        <w:tc>
          <w:tcPr>
            <w:tcW w:w="1440" w:type="dxa"/>
          </w:tcPr>
          <w:p w14:paraId="041B02E9" w14:textId="77777777" w:rsidR="009F5AA5" w:rsidRPr="009F6FAF" w:rsidRDefault="009F5AA5" w:rsidP="00DC02D9">
            <w:pPr>
              <w:rPr>
                <w:rFonts w:cs="Arial"/>
                <w:szCs w:val="20"/>
              </w:rPr>
            </w:pPr>
          </w:p>
        </w:tc>
      </w:tr>
      <w:tr w:rsidR="00557340" w:rsidRPr="00842155" w14:paraId="35F8E46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70FD17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4E2EF4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1029A7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BEB8924" w14:textId="77777777" w:rsidR="00557340" w:rsidRPr="005B10FE" w:rsidRDefault="4948C66D" w:rsidP="4948C66D">
            <w:pPr>
              <w:rPr>
                <w:rFonts w:eastAsia="Arial" w:cs="Arial"/>
                <w:b/>
                <w:bCs/>
                <w:i/>
                <w:iCs/>
              </w:rPr>
            </w:pPr>
            <w:r w:rsidRPr="4948C66D">
              <w:rPr>
                <w:rFonts w:eastAsia="Arial" w:cs="Arial"/>
                <w:b/>
                <w:bCs/>
                <w:i/>
                <w:iCs/>
              </w:rPr>
              <w:t>AIE</w:t>
            </w:r>
          </w:p>
        </w:tc>
      </w:tr>
      <w:tr w:rsidR="009F5AA5" w:rsidRPr="00842155" w14:paraId="1EA28F87" w14:textId="77777777" w:rsidTr="00DC02D9">
        <w:tc>
          <w:tcPr>
            <w:tcW w:w="10170" w:type="dxa"/>
            <w:gridSpan w:val="2"/>
            <w:tcMar>
              <w:top w:w="115" w:type="dxa"/>
              <w:left w:w="115" w:type="dxa"/>
              <w:bottom w:w="115" w:type="dxa"/>
              <w:right w:w="115" w:type="dxa"/>
            </w:tcMar>
          </w:tcPr>
          <w:p w14:paraId="285DF67E" w14:textId="77777777" w:rsidR="009F5AA5" w:rsidRDefault="00DD10CE" w:rsidP="00DC02D9">
            <w:pPr>
              <w:tabs>
                <w:tab w:val="left" w:pos="2329"/>
              </w:tabs>
              <w:rPr>
                <w:rFonts w:cs="Arial"/>
                <w:b/>
                <w:szCs w:val="20"/>
              </w:rPr>
            </w:pPr>
            <w:r>
              <w:rPr>
                <w:rFonts w:cs="Arial"/>
                <w:b/>
                <w:szCs w:val="20"/>
              </w:rPr>
              <w:t xml:space="preserve">Discussion: </w:t>
            </w:r>
            <w:r w:rsidR="009F5AA5">
              <w:rPr>
                <w:rFonts w:cs="Arial"/>
                <w:b/>
                <w:szCs w:val="20"/>
              </w:rPr>
              <w:t>Regulating Student Organizations</w:t>
            </w:r>
          </w:p>
          <w:p w14:paraId="37C5FB6B" w14:textId="77777777" w:rsidR="009F5AA5" w:rsidRDefault="009F5AA5" w:rsidP="00DC02D9">
            <w:pPr>
              <w:tabs>
                <w:tab w:val="left" w:pos="2329"/>
              </w:tabs>
              <w:rPr>
                <w:rFonts w:cs="Arial"/>
                <w:szCs w:val="20"/>
              </w:rPr>
            </w:pPr>
          </w:p>
          <w:p w14:paraId="414B01D3" w14:textId="77777777" w:rsidR="009F5AA5" w:rsidRDefault="009F5AA5" w:rsidP="00DC02D9">
            <w:pPr>
              <w:tabs>
                <w:tab w:val="left" w:pos="2329"/>
              </w:tabs>
              <w:rPr>
                <w:rFonts w:cs="Arial"/>
                <w:szCs w:val="20"/>
              </w:rPr>
            </w:pPr>
            <w:r w:rsidRPr="0040289C">
              <w:rPr>
                <w:rFonts w:cs="Arial"/>
                <w:b/>
                <w:szCs w:val="20"/>
              </w:rPr>
              <w:t>Read</w:t>
            </w:r>
            <w:r>
              <w:rPr>
                <w:rFonts w:cs="Arial"/>
                <w:szCs w:val="20"/>
              </w:rPr>
              <w:t xml:space="preserve"> the following articles:</w:t>
            </w:r>
          </w:p>
          <w:p w14:paraId="7591E034" w14:textId="77777777" w:rsidR="009F5AA5" w:rsidRDefault="009F5AA5" w:rsidP="00DC02D9">
            <w:pPr>
              <w:tabs>
                <w:tab w:val="left" w:pos="2329"/>
              </w:tabs>
              <w:rPr>
                <w:rFonts w:cs="Arial"/>
                <w:szCs w:val="20"/>
              </w:rPr>
            </w:pPr>
          </w:p>
          <w:p w14:paraId="785321F3" w14:textId="306C3A18" w:rsidR="009F5AA5" w:rsidRDefault="008A6FD0" w:rsidP="00DC02D9">
            <w:pPr>
              <w:pStyle w:val="AssignmentsLevel2"/>
            </w:pPr>
            <w:hyperlink r:id="rId63" w:history="1">
              <w:r w:rsidR="009F5AA5" w:rsidRPr="0040289C">
                <w:rPr>
                  <w:rStyle w:val="Hyperlink"/>
                </w:rPr>
                <w:t>Mean Girls: Humiliating Hazing Still a Problem at College Sororities</w:t>
              </w:r>
            </w:hyperlink>
            <w:r w:rsidR="009F5AA5">
              <w:t xml:space="preserve"> by Hollie McKay from Fox News</w:t>
            </w:r>
          </w:p>
          <w:p w14:paraId="284A593F" w14:textId="42FD6E01" w:rsidR="009F5AA5" w:rsidRDefault="008A6FD0" w:rsidP="00DC02D9">
            <w:pPr>
              <w:pStyle w:val="AssignmentsLevel2"/>
            </w:pPr>
            <w:hyperlink r:id="rId64" w:history="1">
              <w:r w:rsidR="009F5AA5" w:rsidRPr="0040289C">
                <w:rPr>
                  <w:rStyle w:val="Hyperlink"/>
                </w:rPr>
                <w:t>Banning Frats?</w:t>
              </w:r>
            </w:hyperlink>
            <w:r w:rsidR="009F5AA5">
              <w:t xml:space="preserve"> by Jake New from Inside Higher Education</w:t>
            </w:r>
          </w:p>
          <w:p w14:paraId="474E8401" w14:textId="0F71FA8D" w:rsidR="009F5AA5" w:rsidRDefault="008A6FD0" w:rsidP="00DC02D9">
            <w:pPr>
              <w:pStyle w:val="AssignmentsLevel2"/>
            </w:pPr>
            <w:hyperlink r:id="rId65" w:history="1">
              <w:r w:rsidR="009F5AA5" w:rsidRPr="005544D8">
                <w:rPr>
                  <w:rStyle w:val="Hyperlink"/>
                </w:rPr>
                <w:t>Rutgers Bans Fraternity, Sorority House Parties in Wake of Alcohol-Related Problems</w:t>
              </w:r>
            </w:hyperlink>
            <w:r w:rsidR="009F5AA5">
              <w:t xml:space="preserve"> by Associated Press from Fox News</w:t>
            </w:r>
          </w:p>
          <w:p w14:paraId="2A2AE418" w14:textId="77777777" w:rsidR="009F5AA5" w:rsidRDefault="009F5AA5" w:rsidP="00DC02D9">
            <w:pPr>
              <w:tabs>
                <w:tab w:val="left" w:pos="2329"/>
              </w:tabs>
              <w:rPr>
                <w:rFonts w:cs="Arial"/>
                <w:szCs w:val="20"/>
              </w:rPr>
            </w:pPr>
          </w:p>
          <w:p w14:paraId="4A7D3C5E" w14:textId="77777777" w:rsidR="009F5AA5" w:rsidRDefault="009F5AA5" w:rsidP="00DC02D9">
            <w:pPr>
              <w:tabs>
                <w:tab w:val="left" w:pos="2329"/>
              </w:tabs>
              <w:rPr>
                <w:rFonts w:cs="Arial"/>
                <w:szCs w:val="20"/>
              </w:rPr>
            </w:pPr>
            <w:r w:rsidRPr="00C624B0">
              <w:rPr>
                <w:rFonts w:cs="Arial"/>
                <w:b/>
                <w:szCs w:val="20"/>
              </w:rPr>
              <w:t>Respond</w:t>
            </w:r>
            <w:r>
              <w:rPr>
                <w:rFonts w:cs="Arial"/>
                <w:szCs w:val="20"/>
              </w:rPr>
              <w:t xml:space="preserve"> to the following questions in the Regulating Student Organizations discussion forum by Thursday: </w:t>
            </w:r>
          </w:p>
          <w:p w14:paraId="4181BF36" w14:textId="77777777" w:rsidR="009F5AA5" w:rsidRDefault="009F5AA5" w:rsidP="00DC02D9">
            <w:pPr>
              <w:tabs>
                <w:tab w:val="left" w:pos="2329"/>
              </w:tabs>
              <w:rPr>
                <w:rFonts w:cs="Arial"/>
                <w:szCs w:val="20"/>
              </w:rPr>
            </w:pPr>
          </w:p>
          <w:p w14:paraId="29914506" w14:textId="77777777" w:rsidR="009F5AA5" w:rsidRDefault="009F5AA5" w:rsidP="00DC02D9">
            <w:pPr>
              <w:pStyle w:val="AssignmentsLevel2"/>
            </w:pPr>
            <w:r>
              <w:t xml:space="preserve">What insights do the articles provide to assist administrators in addressing the regulation of student organizations? </w:t>
            </w:r>
          </w:p>
          <w:p w14:paraId="4511B8D1" w14:textId="77777777" w:rsidR="009F5AA5" w:rsidRDefault="009F5AA5" w:rsidP="00DC02D9">
            <w:pPr>
              <w:pStyle w:val="AssignmentsLevel2"/>
            </w:pPr>
            <w:r>
              <w:t>Do you believe the media has helped bring the situation to light? Why or why not?</w:t>
            </w:r>
          </w:p>
          <w:p w14:paraId="53EC0842" w14:textId="77777777" w:rsidR="009F5AA5" w:rsidRDefault="009F5AA5" w:rsidP="00DC02D9">
            <w:pPr>
              <w:pStyle w:val="AssignmentsLevel2"/>
            </w:pPr>
            <w:r>
              <w:t>How would you address the media if your institution were facing a similar situation as seen in the articles?</w:t>
            </w:r>
          </w:p>
          <w:p w14:paraId="2105C01E" w14:textId="77777777" w:rsidR="009F5AA5" w:rsidRDefault="009F5AA5" w:rsidP="00DC02D9">
            <w:pPr>
              <w:pStyle w:val="AssignmentsLevel2"/>
            </w:pPr>
            <w:r>
              <w:t>To what extent would you include legal in your response to the media?</w:t>
            </w:r>
          </w:p>
          <w:p w14:paraId="74A80734" w14:textId="77777777" w:rsidR="009F5AA5" w:rsidRDefault="009F5AA5" w:rsidP="00DC02D9">
            <w:pPr>
              <w:pStyle w:val="AssignmentsLevel1"/>
            </w:pPr>
          </w:p>
          <w:p w14:paraId="6D293A98" w14:textId="22A5B310" w:rsidR="009F5AA5" w:rsidRPr="00655B04" w:rsidRDefault="009F5AA5" w:rsidP="00DC02D9">
            <w:pPr>
              <w:tabs>
                <w:tab w:val="left" w:pos="2329"/>
              </w:tabs>
              <w:rPr>
                <w:rFonts w:cs="Arial"/>
                <w:szCs w:val="20"/>
              </w:rPr>
            </w:pPr>
            <w:r w:rsidRPr="4948C66D">
              <w:rPr>
                <w:b/>
                <w:bCs/>
              </w:rPr>
              <w:t>Post</w:t>
            </w:r>
            <w:r>
              <w:t xml:space="preserve"> constructive criticism, clarification, additional questions, or your own relevant thoughts to </w:t>
            </w:r>
            <w:r w:rsidR="0081576C">
              <w:t xml:space="preserve">3 </w:t>
            </w:r>
            <w:r>
              <w:t>of your classmates' posts by Sunday.</w:t>
            </w:r>
          </w:p>
        </w:tc>
        <w:tc>
          <w:tcPr>
            <w:tcW w:w="1440" w:type="dxa"/>
          </w:tcPr>
          <w:p w14:paraId="61B9B7DA" w14:textId="77777777" w:rsidR="009F5AA5" w:rsidRPr="00842155" w:rsidRDefault="009F5AA5" w:rsidP="00DC02D9">
            <w:pPr>
              <w:tabs>
                <w:tab w:val="left" w:pos="2329"/>
              </w:tabs>
              <w:rPr>
                <w:rFonts w:cs="Arial"/>
                <w:szCs w:val="20"/>
              </w:rPr>
            </w:pPr>
            <w:r>
              <w:rPr>
                <w:rFonts w:cs="Arial"/>
                <w:szCs w:val="20"/>
              </w:rPr>
              <w:t>7.1, 7.2</w:t>
            </w:r>
            <w:r w:rsidR="0091290B">
              <w:rPr>
                <w:rFonts w:cs="Arial"/>
                <w:szCs w:val="20"/>
              </w:rPr>
              <w:t xml:space="preserve"> 7.3</w:t>
            </w:r>
          </w:p>
        </w:tc>
        <w:tc>
          <w:tcPr>
            <w:tcW w:w="1440" w:type="dxa"/>
          </w:tcPr>
          <w:p w14:paraId="2CCF0FEC" w14:textId="77777777" w:rsidR="009F5AA5" w:rsidRPr="00842155" w:rsidRDefault="009F5AA5" w:rsidP="00DC02D9">
            <w:pPr>
              <w:tabs>
                <w:tab w:val="left" w:pos="2329"/>
              </w:tabs>
              <w:rPr>
                <w:rFonts w:cs="Arial"/>
                <w:szCs w:val="20"/>
              </w:rPr>
            </w:pPr>
            <w:r>
              <w:rPr>
                <w:rFonts w:cs="Arial"/>
                <w:szCs w:val="20"/>
              </w:rPr>
              <w:t xml:space="preserve">Discussion: </w:t>
            </w:r>
            <w:r w:rsidRPr="009D5C24">
              <w:rPr>
                <w:rFonts w:cs="Arial"/>
                <w:b/>
                <w:szCs w:val="20"/>
              </w:rPr>
              <w:t>1.5 hours</w:t>
            </w:r>
          </w:p>
        </w:tc>
      </w:tr>
      <w:tr w:rsidR="009F5AA5" w:rsidRPr="009F6FAF" w14:paraId="6DF66B78" w14:textId="77777777" w:rsidTr="00DC02D9">
        <w:tc>
          <w:tcPr>
            <w:tcW w:w="10170" w:type="dxa"/>
            <w:gridSpan w:val="2"/>
            <w:tcMar>
              <w:top w:w="115" w:type="dxa"/>
              <w:left w:w="115" w:type="dxa"/>
              <w:bottom w:w="115" w:type="dxa"/>
              <w:right w:w="115" w:type="dxa"/>
            </w:tcMar>
          </w:tcPr>
          <w:p w14:paraId="5D68E9C2" w14:textId="78D71639" w:rsidR="009F5AA5" w:rsidRDefault="00901A7C" w:rsidP="00DC02D9">
            <w:pPr>
              <w:tabs>
                <w:tab w:val="left" w:pos="2329"/>
              </w:tabs>
              <w:rPr>
                <w:rFonts w:cs="Arial"/>
                <w:b/>
                <w:szCs w:val="20"/>
              </w:rPr>
            </w:pPr>
            <w:r>
              <w:rPr>
                <w:rFonts w:cs="Arial"/>
                <w:b/>
                <w:szCs w:val="20"/>
              </w:rPr>
              <w:t>Group Discussion</w:t>
            </w:r>
            <w:r w:rsidR="00DD10CE">
              <w:rPr>
                <w:rFonts w:cs="Arial"/>
                <w:b/>
                <w:szCs w:val="20"/>
              </w:rPr>
              <w:t xml:space="preserve">: </w:t>
            </w:r>
            <w:r w:rsidR="009F5AA5">
              <w:rPr>
                <w:rFonts w:cs="Arial"/>
                <w:b/>
                <w:szCs w:val="20"/>
              </w:rPr>
              <w:t xml:space="preserve">Current Case Law Article Review </w:t>
            </w:r>
          </w:p>
          <w:p w14:paraId="1CDCAEC4" w14:textId="77777777" w:rsidR="009F5AA5" w:rsidRDefault="009F5AA5" w:rsidP="00DC02D9">
            <w:pPr>
              <w:tabs>
                <w:tab w:val="left" w:pos="2329"/>
              </w:tabs>
              <w:rPr>
                <w:rFonts w:cs="Arial"/>
                <w:b/>
                <w:szCs w:val="20"/>
              </w:rPr>
            </w:pPr>
          </w:p>
          <w:p w14:paraId="59294F45" w14:textId="77777777" w:rsidR="009F5AA5" w:rsidRDefault="009F5AA5" w:rsidP="00DC02D9">
            <w:pPr>
              <w:tabs>
                <w:tab w:val="left" w:pos="2329"/>
              </w:tabs>
              <w:rPr>
                <w:rFonts w:cs="Arial"/>
                <w:szCs w:val="20"/>
              </w:rPr>
            </w:pPr>
            <w:r w:rsidRPr="004815F7">
              <w:rPr>
                <w:rFonts w:cs="Arial"/>
                <w:b/>
                <w:szCs w:val="20"/>
              </w:rPr>
              <w:t>Read</w:t>
            </w:r>
            <w:r>
              <w:rPr>
                <w:rFonts w:cs="Arial"/>
                <w:szCs w:val="20"/>
              </w:rPr>
              <w:t xml:space="preserve"> the Week Seven Case Study document available on Blackboard.</w:t>
            </w:r>
          </w:p>
          <w:p w14:paraId="20D30181" w14:textId="77777777" w:rsidR="009F5AA5" w:rsidRDefault="009F5AA5" w:rsidP="00DC02D9">
            <w:pPr>
              <w:tabs>
                <w:tab w:val="left" w:pos="2329"/>
              </w:tabs>
              <w:rPr>
                <w:rFonts w:cs="Arial"/>
                <w:szCs w:val="20"/>
              </w:rPr>
            </w:pPr>
          </w:p>
          <w:p w14:paraId="2CBD8DD6" w14:textId="77777777" w:rsidR="0081576C" w:rsidRDefault="009F5AA5" w:rsidP="00DC02D9">
            <w:pPr>
              <w:tabs>
                <w:tab w:val="left" w:pos="2329"/>
              </w:tabs>
              <w:rPr>
                <w:rFonts w:cs="Arial"/>
                <w:szCs w:val="20"/>
              </w:rPr>
            </w:pPr>
            <w:r>
              <w:rPr>
                <w:rFonts w:cs="Arial"/>
                <w:b/>
                <w:szCs w:val="20"/>
              </w:rPr>
              <w:t>Formulate</w:t>
            </w:r>
            <w:r>
              <w:rPr>
                <w:rFonts w:cs="Arial"/>
                <w:szCs w:val="20"/>
              </w:rPr>
              <w:t xml:space="preserve"> a response to the following: </w:t>
            </w:r>
          </w:p>
          <w:p w14:paraId="69A800C8" w14:textId="77777777" w:rsidR="0081576C" w:rsidRDefault="0081576C" w:rsidP="00DC02D9">
            <w:pPr>
              <w:tabs>
                <w:tab w:val="left" w:pos="2329"/>
              </w:tabs>
              <w:rPr>
                <w:rFonts w:cs="Arial"/>
                <w:szCs w:val="20"/>
              </w:rPr>
            </w:pPr>
          </w:p>
          <w:p w14:paraId="59ED79DE" w14:textId="49D33D5C" w:rsidR="009F5AA5" w:rsidRDefault="009F5AA5" w:rsidP="002340BB">
            <w:pPr>
              <w:pStyle w:val="AssignmentsLevel2"/>
            </w:pPr>
            <w:r>
              <w:t xml:space="preserve">Has the college complied with </w:t>
            </w:r>
            <w:r w:rsidR="0081576C">
              <w:t>T</w:t>
            </w:r>
            <w:r>
              <w:t>itle IX’s requirement that it effectively accommodate the interests and abilities of female students?</w:t>
            </w:r>
          </w:p>
          <w:p w14:paraId="066928D9" w14:textId="77777777" w:rsidR="009F5AA5" w:rsidRDefault="009F5AA5" w:rsidP="00DC02D9">
            <w:pPr>
              <w:pStyle w:val="AssignmentsLevel1"/>
            </w:pPr>
          </w:p>
          <w:p w14:paraId="0B50AF3A" w14:textId="77777777" w:rsidR="009F5AA5" w:rsidRDefault="009F5AA5" w:rsidP="00DC02D9">
            <w:pPr>
              <w:tabs>
                <w:tab w:val="left" w:pos="2329"/>
              </w:tabs>
              <w:rPr>
                <w:rFonts w:cs="Arial"/>
                <w:szCs w:val="20"/>
              </w:rPr>
            </w:pPr>
            <w:r w:rsidRPr="004815F7">
              <w:rPr>
                <w:rFonts w:cs="Arial"/>
                <w:b/>
                <w:szCs w:val="20"/>
              </w:rPr>
              <w:t>Post</w:t>
            </w:r>
            <w:r>
              <w:rPr>
                <w:rFonts w:cs="Arial"/>
                <w:szCs w:val="20"/>
              </w:rPr>
              <w:t xml:space="preserve"> your analysis to the collaborative work group assigned to you by Thursday.</w:t>
            </w:r>
          </w:p>
          <w:p w14:paraId="315F05DC" w14:textId="77777777" w:rsidR="009F5AA5" w:rsidRDefault="009F5AA5" w:rsidP="00DC02D9">
            <w:pPr>
              <w:tabs>
                <w:tab w:val="left" w:pos="2329"/>
              </w:tabs>
              <w:rPr>
                <w:rFonts w:cs="Arial"/>
                <w:szCs w:val="20"/>
              </w:rPr>
            </w:pPr>
          </w:p>
          <w:p w14:paraId="25708ED5" w14:textId="77777777" w:rsidR="009F5AA5" w:rsidRPr="007F339F" w:rsidRDefault="009F5AA5" w:rsidP="00DC02D9">
            <w:pPr>
              <w:tabs>
                <w:tab w:val="left" w:pos="2329"/>
              </w:tabs>
              <w:rPr>
                <w:rFonts w:cs="Arial"/>
                <w:szCs w:val="20"/>
              </w:rPr>
            </w:pPr>
            <w:r w:rsidRPr="004815F7">
              <w:rPr>
                <w:rFonts w:cs="Arial"/>
                <w:b/>
                <w:szCs w:val="20"/>
              </w:rPr>
              <w:t>Review</w:t>
            </w:r>
            <w:r>
              <w:rPr>
                <w:rFonts w:cs="Arial"/>
                <w:szCs w:val="20"/>
              </w:rPr>
              <w:t xml:space="preserve"> your groupmates’ analyses, and </w:t>
            </w:r>
            <w:r w:rsidRPr="002340BB">
              <w:rPr>
                <w:rFonts w:cs="Arial"/>
                <w:b/>
                <w:szCs w:val="20"/>
              </w:rPr>
              <w:t>provide</w:t>
            </w:r>
            <w:r>
              <w:rPr>
                <w:rFonts w:cs="Arial"/>
                <w:szCs w:val="20"/>
              </w:rPr>
              <w:t xml:space="preserve"> meaningful feedback by Sunday. </w:t>
            </w:r>
          </w:p>
        </w:tc>
        <w:tc>
          <w:tcPr>
            <w:tcW w:w="1440" w:type="dxa"/>
          </w:tcPr>
          <w:p w14:paraId="6A2446E9" w14:textId="77777777" w:rsidR="009F5AA5" w:rsidRPr="009F6FAF" w:rsidRDefault="0091290B" w:rsidP="00DC02D9">
            <w:pPr>
              <w:tabs>
                <w:tab w:val="left" w:pos="2329"/>
              </w:tabs>
              <w:rPr>
                <w:rFonts w:cs="Arial"/>
                <w:szCs w:val="20"/>
              </w:rPr>
            </w:pPr>
            <w:r>
              <w:rPr>
                <w:rFonts w:cs="Arial"/>
                <w:szCs w:val="20"/>
              </w:rPr>
              <w:t>7.1, 7.2 and 7.3</w:t>
            </w:r>
            <w:r w:rsidR="007817A2">
              <w:rPr>
                <w:rFonts w:cs="Arial"/>
                <w:szCs w:val="20"/>
              </w:rPr>
              <w:t xml:space="preserve"> </w:t>
            </w:r>
          </w:p>
        </w:tc>
        <w:tc>
          <w:tcPr>
            <w:tcW w:w="1440" w:type="dxa"/>
          </w:tcPr>
          <w:p w14:paraId="0CC14811" w14:textId="77777777" w:rsidR="009F5AA5" w:rsidRPr="009F6FAF" w:rsidRDefault="009F5AA5" w:rsidP="00DC02D9">
            <w:pPr>
              <w:tabs>
                <w:tab w:val="left" w:pos="2329"/>
              </w:tabs>
              <w:rPr>
                <w:rFonts w:cs="Arial"/>
                <w:szCs w:val="20"/>
              </w:rPr>
            </w:pPr>
            <w:r>
              <w:rPr>
                <w:rFonts w:cs="Arial"/>
                <w:szCs w:val="20"/>
              </w:rPr>
              <w:t xml:space="preserve">Analysis and Discussion: </w:t>
            </w:r>
            <w:r>
              <w:rPr>
                <w:rFonts w:cs="Arial"/>
                <w:b/>
                <w:szCs w:val="20"/>
              </w:rPr>
              <w:t>2</w:t>
            </w:r>
            <w:r w:rsidRPr="00467BD6">
              <w:rPr>
                <w:rFonts w:cs="Arial"/>
                <w:b/>
                <w:szCs w:val="20"/>
              </w:rPr>
              <w:t xml:space="preserve"> hour</w:t>
            </w:r>
            <w:r>
              <w:rPr>
                <w:rFonts w:cs="Arial"/>
                <w:b/>
                <w:szCs w:val="20"/>
              </w:rPr>
              <w:t>s</w:t>
            </w:r>
          </w:p>
        </w:tc>
      </w:tr>
      <w:tr w:rsidR="009F5AA5" w:rsidRPr="009F6FAF" w14:paraId="1C276FE2" w14:textId="77777777" w:rsidTr="00DC02D9">
        <w:tc>
          <w:tcPr>
            <w:tcW w:w="10170" w:type="dxa"/>
            <w:gridSpan w:val="2"/>
            <w:tcMar>
              <w:top w:w="115" w:type="dxa"/>
              <w:left w:w="115" w:type="dxa"/>
              <w:bottom w:w="115" w:type="dxa"/>
              <w:right w:w="115" w:type="dxa"/>
            </w:tcMar>
          </w:tcPr>
          <w:p w14:paraId="2185DCBF" w14:textId="47E5D660" w:rsidR="00E91E22" w:rsidRPr="00531F1A" w:rsidRDefault="00E91E22" w:rsidP="00D765FD">
            <w:pPr>
              <w:tabs>
                <w:tab w:val="left" w:pos="2329"/>
              </w:tabs>
              <w:rPr>
                <w:rFonts w:cs="Arial"/>
                <w:b/>
                <w:szCs w:val="20"/>
              </w:rPr>
            </w:pPr>
            <w:r w:rsidRPr="00531F1A">
              <w:rPr>
                <w:rFonts w:cs="Arial"/>
                <w:b/>
                <w:szCs w:val="20"/>
              </w:rPr>
              <w:t>Action Plan</w:t>
            </w:r>
            <w:r w:rsidR="0081576C">
              <w:rPr>
                <w:rFonts w:cs="Arial"/>
                <w:b/>
                <w:szCs w:val="20"/>
              </w:rPr>
              <w:t>: Campus Challenge</w:t>
            </w:r>
          </w:p>
          <w:p w14:paraId="2772527F" w14:textId="77777777" w:rsidR="00E91E22" w:rsidRPr="00531F1A" w:rsidRDefault="00E91E22" w:rsidP="00E91E22">
            <w:pPr>
              <w:contextualSpacing/>
            </w:pPr>
          </w:p>
          <w:p w14:paraId="67D39412" w14:textId="4D2E3BB8" w:rsidR="0091290B" w:rsidRPr="00531F1A" w:rsidRDefault="0091290B" w:rsidP="0091290B">
            <w:pPr>
              <w:contextualSpacing/>
            </w:pPr>
            <w:r w:rsidRPr="00531F1A">
              <w:t>Now that you have heard from your colleagues</w:t>
            </w:r>
            <w:r w:rsidR="006A1AC1">
              <w:t xml:space="preserve"> in the Discussion Board from Week 6</w:t>
            </w:r>
            <w:r w:rsidRPr="00531F1A">
              <w:t>, it</w:t>
            </w:r>
            <w:r w:rsidR="0081576C">
              <w:t xml:space="preserve"> i</w:t>
            </w:r>
            <w:r w:rsidRPr="00531F1A">
              <w:t xml:space="preserve">s time for you, as the </w:t>
            </w:r>
            <w:r w:rsidR="0081576C">
              <w:t>p</w:t>
            </w:r>
            <w:r w:rsidRPr="00531F1A">
              <w:t>resident, to prioritize the top three liabilities</w:t>
            </w:r>
            <w:r w:rsidR="000D3AA6">
              <w:t xml:space="preserve"> </w:t>
            </w:r>
            <w:r w:rsidRPr="00531F1A">
              <w:t xml:space="preserve">to address. </w:t>
            </w:r>
          </w:p>
          <w:p w14:paraId="3AE470BF" w14:textId="77777777" w:rsidR="0091290B" w:rsidRPr="00531F1A" w:rsidRDefault="0091290B" w:rsidP="0091290B">
            <w:pPr>
              <w:contextualSpacing/>
            </w:pPr>
          </w:p>
          <w:p w14:paraId="68C6330A" w14:textId="36A1E51B" w:rsidR="0091290B" w:rsidRPr="00531F1A" w:rsidRDefault="0091290B" w:rsidP="0091290B">
            <w:pPr>
              <w:contextualSpacing/>
            </w:pPr>
            <w:r w:rsidRPr="00531F1A">
              <w:rPr>
                <w:b/>
              </w:rPr>
              <w:t>Identify</w:t>
            </w:r>
            <w:r w:rsidRPr="00531F1A">
              <w:t xml:space="preserve"> your </w:t>
            </w:r>
            <w:r w:rsidR="006A1AC1" w:rsidRPr="00531F1A">
              <w:t>top three liabilities</w:t>
            </w:r>
            <w:r w:rsidR="00DD10CE">
              <w:t>.</w:t>
            </w:r>
          </w:p>
          <w:p w14:paraId="16A0F6CE" w14:textId="77777777" w:rsidR="0091290B" w:rsidRPr="00531F1A" w:rsidRDefault="0091290B" w:rsidP="0091290B">
            <w:pPr>
              <w:contextualSpacing/>
            </w:pPr>
          </w:p>
          <w:p w14:paraId="3828ED17" w14:textId="77777777" w:rsidR="0091290B" w:rsidRPr="00531F1A" w:rsidRDefault="0091290B" w:rsidP="0091290B">
            <w:pPr>
              <w:contextualSpacing/>
            </w:pPr>
            <w:r w:rsidRPr="00531F1A">
              <w:rPr>
                <w:b/>
              </w:rPr>
              <w:t>Analyze</w:t>
            </w:r>
            <w:r w:rsidRPr="00531F1A">
              <w:t xml:space="preserve"> the problem using the following questions as a guide:</w:t>
            </w:r>
          </w:p>
          <w:p w14:paraId="151C644C" w14:textId="77777777" w:rsidR="0091290B" w:rsidRPr="00531F1A" w:rsidRDefault="0091290B" w:rsidP="0091290B">
            <w:pPr>
              <w:contextualSpacing/>
            </w:pPr>
          </w:p>
          <w:p w14:paraId="7D408262" w14:textId="38D09936" w:rsidR="0091290B" w:rsidRPr="00531F1A" w:rsidRDefault="0091290B" w:rsidP="000250F6">
            <w:pPr>
              <w:pStyle w:val="ListParagraph"/>
              <w:numPr>
                <w:ilvl w:val="0"/>
                <w:numId w:val="47"/>
              </w:numPr>
              <w:contextualSpacing/>
            </w:pPr>
            <w:r w:rsidRPr="00531F1A">
              <w:t>Which issues</w:t>
            </w:r>
            <w:r w:rsidR="0081576C">
              <w:t>—</w:t>
            </w:r>
            <w:r w:rsidRPr="00531F1A">
              <w:t>academic, administrative, or legal</w:t>
            </w:r>
            <w:r w:rsidR="0081576C">
              <w:t>—</w:t>
            </w:r>
            <w:r w:rsidRPr="00531F1A">
              <w:t xml:space="preserve">are most critical to the resolution of the problem? </w:t>
            </w:r>
          </w:p>
          <w:p w14:paraId="2ED6F472" w14:textId="77777777" w:rsidR="0091290B" w:rsidRPr="00531F1A" w:rsidRDefault="0091290B" w:rsidP="000250F6">
            <w:pPr>
              <w:pStyle w:val="ListParagraph"/>
              <w:numPr>
                <w:ilvl w:val="0"/>
                <w:numId w:val="47"/>
              </w:numPr>
              <w:contextualSpacing/>
            </w:pPr>
            <w:r w:rsidRPr="00531F1A">
              <w:t>Provide rationale for your selections.</w:t>
            </w:r>
          </w:p>
          <w:p w14:paraId="076C8339" w14:textId="77777777" w:rsidR="0091290B" w:rsidRPr="00531F1A" w:rsidRDefault="0091290B" w:rsidP="000250F6">
            <w:pPr>
              <w:pStyle w:val="ListParagraph"/>
              <w:numPr>
                <w:ilvl w:val="0"/>
                <w:numId w:val="47"/>
              </w:numPr>
              <w:contextualSpacing/>
            </w:pPr>
            <w:r w:rsidRPr="00531F1A">
              <w:t>What case law surrounds the issues?</w:t>
            </w:r>
          </w:p>
          <w:p w14:paraId="68F2D1F5" w14:textId="77777777" w:rsidR="0091290B" w:rsidRPr="00531F1A" w:rsidRDefault="0091290B" w:rsidP="0091290B">
            <w:pPr>
              <w:contextualSpacing/>
            </w:pPr>
          </w:p>
          <w:p w14:paraId="466DA34F" w14:textId="77777777" w:rsidR="0091290B" w:rsidRPr="002340BB" w:rsidRDefault="0091290B" w:rsidP="0091290B">
            <w:pPr>
              <w:contextualSpacing/>
              <w:rPr>
                <w:b/>
              </w:rPr>
            </w:pPr>
            <w:r w:rsidRPr="002340BB">
              <w:rPr>
                <w:b/>
              </w:rPr>
              <w:t>Policy</w:t>
            </w:r>
          </w:p>
          <w:p w14:paraId="3E0C8FEE" w14:textId="77777777" w:rsidR="006E292F" w:rsidRDefault="006E292F" w:rsidP="000250F6">
            <w:pPr>
              <w:pStyle w:val="ListParagraph"/>
              <w:ind w:left="1080"/>
              <w:contextualSpacing/>
            </w:pPr>
          </w:p>
          <w:p w14:paraId="771ED87A" w14:textId="5EAD6BC7" w:rsidR="0091290B" w:rsidRPr="00531F1A" w:rsidRDefault="0091290B" w:rsidP="000250F6">
            <w:pPr>
              <w:pStyle w:val="ListParagraph"/>
              <w:numPr>
                <w:ilvl w:val="0"/>
                <w:numId w:val="48"/>
              </w:numPr>
              <w:contextualSpacing/>
            </w:pPr>
            <w:r w:rsidRPr="00531F1A">
              <w:t xml:space="preserve">What are the issues, such as issues of academic policy and administrative policy, presented by this problem? </w:t>
            </w:r>
          </w:p>
          <w:p w14:paraId="7563A4CC" w14:textId="77777777" w:rsidR="0091290B" w:rsidRPr="00531F1A" w:rsidRDefault="0091290B" w:rsidP="000250F6">
            <w:pPr>
              <w:pStyle w:val="ListParagraph"/>
              <w:numPr>
                <w:ilvl w:val="0"/>
                <w:numId w:val="48"/>
              </w:numPr>
              <w:contextualSpacing/>
            </w:pPr>
            <w:r w:rsidRPr="00531F1A">
              <w:t>In what ways are the academic and administrative policy issues interrelated with the legal issues?</w:t>
            </w:r>
          </w:p>
          <w:p w14:paraId="0AB61648" w14:textId="77777777" w:rsidR="0091290B" w:rsidRPr="00531F1A" w:rsidRDefault="0091290B" w:rsidP="0091290B">
            <w:pPr>
              <w:ind w:left="755"/>
            </w:pPr>
          </w:p>
          <w:p w14:paraId="0681787D" w14:textId="6D0EA970" w:rsidR="0091290B" w:rsidRPr="002340BB" w:rsidRDefault="0091290B" w:rsidP="0091290B">
            <w:pPr>
              <w:contextualSpacing/>
              <w:rPr>
                <w:b/>
              </w:rPr>
            </w:pPr>
            <w:r w:rsidRPr="002340BB">
              <w:rPr>
                <w:b/>
              </w:rPr>
              <w:t>Legal</w:t>
            </w:r>
          </w:p>
          <w:p w14:paraId="66871FCD" w14:textId="77777777" w:rsidR="006E292F" w:rsidRPr="00531F1A" w:rsidRDefault="006E292F" w:rsidP="0091290B">
            <w:pPr>
              <w:contextualSpacing/>
            </w:pPr>
          </w:p>
          <w:p w14:paraId="2FF80CF5" w14:textId="77777777" w:rsidR="0091290B" w:rsidRPr="00531F1A" w:rsidRDefault="0091290B" w:rsidP="000250F6">
            <w:pPr>
              <w:pStyle w:val="ListParagraph"/>
              <w:numPr>
                <w:ilvl w:val="0"/>
                <w:numId w:val="49"/>
              </w:numPr>
              <w:contextualSpacing/>
            </w:pPr>
            <w:r w:rsidRPr="00531F1A">
              <w:t>What are the legal issues presented by this problem? In what order should the legal issues be addressed?</w:t>
            </w:r>
          </w:p>
          <w:p w14:paraId="5A15D9A9" w14:textId="77777777" w:rsidR="0091290B" w:rsidRPr="00531F1A" w:rsidRDefault="0091290B" w:rsidP="000250F6">
            <w:pPr>
              <w:pStyle w:val="ListParagraph"/>
              <w:numPr>
                <w:ilvl w:val="0"/>
                <w:numId w:val="49"/>
              </w:numPr>
              <w:contextualSpacing/>
            </w:pPr>
            <w:r w:rsidRPr="00531F1A">
              <w:t>Would you consult legal counsel? Why or why not?</w:t>
            </w:r>
          </w:p>
          <w:p w14:paraId="134C0D40" w14:textId="35928B68" w:rsidR="0091290B" w:rsidRPr="00531F1A" w:rsidRDefault="0091290B" w:rsidP="000250F6">
            <w:pPr>
              <w:pStyle w:val="ListParagraph"/>
              <w:numPr>
                <w:ilvl w:val="0"/>
                <w:numId w:val="49"/>
              </w:numPr>
              <w:contextualSpacing/>
            </w:pPr>
            <w:r w:rsidRPr="00531F1A">
              <w:t>If you would consult counsel, what specific questions would you ask</w:t>
            </w:r>
            <w:r w:rsidR="0081576C">
              <w:t>? W</w:t>
            </w:r>
            <w:r w:rsidRPr="00531F1A">
              <w:t>hat specific advice or service would you request?</w:t>
            </w:r>
          </w:p>
          <w:p w14:paraId="2DEFAC30" w14:textId="77777777" w:rsidR="006E292F" w:rsidRDefault="006E292F" w:rsidP="0091290B">
            <w:pPr>
              <w:contextualSpacing/>
              <w:rPr>
                <w:b/>
              </w:rPr>
            </w:pPr>
          </w:p>
          <w:p w14:paraId="67A51675" w14:textId="51FAD6A4" w:rsidR="0091290B" w:rsidRPr="00531F1A" w:rsidRDefault="0091290B" w:rsidP="0091290B">
            <w:pPr>
              <w:contextualSpacing/>
            </w:pPr>
            <w:r w:rsidRPr="00531F1A">
              <w:rPr>
                <w:b/>
              </w:rPr>
              <w:t>Develop</w:t>
            </w:r>
            <w:r w:rsidRPr="00531F1A">
              <w:t xml:space="preserve"> an action plan that incorporates potential strategies to address </w:t>
            </w:r>
            <w:r w:rsidR="006A1AC1">
              <w:t>your</w:t>
            </w:r>
            <w:r w:rsidRPr="00531F1A">
              <w:t xml:space="preserve"> selected three problems. Your action plan should apply topical information about the problem based on the readings and activities of the course and be 1,750 to 2,450 words.</w:t>
            </w:r>
          </w:p>
          <w:p w14:paraId="435B67E9" w14:textId="77777777" w:rsidR="0091290B" w:rsidRPr="00531F1A" w:rsidRDefault="0091290B" w:rsidP="0091290B">
            <w:pPr>
              <w:contextualSpacing/>
            </w:pPr>
          </w:p>
          <w:p w14:paraId="24AE3495" w14:textId="5CF0C3F4" w:rsidR="0091290B" w:rsidRDefault="0091290B" w:rsidP="0091290B">
            <w:pPr>
              <w:contextualSpacing/>
            </w:pPr>
            <w:r w:rsidRPr="00531F1A">
              <w:rPr>
                <w:b/>
              </w:rPr>
              <w:t>Report</w:t>
            </w:r>
            <w:r w:rsidRPr="00531F1A">
              <w:t xml:space="preserve"> the following in your action plan:</w:t>
            </w:r>
          </w:p>
          <w:p w14:paraId="1B9A45AE" w14:textId="77777777" w:rsidR="006E292F" w:rsidRPr="00531F1A" w:rsidRDefault="006E292F" w:rsidP="0091290B">
            <w:pPr>
              <w:contextualSpacing/>
            </w:pPr>
          </w:p>
          <w:p w14:paraId="4A23F0ED" w14:textId="77777777" w:rsidR="0091290B" w:rsidRPr="00531F1A" w:rsidRDefault="0091290B" w:rsidP="000250F6">
            <w:pPr>
              <w:pStyle w:val="ListParagraph"/>
              <w:numPr>
                <w:ilvl w:val="0"/>
                <w:numId w:val="50"/>
              </w:numPr>
              <w:contextualSpacing/>
            </w:pPr>
            <w:r w:rsidRPr="00531F1A">
              <w:t>Case summary and course action for the institution</w:t>
            </w:r>
          </w:p>
          <w:p w14:paraId="5FDE81CC" w14:textId="77777777" w:rsidR="0091290B" w:rsidRPr="00531F1A" w:rsidRDefault="0091290B" w:rsidP="000250F6">
            <w:pPr>
              <w:pStyle w:val="ListParagraph"/>
              <w:numPr>
                <w:ilvl w:val="0"/>
                <w:numId w:val="50"/>
              </w:numPr>
              <w:contextualSpacing/>
            </w:pPr>
            <w:r w:rsidRPr="00531F1A">
              <w:t>Academic and administrative policy issues presented by the problem</w:t>
            </w:r>
          </w:p>
          <w:p w14:paraId="762656CF" w14:textId="1F0944D2" w:rsidR="0091290B" w:rsidRPr="00531F1A" w:rsidRDefault="0091290B" w:rsidP="000250F6">
            <w:pPr>
              <w:pStyle w:val="ListParagraph"/>
              <w:numPr>
                <w:ilvl w:val="0"/>
                <w:numId w:val="50"/>
              </w:numPr>
              <w:contextualSpacing/>
            </w:pPr>
            <w:r w:rsidRPr="00531F1A">
              <w:t xml:space="preserve">Legal issues that </w:t>
            </w:r>
            <w:r w:rsidR="0081576C">
              <w:t>affect</w:t>
            </w:r>
            <w:r w:rsidR="0081576C" w:rsidRPr="00531F1A">
              <w:t xml:space="preserve"> </w:t>
            </w:r>
            <w:r w:rsidRPr="00531F1A">
              <w:t xml:space="preserve">the policies or problem </w:t>
            </w:r>
          </w:p>
          <w:p w14:paraId="37DD2C06" w14:textId="77777777" w:rsidR="0091290B" w:rsidRPr="00531F1A" w:rsidRDefault="0091290B" w:rsidP="000250F6">
            <w:pPr>
              <w:pStyle w:val="ListParagraph"/>
              <w:numPr>
                <w:ilvl w:val="0"/>
                <w:numId w:val="50"/>
              </w:numPr>
              <w:contextualSpacing/>
            </w:pPr>
            <w:r w:rsidRPr="00531F1A">
              <w:t>Action steps to address the problem immediately</w:t>
            </w:r>
          </w:p>
          <w:p w14:paraId="3AEEC084" w14:textId="77777777" w:rsidR="0091290B" w:rsidRPr="00531F1A" w:rsidRDefault="0091290B" w:rsidP="000250F6">
            <w:pPr>
              <w:pStyle w:val="ListParagraph"/>
              <w:numPr>
                <w:ilvl w:val="0"/>
                <w:numId w:val="50"/>
              </w:numPr>
              <w:contextualSpacing/>
            </w:pPr>
            <w:r w:rsidRPr="00531F1A">
              <w:t>Action steps to address future challenges regarding the problem</w:t>
            </w:r>
          </w:p>
          <w:p w14:paraId="745C55BA" w14:textId="77777777" w:rsidR="0091290B" w:rsidRPr="00531F1A" w:rsidRDefault="0091290B" w:rsidP="0091290B">
            <w:pPr>
              <w:contextualSpacing/>
            </w:pPr>
          </w:p>
          <w:p w14:paraId="1551AF3E" w14:textId="77777777" w:rsidR="0091290B" w:rsidRPr="00531F1A" w:rsidRDefault="0091290B" w:rsidP="0091290B">
            <w:pPr>
              <w:contextualSpacing/>
            </w:pPr>
            <w:r w:rsidRPr="00531F1A">
              <w:rPr>
                <w:b/>
              </w:rPr>
              <w:t>Include</w:t>
            </w:r>
            <w:r w:rsidRPr="00531F1A">
              <w:t xml:space="preserve"> the following in your action plan:</w:t>
            </w:r>
          </w:p>
          <w:p w14:paraId="79BC9BEF" w14:textId="77777777" w:rsidR="0091290B" w:rsidRPr="00531F1A" w:rsidRDefault="0091290B" w:rsidP="0091290B">
            <w:pPr>
              <w:contextualSpacing/>
            </w:pPr>
          </w:p>
          <w:p w14:paraId="53B72BCA" w14:textId="77777777" w:rsidR="0091290B" w:rsidRPr="00531F1A" w:rsidRDefault="0091290B" w:rsidP="000250F6">
            <w:pPr>
              <w:pStyle w:val="ListParagraph"/>
              <w:numPr>
                <w:ilvl w:val="0"/>
                <w:numId w:val="51"/>
              </w:numPr>
              <w:contextualSpacing/>
            </w:pPr>
            <w:r w:rsidRPr="00531F1A">
              <w:t>10 resources outside of course readings and the interviews</w:t>
            </w:r>
          </w:p>
          <w:p w14:paraId="3517C9E9" w14:textId="77777777" w:rsidR="0091290B" w:rsidRPr="00531F1A" w:rsidRDefault="0091290B" w:rsidP="000250F6">
            <w:pPr>
              <w:pStyle w:val="ListParagraph"/>
              <w:numPr>
                <w:ilvl w:val="0"/>
                <w:numId w:val="51"/>
              </w:numPr>
              <w:contextualSpacing/>
            </w:pPr>
            <w:r w:rsidRPr="00531F1A">
              <w:t>Title page</w:t>
            </w:r>
          </w:p>
          <w:p w14:paraId="6CA9CE34" w14:textId="77777777" w:rsidR="0091290B" w:rsidRPr="00531F1A" w:rsidRDefault="0091290B" w:rsidP="000250F6">
            <w:pPr>
              <w:pStyle w:val="ListParagraph"/>
              <w:numPr>
                <w:ilvl w:val="0"/>
                <w:numId w:val="51"/>
              </w:numPr>
              <w:contextualSpacing/>
            </w:pPr>
            <w:r w:rsidRPr="00531F1A">
              <w:t>Table of contents</w:t>
            </w:r>
          </w:p>
          <w:p w14:paraId="49588392" w14:textId="77777777" w:rsidR="0091290B" w:rsidRPr="00531F1A" w:rsidRDefault="0091290B" w:rsidP="000250F6">
            <w:pPr>
              <w:pStyle w:val="ListParagraph"/>
              <w:numPr>
                <w:ilvl w:val="0"/>
                <w:numId w:val="51"/>
              </w:numPr>
              <w:contextualSpacing/>
            </w:pPr>
            <w:r w:rsidRPr="00531F1A">
              <w:t>Reference list</w:t>
            </w:r>
          </w:p>
          <w:p w14:paraId="63BC5A6B" w14:textId="77777777" w:rsidR="0091290B" w:rsidRPr="00531F1A" w:rsidRDefault="0091290B" w:rsidP="0091290B">
            <w:pPr>
              <w:contextualSpacing/>
            </w:pPr>
          </w:p>
          <w:p w14:paraId="4BE5A7AB" w14:textId="77777777" w:rsidR="0091290B" w:rsidRPr="00531F1A" w:rsidRDefault="0091290B" w:rsidP="0091290B">
            <w:pPr>
              <w:contextualSpacing/>
            </w:pPr>
            <w:r w:rsidRPr="00531F1A">
              <w:rPr>
                <w:b/>
              </w:rPr>
              <w:t>Submit</w:t>
            </w:r>
            <w:r w:rsidRPr="00531F1A">
              <w:t xml:space="preserve"> your action plan by Sunday.</w:t>
            </w:r>
          </w:p>
          <w:p w14:paraId="044CC9A5" w14:textId="6823DC1C" w:rsidR="009F5AA5" w:rsidRPr="00531F1A" w:rsidRDefault="009F5AA5" w:rsidP="000250F6">
            <w:pPr>
              <w:contextualSpacing/>
              <w:rPr>
                <w:rFonts w:cs="Arial"/>
                <w:szCs w:val="20"/>
              </w:rPr>
            </w:pPr>
          </w:p>
        </w:tc>
        <w:tc>
          <w:tcPr>
            <w:tcW w:w="1440" w:type="dxa"/>
          </w:tcPr>
          <w:p w14:paraId="10E068D4" w14:textId="77777777" w:rsidR="009F5AA5" w:rsidRPr="00531F1A" w:rsidRDefault="007817A2" w:rsidP="00DC02D9">
            <w:pPr>
              <w:tabs>
                <w:tab w:val="left" w:pos="2329"/>
              </w:tabs>
              <w:rPr>
                <w:rFonts w:cs="Arial"/>
                <w:szCs w:val="20"/>
              </w:rPr>
            </w:pPr>
            <w:r w:rsidRPr="00531F1A">
              <w:rPr>
                <w:rFonts w:cs="Arial"/>
                <w:szCs w:val="20"/>
              </w:rPr>
              <w:t>7.1, 7.2 and 7.3</w:t>
            </w:r>
          </w:p>
        </w:tc>
        <w:tc>
          <w:tcPr>
            <w:tcW w:w="1440" w:type="dxa"/>
          </w:tcPr>
          <w:p w14:paraId="0C22551A" w14:textId="77777777" w:rsidR="009F5AA5" w:rsidRPr="00531F1A" w:rsidRDefault="009F5AA5" w:rsidP="00DC02D9">
            <w:pPr>
              <w:tabs>
                <w:tab w:val="left" w:pos="2329"/>
              </w:tabs>
              <w:rPr>
                <w:rFonts w:cs="Arial"/>
                <w:szCs w:val="20"/>
              </w:rPr>
            </w:pPr>
            <w:r w:rsidRPr="00531F1A">
              <w:rPr>
                <w:rFonts w:cs="Arial"/>
                <w:szCs w:val="20"/>
              </w:rPr>
              <w:t xml:space="preserve">Presentation: </w:t>
            </w:r>
            <w:r w:rsidRPr="00531F1A">
              <w:rPr>
                <w:rFonts w:cs="Arial"/>
                <w:b/>
                <w:szCs w:val="20"/>
              </w:rPr>
              <w:t>2 hours</w:t>
            </w:r>
          </w:p>
        </w:tc>
      </w:tr>
      <w:tr w:rsidR="00557340" w:rsidRPr="00842155" w14:paraId="5057DEC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BF5B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0F15D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DC5020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59EC1113" w14:textId="77777777" w:rsidR="00557340" w:rsidRPr="00842155" w:rsidRDefault="00557340" w:rsidP="002522B3">
            <w:pPr>
              <w:tabs>
                <w:tab w:val="left" w:pos="2329"/>
              </w:tabs>
              <w:rPr>
                <w:rFonts w:cs="Arial"/>
                <w:b/>
                <w:szCs w:val="20"/>
              </w:rPr>
            </w:pPr>
          </w:p>
        </w:tc>
      </w:tr>
    </w:tbl>
    <w:p w14:paraId="5609EF60" w14:textId="77777777" w:rsidR="005344A9" w:rsidRDefault="005344A9" w:rsidP="0020635A">
      <w:pPr>
        <w:pStyle w:val="Heading1"/>
      </w:pPr>
    </w:p>
    <w:p w14:paraId="56311E79" w14:textId="77777777" w:rsidR="005344A9" w:rsidRDefault="005344A9" w:rsidP="005344A9">
      <w:pPr>
        <w:tabs>
          <w:tab w:val="left" w:pos="1065"/>
        </w:tabs>
      </w:pPr>
    </w:p>
    <w:p w14:paraId="356AF7AD" w14:textId="77777777" w:rsidR="005344A9" w:rsidRDefault="005344A9">
      <w:pPr>
        <w:rPr>
          <w:rFonts w:cs="Arial"/>
          <w:b/>
          <w:color w:val="BD313B"/>
          <w:sz w:val="22"/>
          <w:szCs w:val="22"/>
        </w:rPr>
      </w:pPr>
    </w:p>
    <w:sectPr w:rsidR="005344A9" w:rsidSect="00C82FE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haitsa Wasiyo" w:date="2018-08-06T17:18:00Z" w:initials="KW">
    <w:p w14:paraId="13186255" w14:textId="6D37C158" w:rsidR="000A3254" w:rsidRDefault="000A3254">
      <w:pPr>
        <w:pStyle w:val="CommentText"/>
      </w:pPr>
      <w:r>
        <w:rPr>
          <w:rStyle w:val="CommentReference"/>
        </w:rPr>
        <w:annotationRef/>
      </w:r>
      <w:r w:rsidRPr="007B7471">
        <w:rPr>
          <w:highlight w:val="yellow"/>
        </w:rPr>
        <w:t>Custom multimedia link</w:t>
      </w:r>
    </w:p>
  </w:comment>
  <w:comment w:id="14" w:author="Khaitsa Wasiyo" w:date="2018-08-06T17:45:00Z" w:initials="KW">
    <w:p w14:paraId="37FE5015" w14:textId="0EAF9908" w:rsidR="000A3254" w:rsidRDefault="000A3254">
      <w:pPr>
        <w:pStyle w:val="CommentText"/>
      </w:pPr>
      <w:r>
        <w:rPr>
          <w:rStyle w:val="CommentReference"/>
        </w:rPr>
        <w:annotationRef/>
      </w:r>
      <w:r w:rsidRPr="007B7471">
        <w:rPr>
          <w:highlight w:val="yellow"/>
        </w:rPr>
        <w:t>Custom Multimedia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86255" w15:done="0"/>
  <w15:commentEx w15:paraId="37FE5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86255" w16cid:durableId="1F169872"/>
  <w16cid:commentId w16cid:paraId="37FE5015" w16cid:durableId="1F169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597A" w14:textId="77777777" w:rsidR="008A6FD0" w:rsidRDefault="008A6FD0">
      <w:r>
        <w:separator/>
      </w:r>
    </w:p>
  </w:endnote>
  <w:endnote w:type="continuationSeparator" w:id="0">
    <w:p w14:paraId="44C9C9E1" w14:textId="77777777" w:rsidR="008A6FD0" w:rsidRDefault="008A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7EEE" w14:textId="77777777" w:rsidR="000A3254" w:rsidRDefault="000A3254" w:rsidP="00E63573">
    <w:pPr>
      <w:pStyle w:val="Footer"/>
      <w:jc w:val="right"/>
    </w:pPr>
    <w:r>
      <w:t>Version 2</w:t>
    </w:r>
  </w:p>
  <w:p w14:paraId="18063027" w14:textId="77777777" w:rsidR="000A3254" w:rsidRDefault="000A3254" w:rsidP="00E63573">
    <w:pPr>
      <w:pStyle w:val="Footer"/>
      <w:jc w:val="right"/>
    </w:pPr>
    <w: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4DC0" w14:textId="77777777" w:rsidR="000A3254" w:rsidRDefault="000A3254" w:rsidP="00E63573">
    <w:pPr>
      <w:pStyle w:val="Footer"/>
      <w:jc w:val="right"/>
    </w:pPr>
    <w:r>
      <w:t>Version 2</w:t>
    </w:r>
  </w:p>
  <w:p w14:paraId="6DCF9AC2" w14:textId="77777777" w:rsidR="000A3254" w:rsidRPr="00E63573" w:rsidRDefault="000A3254" w:rsidP="00E63573">
    <w:pPr>
      <w:pStyle w:val="Footer"/>
      <w:jc w:val="right"/>
    </w:pPr>
    <w: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821D" w14:textId="77777777" w:rsidR="008A6FD0" w:rsidRDefault="008A6FD0">
      <w:r>
        <w:separator/>
      </w:r>
    </w:p>
  </w:footnote>
  <w:footnote w:type="continuationSeparator" w:id="0">
    <w:p w14:paraId="060D708D" w14:textId="77777777" w:rsidR="008A6FD0" w:rsidRDefault="008A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F2C14" w14:textId="77777777" w:rsidR="000A3254" w:rsidRPr="000F2AAD" w:rsidRDefault="000A3254" w:rsidP="000F2AAD">
    <w:pPr>
      <w:spacing w:after="240"/>
      <w:rPr>
        <w:noProof/>
      </w:rPr>
    </w:pPr>
    <w:r>
      <w:t>EDU 832: Legal Issues in Higher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607D" w14:textId="77777777" w:rsidR="000A3254" w:rsidRPr="00B21089" w:rsidRDefault="000A3254" w:rsidP="00472CF6">
    <w:pPr>
      <w:pStyle w:val="Title"/>
      <w:jc w:val="right"/>
    </w:pPr>
    <w:r w:rsidRPr="00825CE5">
      <w:rPr>
        <w:noProof/>
      </w:rPr>
      <w:drawing>
        <wp:inline distT="0" distB="0" distL="0" distR="0" wp14:anchorId="628E244C" wp14:editId="02137292">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2C68057" w14:textId="77777777" w:rsidR="000A3254" w:rsidRPr="00D07152" w:rsidRDefault="000A3254" w:rsidP="00472CF6">
    <w:pPr>
      <w:pStyle w:val="Heading1"/>
      <w:jc w:val="right"/>
    </w:pPr>
    <w:r>
      <w:t>Faculty Instructional Guide</w:t>
    </w:r>
  </w:p>
  <w:p w14:paraId="643656DB" w14:textId="77777777" w:rsidR="000A3254" w:rsidRDefault="000A3254" w:rsidP="00531F1A">
    <w:pPr>
      <w:pStyle w:val="Heading1"/>
      <w:jc w:val="right"/>
    </w:pPr>
    <w:r>
      <w:t xml:space="preserve">EDU 832: </w:t>
    </w:r>
    <w:r w:rsidRPr="00655306">
      <w:t>Legal Issues in Higher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624CAB"/>
    <w:multiLevelType w:val="hybridMultilevel"/>
    <w:tmpl w:val="F61C443C"/>
    <w:lvl w:ilvl="0" w:tplc="30FA39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9B57EB"/>
    <w:multiLevelType w:val="hybridMultilevel"/>
    <w:tmpl w:val="3018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D4039"/>
    <w:multiLevelType w:val="hybridMultilevel"/>
    <w:tmpl w:val="3602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6685E"/>
    <w:multiLevelType w:val="hybridMultilevel"/>
    <w:tmpl w:val="55BA4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CB373E"/>
    <w:multiLevelType w:val="hybridMultilevel"/>
    <w:tmpl w:val="4D20229C"/>
    <w:lvl w:ilvl="0" w:tplc="199E1458">
      <w:start w:val="1"/>
      <w:numFmt w:val="bullet"/>
      <w:pStyle w:val="bulletsFI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B850D3C"/>
    <w:multiLevelType w:val="hybridMultilevel"/>
    <w:tmpl w:val="E1365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091313"/>
    <w:multiLevelType w:val="hybridMultilevel"/>
    <w:tmpl w:val="E97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A6408"/>
    <w:multiLevelType w:val="hybridMultilevel"/>
    <w:tmpl w:val="8D38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C2C34"/>
    <w:multiLevelType w:val="hybridMultilevel"/>
    <w:tmpl w:val="F0C8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D4EFB"/>
    <w:multiLevelType w:val="hybridMultilevel"/>
    <w:tmpl w:val="5448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A1BA0"/>
    <w:multiLevelType w:val="hybridMultilevel"/>
    <w:tmpl w:val="1800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9853FCE"/>
    <w:multiLevelType w:val="hybridMultilevel"/>
    <w:tmpl w:val="21E4B44A"/>
    <w:lvl w:ilvl="0" w:tplc="515C9F62">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ED91154"/>
    <w:multiLevelType w:val="hybridMultilevel"/>
    <w:tmpl w:val="0BD8D1F4"/>
    <w:lvl w:ilvl="0" w:tplc="9572DE7E">
      <w:start w:val="1"/>
      <w:numFmt w:val="decimal"/>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3014E2"/>
    <w:multiLevelType w:val="hybridMultilevel"/>
    <w:tmpl w:val="8BFA8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FD2CC2"/>
    <w:multiLevelType w:val="hybridMultilevel"/>
    <w:tmpl w:val="8C9A6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690E6D"/>
    <w:multiLevelType w:val="hybridMultilevel"/>
    <w:tmpl w:val="3890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9234BE"/>
    <w:multiLevelType w:val="hybridMultilevel"/>
    <w:tmpl w:val="E4CCF6AC"/>
    <w:lvl w:ilvl="0" w:tplc="9572DE7E">
      <w:start w:val="1"/>
      <w:numFmt w:val="decimal"/>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85672"/>
    <w:multiLevelType w:val="hybridMultilevel"/>
    <w:tmpl w:val="16FC3574"/>
    <w:lvl w:ilvl="0" w:tplc="515C9F62">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23CC2"/>
    <w:multiLevelType w:val="hybridMultilevel"/>
    <w:tmpl w:val="515C9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92B23"/>
    <w:multiLevelType w:val="hybridMultilevel"/>
    <w:tmpl w:val="1A9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12FDE"/>
    <w:multiLevelType w:val="multilevel"/>
    <w:tmpl w:val="9A26168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C66FD2"/>
    <w:multiLevelType w:val="hybridMultilevel"/>
    <w:tmpl w:val="5180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E7562"/>
    <w:multiLevelType w:val="hybridMultilevel"/>
    <w:tmpl w:val="194E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2DE652A"/>
    <w:multiLevelType w:val="hybridMultilevel"/>
    <w:tmpl w:val="7BDE8184"/>
    <w:lvl w:ilvl="0" w:tplc="048A69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1037A"/>
    <w:multiLevelType w:val="hybridMultilevel"/>
    <w:tmpl w:val="13F8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B22D9D"/>
    <w:multiLevelType w:val="hybridMultilevel"/>
    <w:tmpl w:val="E3F2419C"/>
    <w:lvl w:ilvl="0" w:tplc="515C9F62">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A5DBC"/>
    <w:multiLevelType w:val="hybridMultilevel"/>
    <w:tmpl w:val="78A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315223"/>
    <w:multiLevelType w:val="hybridMultilevel"/>
    <w:tmpl w:val="BAE8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CD33BC0"/>
    <w:multiLevelType w:val="hybridMultilevel"/>
    <w:tmpl w:val="F7F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D45E55"/>
    <w:multiLevelType w:val="hybridMultilevel"/>
    <w:tmpl w:val="6066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B74F06"/>
    <w:multiLevelType w:val="hybridMultilevel"/>
    <w:tmpl w:val="BEB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165B21"/>
    <w:multiLevelType w:val="hybridMultilevel"/>
    <w:tmpl w:val="E4CCF6AC"/>
    <w:lvl w:ilvl="0" w:tplc="9572DE7E">
      <w:start w:val="1"/>
      <w:numFmt w:val="decimal"/>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31D5B"/>
    <w:multiLevelType w:val="hybridMultilevel"/>
    <w:tmpl w:val="BE008D02"/>
    <w:lvl w:ilvl="0" w:tplc="515C9F62">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7F60628F"/>
    <w:multiLevelType w:val="hybridMultilevel"/>
    <w:tmpl w:val="2D0EFAAC"/>
    <w:lvl w:ilvl="0" w:tplc="3BF45022">
      <w:start w:val="1"/>
      <w:numFmt w:val="bullet"/>
      <w:pStyle w:val="AssignmentsLevel2"/>
      <w:lvlText w:val=""/>
      <w:lvlJc w:val="left"/>
      <w:pPr>
        <w:ind w:left="63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7"/>
  </w:num>
  <w:num w:numId="2">
    <w:abstractNumId w:val="26"/>
  </w:num>
  <w:num w:numId="3">
    <w:abstractNumId w:val="41"/>
  </w:num>
  <w:num w:numId="4">
    <w:abstractNumId w:val="27"/>
  </w:num>
  <w:num w:numId="5">
    <w:abstractNumId w:val="49"/>
  </w:num>
  <w:num w:numId="6">
    <w:abstractNumId w:val="50"/>
  </w:num>
  <w:num w:numId="7">
    <w:abstractNumId w:val="48"/>
  </w:num>
  <w:num w:numId="8">
    <w:abstractNumId w:val="0"/>
  </w:num>
  <w:num w:numId="9">
    <w:abstractNumId w:val="39"/>
  </w:num>
  <w:num w:numId="10">
    <w:abstractNumId w:val="6"/>
  </w:num>
  <w:num w:numId="11">
    <w:abstractNumId w:val="13"/>
  </w:num>
  <w:num w:numId="12">
    <w:abstractNumId w:val="15"/>
  </w:num>
  <w:num w:numId="13">
    <w:abstractNumId w:val="31"/>
  </w:num>
  <w:num w:numId="14">
    <w:abstractNumId w:val="28"/>
  </w:num>
  <w:num w:numId="15">
    <w:abstractNumId w:val="40"/>
  </w:num>
  <w:num w:numId="16">
    <w:abstractNumId w:val="18"/>
  </w:num>
  <w:num w:numId="17">
    <w:abstractNumId w:val="50"/>
  </w:num>
  <w:num w:numId="18">
    <w:abstractNumId w:val="36"/>
  </w:num>
  <w:num w:numId="19">
    <w:abstractNumId w:val="10"/>
  </w:num>
  <w:num w:numId="20">
    <w:abstractNumId w:val="38"/>
  </w:num>
  <w:num w:numId="21">
    <w:abstractNumId w:val="2"/>
  </w:num>
  <w:num w:numId="22">
    <w:abstractNumId w:val="21"/>
  </w:num>
  <w:num w:numId="23">
    <w:abstractNumId w:val="16"/>
  </w:num>
  <w:num w:numId="24">
    <w:abstractNumId w:val="17"/>
  </w:num>
  <w:num w:numId="25">
    <w:abstractNumId w:val="29"/>
  </w:num>
  <w:num w:numId="26">
    <w:abstractNumId w:val="35"/>
  </w:num>
  <w:num w:numId="27">
    <w:abstractNumId w:val="33"/>
  </w:num>
  <w:num w:numId="28">
    <w:abstractNumId w:val="32"/>
  </w:num>
  <w:num w:numId="29">
    <w:abstractNumId w:val="44"/>
  </w:num>
  <w:num w:numId="30">
    <w:abstractNumId w:val="8"/>
  </w:num>
  <w:num w:numId="31">
    <w:abstractNumId w:val="11"/>
  </w:num>
  <w:num w:numId="32">
    <w:abstractNumId w:val="34"/>
  </w:num>
  <w:num w:numId="33">
    <w:abstractNumId w:val="46"/>
  </w:num>
  <w:num w:numId="34">
    <w:abstractNumId w:val="14"/>
  </w:num>
  <w:num w:numId="35">
    <w:abstractNumId w:val="22"/>
  </w:num>
  <w:num w:numId="36">
    <w:abstractNumId w:val="45"/>
  </w:num>
  <w:num w:numId="37">
    <w:abstractNumId w:val="25"/>
  </w:num>
  <w:num w:numId="38">
    <w:abstractNumId w:val="23"/>
  </w:num>
  <w:num w:numId="39">
    <w:abstractNumId w:val="9"/>
  </w:num>
  <w:num w:numId="40">
    <w:abstractNumId w:val="1"/>
  </w:num>
  <w:num w:numId="41">
    <w:abstractNumId w:val="30"/>
  </w:num>
  <w:num w:numId="42">
    <w:abstractNumId w:val="20"/>
  </w:num>
  <w:num w:numId="43">
    <w:abstractNumId w:val="42"/>
  </w:num>
  <w:num w:numId="44">
    <w:abstractNumId w:val="5"/>
  </w:num>
  <w:num w:numId="45">
    <w:abstractNumId w:val="3"/>
  </w:num>
  <w:num w:numId="46">
    <w:abstractNumId w:val="24"/>
  </w:num>
  <w:num w:numId="47">
    <w:abstractNumId w:val="4"/>
  </w:num>
  <w:num w:numId="48">
    <w:abstractNumId w:val="12"/>
  </w:num>
  <w:num w:numId="49">
    <w:abstractNumId w:val="43"/>
  </w:num>
  <w:num w:numId="50">
    <w:abstractNumId w:val="19"/>
  </w:num>
  <w:num w:numId="51">
    <w:abstractNumId w:val="7"/>
  </w:num>
  <w:num w:numId="52">
    <w:abstractNumId w:val="3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itsa Wasiyo">
    <w15:presenceInfo w15:providerId="None" w15:userId="Khaitsa Wasi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4A8"/>
    <w:rsid w:val="00014F73"/>
    <w:rsid w:val="00015255"/>
    <w:rsid w:val="0001644E"/>
    <w:rsid w:val="0002170C"/>
    <w:rsid w:val="000250F6"/>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666"/>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254"/>
    <w:rsid w:val="000A3848"/>
    <w:rsid w:val="000A3E70"/>
    <w:rsid w:val="000A5265"/>
    <w:rsid w:val="000A5709"/>
    <w:rsid w:val="000A5B26"/>
    <w:rsid w:val="000A6071"/>
    <w:rsid w:val="000A684C"/>
    <w:rsid w:val="000B0ED5"/>
    <w:rsid w:val="000B1174"/>
    <w:rsid w:val="000B2909"/>
    <w:rsid w:val="000B3249"/>
    <w:rsid w:val="000B63DE"/>
    <w:rsid w:val="000C1433"/>
    <w:rsid w:val="000C1DB9"/>
    <w:rsid w:val="000C6C78"/>
    <w:rsid w:val="000C6F81"/>
    <w:rsid w:val="000C78CF"/>
    <w:rsid w:val="000D0639"/>
    <w:rsid w:val="000D0717"/>
    <w:rsid w:val="000D1E00"/>
    <w:rsid w:val="000D3AA6"/>
    <w:rsid w:val="000D534F"/>
    <w:rsid w:val="000D69E1"/>
    <w:rsid w:val="000E0328"/>
    <w:rsid w:val="000E05AD"/>
    <w:rsid w:val="000E0ECB"/>
    <w:rsid w:val="000E295A"/>
    <w:rsid w:val="000E31C2"/>
    <w:rsid w:val="000E5FD9"/>
    <w:rsid w:val="000E6DF5"/>
    <w:rsid w:val="000E7452"/>
    <w:rsid w:val="000E7930"/>
    <w:rsid w:val="000F18E7"/>
    <w:rsid w:val="000F2AAD"/>
    <w:rsid w:val="000F2C70"/>
    <w:rsid w:val="000F5988"/>
    <w:rsid w:val="000F5D60"/>
    <w:rsid w:val="000F783D"/>
    <w:rsid w:val="00100350"/>
    <w:rsid w:val="00100E86"/>
    <w:rsid w:val="001038CC"/>
    <w:rsid w:val="00103A67"/>
    <w:rsid w:val="00103FC5"/>
    <w:rsid w:val="001042D0"/>
    <w:rsid w:val="00104F2B"/>
    <w:rsid w:val="00105046"/>
    <w:rsid w:val="00106C68"/>
    <w:rsid w:val="0010765F"/>
    <w:rsid w:val="00107B1E"/>
    <w:rsid w:val="001116D0"/>
    <w:rsid w:val="00111CFC"/>
    <w:rsid w:val="001132F6"/>
    <w:rsid w:val="00115389"/>
    <w:rsid w:val="00121303"/>
    <w:rsid w:val="00121460"/>
    <w:rsid w:val="00121C71"/>
    <w:rsid w:val="0012539B"/>
    <w:rsid w:val="00125A9F"/>
    <w:rsid w:val="00125CB8"/>
    <w:rsid w:val="00126FF3"/>
    <w:rsid w:val="001279C2"/>
    <w:rsid w:val="00130C2A"/>
    <w:rsid w:val="00132272"/>
    <w:rsid w:val="00132A2A"/>
    <w:rsid w:val="0013353C"/>
    <w:rsid w:val="0013537D"/>
    <w:rsid w:val="00135F7B"/>
    <w:rsid w:val="0013631E"/>
    <w:rsid w:val="00136E30"/>
    <w:rsid w:val="00141674"/>
    <w:rsid w:val="00141D54"/>
    <w:rsid w:val="001426B9"/>
    <w:rsid w:val="00144E2A"/>
    <w:rsid w:val="00145DB0"/>
    <w:rsid w:val="00147E92"/>
    <w:rsid w:val="00151A77"/>
    <w:rsid w:val="001523FE"/>
    <w:rsid w:val="001565F7"/>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1E2D"/>
    <w:rsid w:val="00182D8A"/>
    <w:rsid w:val="00184AFF"/>
    <w:rsid w:val="001855F4"/>
    <w:rsid w:val="0018763F"/>
    <w:rsid w:val="0019167D"/>
    <w:rsid w:val="00192C7F"/>
    <w:rsid w:val="0019514A"/>
    <w:rsid w:val="0019541D"/>
    <w:rsid w:val="00197897"/>
    <w:rsid w:val="00197C4E"/>
    <w:rsid w:val="001A31F3"/>
    <w:rsid w:val="001A3350"/>
    <w:rsid w:val="001A3738"/>
    <w:rsid w:val="001A392A"/>
    <w:rsid w:val="001A5196"/>
    <w:rsid w:val="001A61AE"/>
    <w:rsid w:val="001A6671"/>
    <w:rsid w:val="001B3816"/>
    <w:rsid w:val="001B4CDF"/>
    <w:rsid w:val="001B616D"/>
    <w:rsid w:val="001B6E8B"/>
    <w:rsid w:val="001C0616"/>
    <w:rsid w:val="001C0DAF"/>
    <w:rsid w:val="001C0E18"/>
    <w:rsid w:val="001C191C"/>
    <w:rsid w:val="001C5785"/>
    <w:rsid w:val="001C7FFC"/>
    <w:rsid w:val="001D2F4C"/>
    <w:rsid w:val="001E1E4F"/>
    <w:rsid w:val="001E384E"/>
    <w:rsid w:val="001E5275"/>
    <w:rsid w:val="001E643C"/>
    <w:rsid w:val="001E6E8A"/>
    <w:rsid w:val="001E7BBA"/>
    <w:rsid w:val="001F007B"/>
    <w:rsid w:val="001F04CD"/>
    <w:rsid w:val="001F5025"/>
    <w:rsid w:val="00200422"/>
    <w:rsid w:val="002038EB"/>
    <w:rsid w:val="00204755"/>
    <w:rsid w:val="00204F02"/>
    <w:rsid w:val="0020548D"/>
    <w:rsid w:val="0020635A"/>
    <w:rsid w:val="00206BBF"/>
    <w:rsid w:val="00206CF4"/>
    <w:rsid w:val="00207465"/>
    <w:rsid w:val="0021285A"/>
    <w:rsid w:val="00212C14"/>
    <w:rsid w:val="0022041B"/>
    <w:rsid w:val="002224DA"/>
    <w:rsid w:val="00223465"/>
    <w:rsid w:val="00223559"/>
    <w:rsid w:val="00224A60"/>
    <w:rsid w:val="00225662"/>
    <w:rsid w:val="00225ABC"/>
    <w:rsid w:val="002268F1"/>
    <w:rsid w:val="00227305"/>
    <w:rsid w:val="00227745"/>
    <w:rsid w:val="00230DAF"/>
    <w:rsid w:val="002328D3"/>
    <w:rsid w:val="002340BB"/>
    <w:rsid w:val="0023411A"/>
    <w:rsid w:val="00241FC8"/>
    <w:rsid w:val="002423C5"/>
    <w:rsid w:val="0024258E"/>
    <w:rsid w:val="002444E7"/>
    <w:rsid w:val="00245045"/>
    <w:rsid w:val="00245F45"/>
    <w:rsid w:val="002468DF"/>
    <w:rsid w:val="00250E1B"/>
    <w:rsid w:val="002522B3"/>
    <w:rsid w:val="00254182"/>
    <w:rsid w:val="002559E7"/>
    <w:rsid w:val="00256311"/>
    <w:rsid w:val="002569A5"/>
    <w:rsid w:val="00256D28"/>
    <w:rsid w:val="0025775F"/>
    <w:rsid w:val="00260385"/>
    <w:rsid w:val="00260DA0"/>
    <w:rsid w:val="0026345D"/>
    <w:rsid w:val="002650B8"/>
    <w:rsid w:val="002661BB"/>
    <w:rsid w:val="00266656"/>
    <w:rsid w:val="002743AD"/>
    <w:rsid w:val="00274B8A"/>
    <w:rsid w:val="00274BFA"/>
    <w:rsid w:val="00275C68"/>
    <w:rsid w:val="00283727"/>
    <w:rsid w:val="002865E3"/>
    <w:rsid w:val="00292933"/>
    <w:rsid w:val="002945CA"/>
    <w:rsid w:val="002959F9"/>
    <w:rsid w:val="002976B9"/>
    <w:rsid w:val="00297CEC"/>
    <w:rsid w:val="002A24B8"/>
    <w:rsid w:val="002A3C32"/>
    <w:rsid w:val="002A4422"/>
    <w:rsid w:val="002A63FD"/>
    <w:rsid w:val="002A6BFF"/>
    <w:rsid w:val="002A7873"/>
    <w:rsid w:val="002B02FD"/>
    <w:rsid w:val="002B13C9"/>
    <w:rsid w:val="002B60AE"/>
    <w:rsid w:val="002B6D46"/>
    <w:rsid w:val="002C1641"/>
    <w:rsid w:val="002C18BC"/>
    <w:rsid w:val="002C26DD"/>
    <w:rsid w:val="002C59B3"/>
    <w:rsid w:val="002C64CE"/>
    <w:rsid w:val="002D343F"/>
    <w:rsid w:val="002D4219"/>
    <w:rsid w:val="002D4285"/>
    <w:rsid w:val="002D44E9"/>
    <w:rsid w:val="002D6021"/>
    <w:rsid w:val="002D6346"/>
    <w:rsid w:val="002D6548"/>
    <w:rsid w:val="002D699B"/>
    <w:rsid w:val="002E1232"/>
    <w:rsid w:val="002E3CED"/>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155EE"/>
    <w:rsid w:val="00320A54"/>
    <w:rsid w:val="0032143C"/>
    <w:rsid w:val="003219F5"/>
    <w:rsid w:val="0032571E"/>
    <w:rsid w:val="003348A4"/>
    <w:rsid w:val="0033509B"/>
    <w:rsid w:val="00335197"/>
    <w:rsid w:val="00335961"/>
    <w:rsid w:val="00337058"/>
    <w:rsid w:val="00343010"/>
    <w:rsid w:val="003436A3"/>
    <w:rsid w:val="003448C0"/>
    <w:rsid w:val="0034526A"/>
    <w:rsid w:val="0034561D"/>
    <w:rsid w:val="00346106"/>
    <w:rsid w:val="00351A4F"/>
    <w:rsid w:val="00351F22"/>
    <w:rsid w:val="003523E1"/>
    <w:rsid w:val="00352700"/>
    <w:rsid w:val="00353E92"/>
    <w:rsid w:val="00354FDB"/>
    <w:rsid w:val="00355BB3"/>
    <w:rsid w:val="003578F8"/>
    <w:rsid w:val="00357F06"/>
    <w:rsid w:val="003608C9"/>
    <w:rsid w:val="00360FB5"/>
    <w:rsid w:val="003611E1"/>
    <w:rsid w:val="00361ADD"/>
    <w:rsid w:val="00362893"/>
    <w:rsid w:val="00362ACD"/>
    <w:rsid w:val="00372658"/>
    <w:rsid w:val="003744DE"/>
    <w:rsid w:val="00376D27"/>
    <w:rsid w:val="003773D7"/>
    <w:rsid w:val="00380405"/>
    <w:rsid w:val="0038232D"/>
    <w:rsid w:val="00384A8F"/>
    <w:rsid w:val="00385FCB"/>
    <w:rsid w:val="00387252"/>
    <w:rsid w:val="003907E9"/>
    <w:rsid w:val="00396246"/>
    <w:rsid w:val="003A1FA4"/>
    <w:rsid w:val="003A347D"/>
    <w:rsid w:val="003A369D"/>
    <w:rsid w:val="003A3E88"/>
    <w:rsid w:val="003A3F81"/>
    <w:rsid w:val="003A43E8"/>
    <w:rsid w:val="003A7392"/>
    <w:rsid w:val="003B11AF"/>
    <w:rsid w:val="003B1EEF"/>
    <w:rsid w:val="003B3045"/>
    <w:rsid w:val="003B5A4A"/>
    <w:rsid w:val="003C53FC"/>
    <w:rsid w:val="003C5536"/>
    <w:rsid w:val="003C69DF"/>
    <w:rsid w:val="003C6F92"/>
    <w:rsid w:val="003D1B21"/>
    <w:rsid w:val="003D3EE1"/>
    <w:rsid w:val="003D644E"/>
    <w:rsid w:val="003D7BE4"/>
    <w:rsid w:val="003D7C90"/>
    <w:rsid w:val="003E31A7"/>
    <w:rsid w:val="003E3311"/>
    <w:rsid w:val="003E5C7D"/>
    <w:rsid w:val="003E7816"/>
    <w:rsid w:val="003F1987"/>
    <w:rsid w:val="003F4008"/>
    <w:rsid w:val="003F4859"/>
    <w:rsid w:val="003F5642"/>
    <w:rsid w:val="003F69CF"/>
    <w:rsid w:val="003F7651"/>
    <w:rsid w:val="00401196"/>
    <w:rsid w:val="00401E44"/>
    <w:rsid w:val="004031BB"/>
    <w:rsid w:val="004034A3"/>
    <w:rsid w:val="00403F76"/>
    <w:rsid w:val="004045AD"/>
    <w:rsid w:val="00405788"/>
    <w:rsid w:val="004109FE"/>
    <w:rsid w:val="0041322F"/>
    <w:rsid w:val="004143CB"/>
    <w:rsid w:val="004147E3"/>
    <w:rsid w:val="00417C60"/>
    <w:rsid w:val="00417F14"/>
    <w:rsid w:val="0042358F"/>
    <w:rsid w:val="00423F5C"/>
    <w:rsid w:val="004251B3"/>
    <w:rsid w:val="00427237"/>
    <w:rsid w:val="00430518"/>
    <w:rsid w:val="00432341"/>
    <w:rsid w:val="00433025"/>
    <w:rsid w:val="00433C4E"/>
    <w:rsid w:val="00436985"/>
    <w:rsid w:val="004421FA"/>
    <w:rsid w:val="00445F59"/>
    <w:rsid w:val="00446446"/>
    <w:rsid w:val="00446623"/>
    <w:rsid w:val="00451471"/>
    <w:rsid w:val="00451ADA"/>
    <w:rsid w:val="00454C1A"/>
    <w:rsid w:val="00455ECA"/>
    <w:rsid w:val="00455F9B"/>
    <w:rsid w:val="004577F1"/>
    <w:rsid w:val="004614A2"/>
    <w:rsid w:val="00461CA1"/>
    <w:rsid w:val="00461CF3"/>
    <w:rsid w:val="0046404A"/>
    <w:rsid w:val="00465134"/>
    <w:rsid w:val="00467E51"/>
    <w:rsid w:val="00470C75"/>
    <w:rsid w:val="00471228"/>
    <w:rsid w:val="004713D1"/>
    <w:rsid w:val="00472CF6"/>
    <w:rsid w:val="0047555E"/>
    <w:rsid w:val="00475D8F"/>
    <w:rsid w:val="00477926"/>
    <w:rsid w:val="00477EE5"/>
    <w:rsid w:val="00487079"/>
    <w:rsid w:val="004909EE"/>
    <w:rsid w:val="0049398D"/>
    <w:rsid w:val="004A00EB"/>
    <w:rsid w:val="004A04F7"/>
    <w:rsid w:val="004A1A43"/>
    <w:rsid w:val="004A2780"/>
    <w:rsid w:val="004A4381"/>
    <w:rsid w:val="004A439F"/>
    <w:rsid w:val="004A4863"/>
    <w:rsid w:val="004A4C18"/>
    <w:rsid w:val="004A4D5E"/>
    <w:rsid w:val="004A621A"/>
    <w:rsid w:val="004A7A87"/>
    <w:rsid w:val="004B1733"/>
    <w:rsid w:val="004B2C6B"/>
    <w:rsid w:val="004B35AB"/>
    <w:rsid w:val="004B3BB2"/>
    <w:rsid w:val="004B4F8D"/>
    <w:rsid w:val="004B69CB"/>
    <w:rsid w:val="004B75AD"/>
    <w:rsid w:val="004B75D5"/>
    <w:rsid w:val="004C410E"/>
    <w:rsid w:val="004C6CD1"/>
    <w:rsid w:val="004D09EA"/>
    <w:rsid w:val="004D13AE"/>
    <w:rsid w:val="004D4553"/>
    <w:rsid w:val="004D758B"/>
    <w:rsid w:val="004D772E"/>
    <w:rsid w:val="004E0FE9"/>
    <w:rsid w:val="004E3F42"/>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1F1A"/>
    <w:rsid w:val="00533416"/>
    <w:rsid w:val="0053438B"/>
    <w:rsid w:val="005344A9"/>
    <w:rsid w:val="005353F9"/>
    <w:rsid w:val="00535A82"/>
    <w:rsid w:val="00535D64"/>
    <w:rsid w:val="00536B43"/>
    <w:rsid w:val="00537446"/>
    <w:rsid w:val="00540010"/>
    <w:rsid w:val="00540F6A"/>
    <w:rsid w:val="00541A8C"/>
    <w:rsid w:val="005449BB"/>
    <w:rsid w:val="0054638F"/>
    <w:rsid w:val="005472D7"/>
    <w:rsid w:val="0055365D"/>
    <w:rsid w:val="005546E1"/>
    <w:rsid w:val="0055524B"/>
    <w:rsid w:val="00557340"/>
    <w:rsid w:val="005602F0"/>
    <w:rsid w:val="00562303"/>
    <w:rsid w:val="00562CC9"/>
    <w:rsid w:val="0056515E"/>
    <w:rsid w:val="00566B5B"/>
    <w:rsid w:val="00566EA0"/>
    <w:rsid w:val="00567294"/>
    <w:rsid w:val="00572DA6"/>
    <w:rsid w:val="00572ED0"/>
    <w:rsid w:val="00573E59"/>
    <w:rsid w:val="005756C5"/>
    <w:rsid w:val="00576580"/>
    <w:rsid w:val="0057681B"/>
    <w:rsid w:val="00581922"/>
    <w:rsid w:val="00581938"/>
    <w:rsid w:val="00585B75"/>
    <w:rsid w:val="005900D0"/>
    <w:rsid w:val="00590E94"/>
    <w:rsid w:val="0059251D"/>
    <w:rsid w:val="00593A25"/>
    <w:rsid w:val="005958BB"/>
    <w:rsid w:val="00596E8F"/>
    <w:rsid w:val="00597ABC"/>
    <w:rsid w:val="005A1AFC"/>
    <w:rsid w:val="005A2175"/>
    <w:rsid w:val="005B037C"/>
    <w:rsid w:val="005B10FE"/>
    <w:rsid w:val="005B160F"/>
    <w:rsid w:val="005B3281"/>
    <w:rsid w:val="005B452A"/>
    <w:rsid w:val="005B56E9"/>
    <w:rsid w:val="005C0742"/>
    <w:rsid w:val="005C0A7F"/>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8F0"/>
    <w:rsid w:val="005F4C9A"/>
    <w:rsid w:val="005F60B8"/>
    <w:rsid w:val="006015BA"/>
    <w:rsid w:val="00603058"/>
    <w:rsid w:val="006039D3"/>
    <w:rsid w:val="00603D22"/>
    <w:rsid w:val="00605A9B"/>
    <w:rsid w:val="0060674E"/>
    <w:rsid w:val="006067E0"/>
    <w:rsid w:val="006073E7"/>
    <w:rsid w:val="0060775B"/>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7626"/>
    <w:rsid w:val="006324AB"/>
    <w:rsid w:val="0063301B"/>
    <w:rsid w:val="00633A1A"/>
    <w:rsid w:val="00633DC0"/>
    <w:rsid w:val="00634DE9"/>
    <w:rsid w:val="006400FA"/>
    <w:rsid w:val="00642791"/>
    <w:rsid w:val="00646C8C"/>
    <w:rsid w:val="00647A9C"/>
    <w:rsid w:val="006502B1"/>
    <w:rsid w:val="00651450"/>
    <w:rsid w:val="00651990"/>
    <w:rsid w:val="00655071"/>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0362"/>
    <w:rsid w:val="006920EC"/>
    <w:rsid w:val="00692820"/>
    <w:rsid w:val="00695A17"/>
    <w:rsid w:val="00696086"/>
    <w:rsid w:val="00697547"/>
    <w:rsid w:val="00697736"/>
    <w:rsid w:val="006A1AC1"/>
    <w:rsid w:val="006A21F1"/>
    <w:rsid w:val="006A271C"/>
    <w:rsid w:val="006A7A6A"/>
    <w:rsid w:val="006B074B"/>
    <w:rsid w:val="006B2C75"/>
    <w:rsid w:val="006B3371"/>
    <w:rsid w:val="006B3629"/>
    <w:rsid w:val="006B3B68"/>
    <w:rsid w:val="006B7AF1"/>
    <w:rsid w:val="006C16E1"/>
    <w:rsid w:val="006C3555"/>
    <w:rsid w:val="006C3591"/>
    <w:rsid w:val="006C6F8C"/>
    <w:rsid w:val="006C7888"/>
    <w:rsid w:val="006D1A78"/>
    <w:rsid w:val="006D68FF"/>
    <w:rsid w:val="006D6909"/>
    <w:rsid w:val="006E292F"/>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D71"/>
    <w:rsid w:val="00701F49"/>
    <w:rsid w:val="00704919"/>
    <w:rsid w:val="00705C34"/>
    <w:rsid w:val="00711560"/>
    <w:rsid w:val="00714AC0"/>
    <w:rsid w:val="00714B85"/>
    <w:rsid w:val="00715C80"/>
    <w:rsid w:val="0072086B"/>
    <w:rsid w:val="00721365"/>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11EF"/>
    <w:rsid w:val="00755991"/>
    <w:rsid w:val="00757D42"/>
    <w:rsid w:val="007603E4"/>
    <w:rsid w:val="007633A3"/>
    <w:rsid w:val="00767616"/>
    <w:rsid w:val="00767A4B"/>
    <w:rsid w:val="0077111C"/>
    <w:rsid w:val="00771A94"/>
    <w:rsid w:val="007754EE"/>
    <w:rsid w:val="0077575C"/>
    <w:rsid w:val="00777DC1"/>
    <w:rsid w:val="007817A2"/>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B7471"/>
    <w:rsid w:val="007C03BD"/>
    <w:rsid w:val="007C0983"/>
    <w:rsid w:val="007C13C8"/>
    <w:rsid w:val="007C17D8"/>
    <w:rsid w:val="007C2326"/>
    <w:rsid w:val="007C6105"/>
    <w:rsid w:val="007C6373"/>
    <w:rsid w:val="007C65A1"/>
    <w:rsid w:val="007D23BF"/>
    <w:rsid w:val="007D2EDA"/>
    <w:rsid w:val="007D3841"/>
    <w:rsid w:val="007D3E81"/>
    <w:rsid w:val="007D3EE1"/>
    <w:rsid w:val="007D6398"/>
    <w:rsid w:val="007E32FD"/>
    <w:rsid w:val="007E38CC"/>
    <w:rsid w:val="007E6AA2"/>
    <w:rsid w:val="007E6D42"/>
    <w:rsid w:val="007E7C6D"/>
    <w:rsid w:val="007F1477"/>
    <w:rsid w:val="007F1B4D"/>
    <w:rsid w:val="007F339F"/>
    <w:rsid w:val="007F3554"/>
    <w:rsid w:val="007F3BB2"/>
    <w:rsid w:val="007F6E02"/>
    <w:rsid w:val="007F777E"/>
    <w:rsid w:val="008007C9"/>
    <w:rsid w:val="0080103D"/>
    <w:rsid w:val="0080197B"/>
    <w:rsid w:val="00802ED7"/>
    <w:rsid w:val="00804CAC"/>
    <w:rsid w:val="0080573F"/>
    <w:rsid w:val="008120C2"/>
    <w:rsid w:val="00812F57"/>
    <w:rsid w:val="0081576C"/>
    <w:rsid w:val="00820F58"/>
    <w:rsid w:val="0082264A"/>
    <w:rsid w:val="00824D94"/>
    <w:rsid w:val="00825564"/>
    <w:rsid w:val="00825CE5"/>
    <w:rsid w:val="00832562"/>
    <w:rsid w:val="008333A9"/>
    <w:rsid w:val="008338CF"/>
    <w:rsid w:val="00833C78"/>
    <w:rsid w:val="0083526B"/>
    <w:rsid w:val="00836C15"/>
    <w:rsid w:val="00842155"/>
    <w:rsid w:val="008426FD"/>
    <w:rsid w:val="00842C6F"/>
    <w:rsid w:val="0084625A"/>
    <w:rsid w:val="00850AFD"/>
    <w:rsid w:val="00850DBC"/>
    <w:rsid w:val="008568EC"/>
    <w:rsid w:val="00856B32"/>
    <w:rsid w:val="00860D9F"/>
    <w:rsid w:val="00861D9D"/>
    <w:rsid w:val="008627AC"/>
    <w:rsid w:val="00863353"/>
    <w:rsid w:val="00863929"/>
    <w:rsid w:val="00863C04"/>
    <w:rsid w:val="008679DE"/>
    <w:rsid w:val="00867C90"/>
    <w:rsid w:val="00870F68"/>
    <w:rsid w:val="00872142"/>
    <w:rsid w:val="00874867"/>
    <w:rsid w:val="00875E1C"/>
    <w:rsid w:val="00876B5F"/>
    <w:rsid w:val="00881922"/>
    <w:rsid w:val="008848D8"/>
    <w:rsid w:val="00885B56"/>
    <w:rsid w:val="008867EB"/>
    <w:rsid w:val="0089388C"/>
    <w:rsid w:val="00893B06"/>
    <w:rsid w:val="008941DB"/>
    <w:rsid w:val="008A1061"/>
    <w:rsid w:val="008A20D3"/>
    <w:rsid w:val="008A4301"/>
    <w:rsid w:val="008A60E6"/>
    <w:rsid w:val="008A6FD0"/>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12D6"/>
    <w:rsid w:val="008F436F"/>
    <w:rsid w:val="008F455A"/>
    <w:rsid w:val="008F4F38"/>
    <w:rsid w:val="00900FB4"/>
    <w:rsid w:val="00901A7C"/>
    <w:rsid w:val="00902A75"/>
    <w:rsid w:val="0090392C"/>
    <w:rsid w:val="00904533"/>
    <w:rsid w:val="0090566F"/>
    <w:rsid w:val="00906722"/>
    <w:rsid w:val="00910A74"/>
    <w:rsid w:val="00910AC7"/>
    <w:rsid w:val="009110EC"/>
    <w:rsid w:val="0091290B"/>
    <w:rsid w:val="00912D11"/>
    <w:rsid w:val="00915155"/>
    <w:rsid w:val="009164DE"/>
    <w:rsid w:val="0091789A"/>
    <w:rsid w:val="00923383"/>
    <w:rsid w:val="00927461"/>
    <w:rsid w:val="00934368"/>
    <w:rsid w:val="0094017A"/>
    <w:rsid w:val="00940256"/>
    <w:rsid w:val="009405D3"/>
    <w:rsid w:val="00941577"/>
    <w:rsid w:val="00941D73"/>
    <w:rsid w:val="009450E6"/>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2081"/>
    <w:rsid w:val="00974932"/>
    <w:rsid w:val="0098039F"/>
    <w:rsid w:val="00981117"/>
    <w:rsid w:val="00981B09"/>
    <w:rsid w:val="00983040"/>
    <w:rsid w:val="00985876"/>
    <w:rsid w:val="00987869"/>
    <w:rsid w:val="00987C97"/>
    <w:rsid w:val="009909A9"/>
    <w:rsid w:val="009912EC"/>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5AA5"/>
    <w:rsid w:val="009F63C1"/>
    <w:rsid w:val="009F6FAF"/>
    <w:rsid w:val="009F734E"/>
    <w:rsid w:val="00A003D3"/>
    <w:rsid w:val="00A02910"/>
    <w:rsid w:val="00A03F14"/>
    <w:rsid w:val="00A0489E"/>
    <w:rsid w:val="00A12534"/>
    <w:rsid w:val="00A13AC3"/>
    <w:rsid w:val="00A16AF5"/>
    <w:rsid w:val="00A25446"/>
    <w:rsid w:val="00A26E58"/>
    <w:rsid w:val="00A26E97"/>
    <w:rsid w:val="00A2787F"/>
    <w:rsid w:val="00A27AF0"/>
    <w:rsid w:val="00A3078A"/>
    <w:rsid w:val="00A33E9A"/>
    <w:rsid w:val="00A347F5"/>
    <w:rsid w:val="00A34CBE"/>
    <w:rsid w:val="00A35613"/>
    <w:rsid w:val="00A35A0C"/>
    <w:rsid w:val="00A37E71"/>
    <w:rsid w:val="00A404A5"/>
    <w:rsid w:val="00A407E7"/>
    <w:rsid w:val="00A41D92"/>
    <w:rsid w:val="00A420E7"/>
    <w:rsid w:val="00A448F7"/>
    <w:rsid w:val="00A4786A"/>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4E95"/>
    <w:rsid w:val="00AE5F25"/>
    <w:rsid w:val="00AE608F"/>
    <w:rsid w:val="00AF35D0"/>
    <w:rsid w:val="00AF6B58"/>
    <w:rsid w:val="00AF6E51"/>
    <w:rsid w:val="00AF7475"/>
    <w:rsid w:val="00B00FB2"/>
    <w:rsid w:val="00B03F08"/>
    <w:rsid w:val="00B0408C"/>
    <w:rsid w:val="00B0408F"/>
    <w:rsid w:val="00B05D2C"/>
    <w:rsid w:val="00B07325"/>
    <w:rsid w:val="00B076FD"/>
    <w:rsid w:val="00B130B5"/>
    <w:rsid w:val="00B13C84"/>
    <w:rsid w:val="00B14512"/>
    <w:rsid w:val="00B145FF"/>
    <w:rsid w:val="00B15B97"/>
    <w:rsid w:val="00B200C3"/>
    <w:rsid w:val="00B21D4E"/>
    <w:rsid w:val="00B2284F"/>
    <w:rsid w:val="00B2437E"/>
    <w:rsid w:val="00B247F1"/>
    <w:rsid w:val="00B25EE9"/>
    <w:rsid w:val="00B26208"/>
    <w:rsid w:val="00B2621F"/>
    <w:rsid w:val="00B26CD5"/>
    <w:rsid w:val="00B35B59"/>
    <w:rsid w:val="00B36CD1"/>
    <w:rsid w:val="00B47775"/>
    <w:rsid w:val="00B52106"/>
    <w:rsid w:val="00B53274"/>
    <w:rsid w:val="00B542E9"/>
    <w:rsid w:val="00B57648"/>
    <w:rsid w:val="00B61390"/>
    <w:rsid w:val="00B631A2"/>
    <w:rsid w:val="00B72B82"/>
    <w:rsid w:val="00B73818"/>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4D24"/>
    <w:rsid w:val="00B96BB6"/>
    <w:rsid w:val="00B96DFF"/>
    <w:rsid w:val="00BA036C"/>
    <w:rsid w:val="00BA0A9F"/>
    <w:rsid w:val="00BA200A"/>
    <w:rsid w:val="00BA388D"/>
    <w:rsid w:val="00BA475E"/>
    <w:rsid w:val="00BA4784"/>
    <w:rsid w:val="00BA49B6"/>
    <w:rsid w:val="00BA4B7B"/>
    <w:rsid w:val="00BA5F5A"/>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5B37"/>
    <w:rsid w:val="00BD6096"/>
    <w:rsid w:val="00BE0624"/>
    <w:rsid w:val="00BE17CB"/>
    <w:rsid w:val="00BE198B"/>
    <w:rsid w:val="00BE261A"/>
    <w:rsid w:val="00BE3C56"/>
    <w:rsid w:val="00BE54C1"/>
    <w:rsid w:val="00BE65FA"/>
    <w:rsid w:val="00BE6796"/>
    <w:rsid w:val="00BF05F0"/>
    <w:rsid w:val="00BF2932"/>
    <w:rsid w:val="00BF2F22"/>
    <w:rsid w:val="00BF4280"/>
    <w:rsid w:val="00BF64A5"/>
    <w:rsid w:val="00C0075F"/>
    <w:rsid w:val="00C00AAB"/>
    <w:rsid w:val="00C01AAD"/>
    <w:rsid w:val="00C02CF0"/>
    <w:rsid w:val="00C036FD"/>
    <w:rsid w:val="00C03857"/>
    <w:rsid w:val="00C04139"/>
    <w:rsid w:val="00C0441F"/>
    <w:rsid w:val="00C0677C"/>
    <w:rsid w:val="00C1173A"/>
    <w:rsid w:val="00C11A5E"/>
    <w:rsid w:val="00C158C8"/>
    <w:rsid w:val="00C16733"/>
    <w:rsid w:val="00C2279E"/>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21D"/>
    <w:rsid w:val="00C73E94"/>
    <w:rsid w:val="00C76E8A"/>
    <w:rsid w:val="00C82FE2"/>
    <w:rsid w:val="00C832F7"/>
    <w:rsid w:val="00C83B41"/>
    <w:rsid w:val="00C858D8"/>
    <w:rsid w:val="00C86C04"/>
    <w:rsid w:val="00C90D3F"/>
    <w:rsid w:val="00C9409E"/>
    <w:rsid w:val="00C96882"/>
    <w:rsid w:val="00C96957"/>
    <w:rsid w:val="00CA0C97"/>
    <w:rsid w:val="00CA1A34"/>
    <w:rsid w:val="00CA2AA7"/>
    <w:rsid w:val="00CA341D"/>
    <w:rsid w:val="00CA473F"/>
    <w:rsid w:val="00CA54CA"/>
    <w:rsid w:val="00CA5C1B"/>
    <w:rsid w:val="00CB295E"/>
    <w:rsid w:val="00CB3B8D"/>
    <w:rsid w:val="00CB51EE"/>
    <w:rsid w:val="00CC03F9"/>
    <w:rsid w:val="00CC0717"/>
    <w:rsid w:val="00CC20D5"/>
    <w:rsid w:val="00CC322F"/>
    <w:rsid w:val="00CC63E5"/>
    <w:rsid w:val="00CD4F80"/>
    <w:rsid w:val="00CD6537"/>
    <w:rsid w:val="00CD6B32"/>
    <w:rsid w:val="00CD6C5E"/>
    <w:rsid w:val="00CE2D9A"/>
    <w:rsid w:val="00CE4223"/>
    <w:rsid w:val="00CE480B"/>
    <w:rsid w:val="00CE514D"/>
    <w:rsid w:val="00CE64E7"/>
    <w:rsid w:val="00CF1E1E"/>
    <w:rsid w:val="00CF2FDE"/>
    <w:rsid w:val="00CF3246"/>
    <w:rsid w:val="00CF3AA9"/>
    <w:rsid w:val="00CF4355"/>
    <w:rsid w:val="00CF43C0"/>
    <w:rsid w:val="00CF4A0C"/>
    <w:rsid w:val="00CF4E74"/>
    <w:rsid w:val="00CF6A7A"/>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90A"/>
    <w:rsid w:val="00D44E14"/>
    <w:rsid w:val="00D45496"/>
    <w:rsid w:val="00D45A7E"/>
    <w:rsid w:val="00D46EEA"/>
    <w:rsid w:val="00D5337F"/>
    <w:rsid w:val="00D6251D"/>
    <w:rsid w:val="00D62979"/>
    <w:rsid w:val="00D62CCC"/>
    <w:rsid w:val="00D6401E"/>
    <w:rsid w:val="00D64D84"/>
    <w:rsid w:val="00D65CF8"/>
    <w:rsid w:val="00D72B43"/>
    <w:rsid w:val="00D73FAC"/>
    <w:rsid w:val="00D74680"/>
    <w:rsid w:val="00D764CD"/>
    <w:rsid w:val="00D765FD"/>
    <w:rsid w:val="00D810CB"/>
    <w:rsid w:val="00D8194E"/>
    <w:rsid w:val="00D82C21"/>
    <w:rsid w:val="00D82F98"/>
    <w:rsid w:val="00D84359"/>
    <w:rsid w:val="00D849DA"/>
    <w:rsid w:val="00D84C5C"/>
    <w:rsid w:val="00D86A9A"/>
    <w:rsid w:val="00D90D34"/>
    <w:rsid w:val="00D90EBB"/>
    <w:rsid w:val="00D929A2"/>
    <w:rsid w:val="00D93E96"/>
    <w:rsid w:val="00D9427C"/>
    <w:rsid w:val="00D96BDD"/>
    <w:rsid w:val="00DA033B"/>
    <w:rsid w:val="00DA0AA1"/>
    <w:rsid w:val="00DA1207"/>
    <w:rsid w:val="00DA2A99"/>
    <w:rsid w:val="00DA3709"/>
    <w:rsid w:val="00DA45E4"/>
    <w:rsid w:val="00DA49C4"/>
    <w:rsid w:val="00DA4D48"/>
    <w:rsid w:val="00DA7102"/>
    <w:rsid w:val="00DB4448"/>
    <w:rsid w:val="00DB5A48"/>
    <w:rsid w:val="00DC02D9"/>
    <w:rsid w:val="00DC1E48"/>
    <w:rsid w:val="00DC3920"/>
    <w:rsid w:val="00DC3AEC"/>
    <w:rsid w:val="00DC3BAA"/>
    <w:rsid w:val="00DC53AD"/>
    <w:rsid w:val="00DC7472"/>
    <w:rsid w:val="00DC7D4C"/>
    <w:rsid w:val="00DD10CE"/>
    <w:rsid w:val="00DD1173"/>
    <w:rsid w:val="00DD40D1"/>
    <w:rsid w:val="00DD4819"/>
    <w:rsid w:val="00DD4FB2"/>
    <w:rsid w:val="00DD6296"/>
    <w:rsid w:val="00DD631B"/>
    <w:rsid w:val="00DD7E4F"/>
    <w:rsid w:val="00DE5C3E"/>
    <w:rsid w:val="00DF25F2"/>
    <w:rsid w:val="00DF2764"/>
    <w:rsid w:val="00DF2BB9"/>
    <w:rsid w:val="00DF3DB6"/>
    <w:rsid w:val="00DF499F"/>
    <w:rsid w:val="00DF576A"/>
    <w:rsid w:val="00DF5BE9"/>
    <w:rsid w:val="00E00215"/>
    <w:rsid w:val="00E00C86"/>
    <w:rsid w:val="00E01865"/>
    <w:rsid w:val="00E075A1"/>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1AFC"/>
    <w:rsid w:val="00E4347F"/>
    <w:rsid w:val="00E43B5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BD5"/>
    <w:rsid w:val="00E75D87"/>
    <w:rsid w:val="00E76D5B"/>
    <w:rsid w:val="00E83C14"/>
    <w:rsid w:val="00E84576"/>
    <w:rsid w:val="00E86DC9"/>
    <w:rsid w:val="00E8790E"/>
    <w:rsid w:val="00E9067D"/>
    <w:rsid w:val="00E91E22"/>
    <w:rsid w:val="00E93328"/>
    <w:rsid w:val="00E9336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6632"/>
    <w:rsid w:val="00EC231A"/>
    <w:rsid w:val="00EC2BAE"/>
    <w:rsid w:val="00EC3945"/>
    <w:rsid w:val="00EC433B"/>
    <w:rsid w:val="00EC4CE0"/>
    <w:rsid w:val="00EC4E49"/>
    <w:rsid w:val="00EC5E69"/>
    <w:rsid w:val="00EC7351"/>
    <w:rsid w:val="00ED07D0"/>
    <w:rsid w:val="00ED21A4"/>
    <w:rsid w:val="00ED396E"/>
    <w:rsid w:val="00ED448A"/>
    <w:rsid w:val="00ED61F8"/>
    <w:rsid w:val="00ED6FA8"/>
    <w:rsid w:val="00ED7BE1"/>
    <w:rsid w:val="00EE0760"/>
    <w:rsid w:val="00EE3029"/>
    <w:rsid w:val="00EE480A"/>
    <w:rsid w:val="00EE485F"/>
    <w:rsid w:val="00EE62CD"/>
    <w:rsid w:val="00EE6AA2"/>
    <w:rsid w:val="00EE72BE"/>
    <w:rsid w:val="00EF2FE9"/>
    <w:rsid w:val="00EF3C88"/>
    <w:rsid w:val="00EF4C64"/>
    <w:rsid w:val="00EF5A2B"/>
    <w:rsid w:val="00EF680F"/>
    <w:rsid w:val="00EF6EE4"/>
    <w:rsid w:val="00F013BE"/>
    <w:rsid w:val="00F03212"/>
    <w:rsid w:val="00F03B26"/>
    <w:rsid w:val="00F0456D"/>
    <w:rsid w:val="00F048D7"/>
    <w:rsid w:val="00F04B23"/>
    <w:rsid w:val="00F0682B"/>
    <w:rsid w:val="00F10420"/>
    <w:rsid w:val="00F12485"/>
    <w:rsid w:val="00F15201"/>
    <w:rsid w:val="00F153CC"/>
    <w:rsid w:val="00F20546"/>
    <w:rsid w:val="00F2062C"/>
    <w:rsid w:val="00F235B7"/>
    <w:rsid w:val="00F245C6"/>
    <w:rsid w:val="00F260C9"/>
    <w:rsid w:val="00F3101D"/>
    <w:rsid w:val="00F321D4"/>
    <w:rsid w:val="00F3542B"/>
    <w:rsid w:val="00F41A7E"/>
    <w:rsid w:val="00F42512"/>
    <w:rsid w:val="00F42B5B"/>
    <w:rsid w:val="00F42C9D"/>
    <w:rsid w:val="00F42FCF"/>
    <w:rsid w:val="00F4394D"/>
    <w:rsid w:val="00F442A5"/>
    <w:rsid w:val="00F45B7C"/>
    <w:rsid w:val="00F512AB"/>
    <w:rsid w:val="00F52CA0"/>
    <w:rsid w:val="00F53638"/>
    <w:rsid w:val="00F5410A"/>
    <w:rsid w:val="00F541B8"/>
    <w:rsid w:val="00F55845"/>
    <w:rsid w:val="00F5619A"/>
    <w:rsid w:val="00F562CA"/>
    <w:rsid w:val="00F57032"/>
    <w:rsid w:val="00F5724B"/>
    <w:rsid w:val="00F61FB0"/>
    <w:rsid w:val="00F65090"/>
    <w:rsid w:val="00F6789C"/>
    <w:rsid w:val="00F6795B"/>
    <w:rsid w:val="00F707CA"/>
    <w:rsid w:val="00F70C4B"/>
    <w:rsid w:val="00F70F99"/>
    <w:rsid w:val="00F725EC"/>
    <w:rsid w:val="00F72FFD"/>
    <w:rsid w:val="00F743E5"/>
    <w:rsid w:val="00F74955"/>
    <w:rsid w:val="00F75EE3"/>
    <w:rsid w:val="00F76446"/>
    <w:rsid w:val="00F77EDB"/>
    <w:rsid w:val="00F810BE"/>
    <w:rsid w:val="00F85071"/>
    <w:rsid w:val="00F86888"/>
    <w:rsid w:val="00F91696"/>
    <w:rsid w:val="00F96FF0"/>
    <w:rsid w:val="00FA10D9"/>
    <w:rsid w:val="00FA1212"/>
    <w:rsid w:val="00FA2F68"/>
    <w:rsid w:val="00FA33CA"/>
    <w:rsid w:val="00FA423E"/>
    <w:rsid w:val="00FA4F68"/>
    <w:rsid w:val="00FB0EE9"/>
    <w:rsid w:val="00FB12B8"/>
    <w:rsid w:val="00FC17D3"/>
    <w:rsid w:val="00FC1D95"/>
    <w:rsid w:val="00FC32CF"/>
    <w:rsid w:val="00FC3822"/>
    <w:rsid w:val="00FC703E"/>
    <w:rsid w:val="00FC7877"/>
    <w:rsid w:val="00FD0F0C"/>
    <w:rsid w:val="00FD2F4E"/>
    <w:rsid w:val="00FD4825"/>
    <w:rsid w:val="00FD5474"/>
    <w:rsid w:val="00FD67D7"/>
    <w:rsid w:val="00FD769C"/>
    <w:rsid w:val="00FE072C"/>
    <w:rsid w:val="00FE09F6"/>
    <w:rsid w:val="00FE0C63"/>
    <w:rsid w:val="00FE137E"/>
    <w:rsid w:val="00FE3032"/>
    <w:rsid w:val="00FE323E"/>
    <w:rsid w:val="00FE32DF"/>
    <w:rsid w:val="00FE54A2"/>
    <w:rsid w:val="00FF29DD"/>
    <w:rsid w:val="00FF2F11"/>
    <w:rsid w:val="00FF41C4"/>
    <w:rsid w:val="00FF56B6"/>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13AD8"/>
  <w15:docId w15:val="{F002E821-49EB-49E6-B472-3A93B5F3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a-size-base">
    <w:name w:val="a-size-base"/>
    <w:basedOn w:val="DefaultParagraphFont"/>
    <w:rsid w:val="00AE4E95"/>
  </w:style>
  <w:style w:type="character" w:customStyle="1" w:styleId="watch-title">
    <w:name w:val="watch-title"/>
    <w:basedOn w:val="DefaultParagraphFont"/>
    <w:rsid w:val="00292933"/>
    <w:rPr>
      <w:sz w:val="24"/>
      <w:szCs w:val="24"/>
      <w:bdr w:val="none" w:sz="0" w:space="0" w:color="auto" w:frame="1"/>
      <w:shd w:val="clear" w:color="auto" w:fill="auto"/>
    </w:rPr>
  </w:style>
  <w:style w:type="character" w:customStyle="1" w:styleId="title31">
    <w:name w:val="title31"/>
    <w:basedOn w:val="DefaultParagraphFont"/>
    <w:rsid w:val="00292933"/>
    <w:rPr>
      <w:vanish w:val="0"/>
      <w:webHidden w:val="0"/>
      <w:specVanish w:val="0"/>
    </w:rPr>
  </w:style>
  <w:style w:type="character" w:styleId="Strong">
    <w:name w:val="Strong"/>
    <w:basedOn w:val="DefaultParagraphFont"/>
    <w:uiPriority w:val="22"/>
    <w:qFormat/>
    <w:rsid w:val="00D4490A"/>
    <w:rPr>
      <w:b/>
      <w:bCs/>
    </w:rPr>
  </w:style>
  <w:style w:type="character" w:customStyle="1" w:styleId="css-1baulvz">
    <w:name w:val="css-1baulvz"/>
    <w:basedOn w:val="DefaultParagraphFont"/>
    <w:rsid w:val="000124A8"/>
  </w:style>
  <w:style w:type="paragraph" w:customStyle="1" w:styleId="bulletsFIG">
    <w:name w:val="bullets FIG"/>
    <w:basedOn w:val="ListParagraph"/>
    <w:qFormat/>
    <w:rsid w:val="00CB3B8D"/>
    <w:pPr>
      <w:numPr>
        <w:numId w:val="44"/>
      </w:numPr>
      <w:ind w:left="395"/>
    </w:pPr>
    <w:rPr>
      <w:rFonts w:cs="Arial"/>
      <w:szCs w:val="20"/>
    </w:rPr>
  </w:style>
  <w:style w:type="paragraph" w:styleId="Revision">
    <w:name w:val="Revision"/>
    <w:hidden/>
    <w:uiPriority w:val="99"/>
    <w:semiHidden/>
    <w:rsid w:val="00DD10CE"/>
    <w:rPr>
      <w:rFonts w:ascii="Arial" w:hAnsi="Arial"/>
      <w:szCs w:val="24"/>
    </w:rPr>
  </w:style>
  <w:style w:type="character" w:customStyle="1" w:styleId="UnresolvedMention1">
    <w:name w:val="Unresolved Mention1"/>
    <w:basedOn w:val="DefaultParagraphFont"/>
    <w:uiPriority w:val="99"/>
    <w:semiHidden/>
    <w:unhideWhenUsed/>
    <w:rsid w:val="007F3BB2"/>
    <w:rPr>
      <w:color w:val="808080"/>
      <w:shd w:val="clear" w:color="auto" w:fill="E6E6E6"/>
    </w:rPr>
  </w:style>
  <w:style w:type="paragraph" w:customStyle="1" w:styleId="xmsonormal">
    <w:name w:val="x_msonormal"/>
    <w:basedOn w:val="Normal"/>
    <w:rsid w:val="00C01AAD"/>
    <w:pPr>
      <w:spacing w:before="100" w:beforeAutospacing="1" w:after="100" w:afterAutospacing="1"/>
    </w:pPr>
    <w:rPr>
      <w:rFonts w:ascii="Times New Roman" w:hAnsi="Times New Roman"/>
      <w:sz w:val="24"/>
    </w:rPr>
  </w:style>
  <w:style w:type="paragraph" w:customStyle="1" w:styleId="xassignmentslevel2">
    <w:name w:val="x_assignmentslevel2"/>
    <w:basedOn w:val="Normal"/>
    <w:rsid w:val="00C01AAD"/>
    <w:pPr>
      <w:spacing w:before="100" w:beforeAutospacing="1" w:after="100" w:afterAutospacing="1"/>
    </w:pPr>
    <w:rPr>
      <w:rFonts w:ascii="Times New Roman" w:hAnsi="Times New Roman"/>
      <w:sz w:val="24"/>
    </w:rPr>
  </w:style>
  <w:style w:type="character" w:customStyle="1" w:styleId="xmsohyperlink">
    <w:name w:val="x_msohyperlink"/>
    <w:basedOn w:val="DefaultParagraphFont"/>
    <w:rsid w:val="00C0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9358492">
      <w:bodyDiv w:val="1"/>
      <w:marLeft w:val="0"/>
      <w:marRight w:val="0"/>
      <w:marTop w:val="0"/>
      <w:marBottom w:val="0"/>
      <w:divBdr>
        <w:top w:val="none" w:sz="0" w:space="0" w:color="auto"/>
        <w:left w:val="none" w:sz="0" w:space="0" w:color="auto"/>
        <w:bottom w:val="none" w:sz="0" w:space="0" w:color="auto"/>
        <w:right w:val="none" w:sz="0" w:space="0" w:color="auto"/>
      </w:divBdr>
      <w:divsChild>
        <w:div w:id="680743789">
          <w:marLeft w:val="0"/>
          <w:marRight w:val="300"/>
          <w:marTop w:val="0"/>
          <w:marBottom w:val="0"/>
          <w:divBdr>
            <w:top w:val="none" w:sz="0" w:space="0" w:color="auto"/>
            <w:left w:val="none" w:sz="0" w:space="0" w:color="auto"/>
            <w:bottom w:val="none" w:sz="0" w:space="0" w:color="auto"/>
            <w:right w:val="none" w:sz="0" w:space="0" w:color="auto"/>
          </w:divBdr>
          <w:divsChild>
            <w:div w:id="722411460">
              <w:marLeft w:val="0"/>
              <w:marRight w:val="0"/>
              <w:marTop w:val="0"/>
              <w:marBottom w:val="0"/>
              <w:divBdr>
                <w:top w:val="none" w:sz="0" w:space="0" w:color="auto"/>
                <w:left w:val="none" w:sz="0" w:space="0" w:color="auto"/>
                <w:bottom w:val="none" w:sz="0" w:space="0" w:color="auto"/>
                <w:right w:val="none" w:sz="0" w:space="0" w:color="auto"/>
              </w:divBdr>
            </w:div>
          </w:divsChild>
        </w:div>
        <w:div w:id="1075513762">
          <w:marLeft w:val="0"/>
          <w:marRight w:val="0"/>
          <w:marTop w:val="0"/>
          <w:marBottom w:val="0"/>
          <w:divBdr>
            <w:top w:val="none" w:sz="0" w:space="0" w:color="auto"/>
            <w:left w:val="none" w:sz="0" w:space="0" w:color="auto"/>
            <w:bottom w:val="none" w:sz="0" w:space="0" w:color="auto"/>
            <w:right w:val="none" w:sz="0" w:space="0" w:color="auto"/>
          </w:divBdr>
          <w:divsChild>
            <w:div w:id="196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245">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697479">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630986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1191982">
      <w:bodyDiv w:val="1"/>
      <w:marLeft w:val="0"/>
      <w:marRight w:val="0"/>
      <w:marTop w:val="0"/>
      <w:marBottom w:val="0"/>
      <w:divBdr>
        <w:top w:val="none" w:sz="0" w:space="0" w:color="auto"/>
        <w:left w:val="none" w:sz="0" w:space="0" w:color="auto"/>
        <w:bottom w:val="none" w:sz="0" w:space="0" w:color="auto"/>
        <w:right w:val="none" w:sz="0" w:space="0" w:color="auto"/>
      </w:divBdr>
      <w:divsChild>
        <w:div w:id="1316910253">
          <w:marLeft w:val="0"/>
          <w:marRight w:val="0"/>
          <w:marTop w:val="0"/>
          <w:marBottom w:val="0"/>
          <w:divBdr>
            <w:top w:val="none" w:sz="0" w:space="0" w:color="auto"/>
            <w:left w:val="none" w:sz="0" w:space="0" w:color="auto"/>
            <w:bottom w:val="none" w:sz="0" w:space="0" w:color="auto"/>
            <w:right w:val="none" w:sz="0" w:space="0" w:color="auto"/>
          </w:divBdr>
        </w:div>
        <w:div w:id="866798903">
          <w:marLeft w:val="0"/>
          <w:marRight w:val="0"/>
          <w:marTop w:val="0"/>
          <w:marBottom w:val="0"/>
          <w:divBdr>
            <w:top w:val="none" w:sz="0" w:space="0" w:color="auto"/>
            <w:left w:val="none" w:sz="0" w:space="0" w:color="auto"/>
            <w:bottom w:val="none" w:sz="0" w:space="0" w:color="auto"/>
            <w:right w:val="none" w:sz="0" w:space="0" w:color="auto"/>
          </w:divBdr>
        </w:div>
        <w:div w:id="1528711225">
          <w:marLeft w:val="0"/>
          <w:marRight w:val="0"/>
          <w:marTop w:val="0"/>
          <w:marBottom w:val="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hronicle.com/article/Can-the-First-Amendment/151191/" TargetMode="External"/><Relationship Id="rId21" Type="http://schemas.openxmlformats.org/officeDocument/2006/relationships/hyperlink" Target="https://www.youtube.com/watch?v=Mo4yivJzx70" TargetMode="External"/><Relationship Id="rId34" Type="http://schemas.openxmlformats.org/officeDocument/2006/relationships/hyperlink" Target="https://www.nytimes.com/2018/07/03/us/politics/trump-affirmative-action-race-schools.html" TargetMode="External"/><Relationship Id="rId42" Type="http://schemas.openxmlformats.org/officeDocument/2006/relationships/comments" Target="comments.xml"/><Relationship Id="rId47" Type="http://schemas.openxmlformats.org/officeDocument/2006/relationships/hyperlink" Target="http://chronicle.com/article/Federal-Case-Over-Banning-a/129349/" TargetMode="External"/><Relationship Id="rId50" Type="http://schemas.openxmlformats.org/officeDocument/2006/relationships/hyperlink" Target="http://libproxy.gmercyu.edu/login?url=http://search.ebscohost.com/login.aspx?direct=true&amp;db=a9h&amp;AN=102115869&amp;site=ehost-live" TargetMode="External"/><Relationship Id="rId55" Type="http://schemas.openxmlformats.org/officeDocument/2006/relationships/hyperlink" Target="https://www.youtube.com/watch?time_continue=1&amp;v=1ebefJf16jc" TargetMode="External"/><Relationship Id="rId63" Type="http://schemas.openxmlformats.org/officeDocument/2006/relationships/hyperlink" Target="http://www.foxnews.com/entertainment/2014/09/25/mean-girls-dangerous-hazing-growing-problem-at-college-sororities/" TargetMode="External"/><Relationship Id="rId68"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ewa.org/blog-higher-ed-beat/whats-missing-stories-campus-free-speech" TargetMode="External"/><Relationship Id="rId11" Type="http://schemas.openxmlformats.org/officeDocument/2006/relationships/footnotes" Target="footnotes.xml"/><Relationship Id="rId24" Type="http://schemas.openxmlformats.org/officeDocument/2006/relationships/hyperlink" Target="https://www.chronicle.com/items/biz/resource/ChronFocus_FreeSpeech_2018_i.pdf" TargetMode="External"/><Relationship Id="rId32" Type="http://schemas.openxmlformats.org/officeDocument/2006/relationships/hyperlink" Target="https://www.insidehighered.com/news/2012/03/20/rutgers-clementi-case-shows-pitfalls-social-media-poor-roommate-communication" TargetMode="External"/><Relationship Id="rId37" Type="http://schemas.openxmlformats.org/officeDocument/2006/relationships/hyperlink" Target="https://www.ed.gov/news/press-releases/department-education-issues-new-interim-guidance-campus-sexual-misconduct" TargetMode="External"/><Relationship Id="rId40" Type="http://schemas.openxmlformats.org/officeDocument/2006/relationships/hyperlink" Target="http://theconversation.com/the-transgender-bathroom-controversy-four-essential-reads-72635" TargetMode="External"/><Relationship Id="rId45" Type="http://schemas.openxmlformats.org/officeDocument/2006/relationships/hyperlink" Target="https://www.naspa.org/rpi/posts/the-status-of-trans-rights-in-2018" TargetMode="External"/><Relationship Id="rId53" Type="http://schemas.openxmlformats.org/officeDocument/2006/relationships/hyperlink" Target="https://www.youtube.com/watch?v=_8TiCKY-gV0" TargetMode="External"/><Relationship Id="rId58" Type="http://schemas.openxmlformats.org/officeDocument/2006/relationships/hyperlink" Target="https://www.universitybusiness.com/article/ensuring-academic-integrity-higher-ed" TargetMode="External"/><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www.leagle.com/decision/infdco20100601a62" TargetMode="External"/><Relationship Id="rId19" Type="http://schemas.openxmlformats.org/officeDocument/2006/relationships/hyperlink" Target="mailto:bandlow.r@gmercyu.edu" TargetMode="External"/><Relationship Id="rId14" Type="http://schemas.openxmlformats.org/officeDocument/2006/relationships/footer" Target="footer1.xml"/><Relationship Id="rId22" Type="http://schemas.openxmlformats.org/officeDocument/2006/relationships/hyperlink" Target="https://www.thefire.org/category/cases/religious-liberty/" TargetMode="External"/><Relationship Id="rId27" Type="http://schemas.openxmlformats.org/officeDocument/2006/relationships/hyperlink" Target="http://www.thedp.com/article/2016/10/christian-protesters-return-campus" TargetMode="External"/><Relationship Id="rId30" Type="http://schemas.openxmlformats.org/officeDocument/2006/relationships/hyperlink" Target="https://www.insidehighered.com/views/2017/11/20/why-we-need-protect-free-speech-campuses-essay" TargetMode="External"/><Relationship Id="rId35" Type="http://schemas.openxmlformats.org/officeDocument/2006/relationships/hyperlink" Target="https://www2.ed.gov/about/offices/list/ocr/letters/colleague-201304.html" TargetMode="External"/><Relationship Id="rId43" Type="http://schemas.microsoft.com/office/2011/relationships/commentsExtended" Target="commentsExtended.xml"/><Relationship Id="rId48" Type="http://schemas.openxmlformats.org/officeDocument/2006/relationships/hyperlink" Target="http://chronicle.com/article/Blind-Students-Demand-Access/125695/" TargetMode="External"/><Relationship Id="rId56" Type="http://schemas.openxmlformats.org/officeDocument/2006/relationships/hyperlink" Target="https://vimeo.com/213681484" TargetMode="External"/><Relationship Id="rId64" Type="http://schemas.openxmlformats.org/officeDocument/2006/relationships/hyperlink" Target="https://www.insidehighered.com/news/2014/09/30/should-colleges-ban-fraternities-and-sororities" TargetMode="External"/><Relationship Id="rId8" Type="http://schemas.openxmlformats.org/officeDocument/2006/relationships/styles" Target="styles.xml"/><Relationship Id="rId51" Type="http://schemas.openxmlformats.org/officeDocument/2006/relationships/hyperlink" Target="http://www.huffingtonpost.com/2013/04/29/dear-colleague-letter-retaliaton-sexual-assault_n_3179768.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youtube.com/watch?v=t50bofsgDN8" TargetMode="External"/><Relationship Id="rId25" Type="http://schemas.openxmlformats.org/officeDocument/2006/relationships/hyperlink" Target="https://study.com/academy/lesson/what-are-civil-liberties-definition-examples-cases.html" TargetMode="External"/><Relationship Id="rId33" Type="http://schemas.openxmlformats.org/officeDocument/2006/relationships/hyperlink" Target="https://www.insidehighered.com/news/2017/11/03/experts-discuss-residence-life-best-practices-after-u-hartford-harassment-charges" TargetMode="External"/><Relationship Id="rId38" Type="http://schemas.openxmlformats.org/officeDocument/2006/relationships/hyperlink" Target="https://www2.ed.gov/about/offices/list/ocr/docs/qa-title-ix-201709.pdf" TargetMode="External"/><Relationship Id="rId46" Type="http://schemas.openxmlformats.org/officeDocument/2006/relationships/hyperlink" Target="https://www.ted.com/talks/ivan_coyote_why_we_need_gender_neutral_bathrooms" TargetMode="External"/><Relationship Id="rId59" Type="http://schemas.openxmlformats.org/officeDocument/2006/relationships/hyperlink" Target="https://www.youtube.com/watch?v=PRL2K8kwIag" TargetMode="External"/><Relationship Id="rId67" Type="http://schemas.microsoft.com/office/2011/relationships/people" Target="people.xml"/><Relationship Id="rId20" Type="http://schemas.openxmlformats.org/officeDocument/2006/relationships/hyperlink" Target="https://www.youtube.com/watch?v=nhlDkS8hvMU" TargetMode="External"/><Relationship Id="rId41" Type="http://schemas.openxmlformats.org/officeDocument/2006/relationships/hyperlink" Target="https://www.ted.com/talks/laura_l_dunn_it_s_time_for_the_law_to_protect_victims_of_gender_violence" TargetMode="External"/><Relationship Id="rId54" Type="http://schemas.openxmlformats.org/officeDocument/2006/relationships/hyperlink" Target="https://qz.com/437194/all-us-college-professors-deserve-academic-freedom-not-just-the-privileged-few-with-tenure/" TargetMode="External"/><Relationship Id="rId62" Type="http://schemas.openxmlformats.org/officeDocument/2006/relationships/hyperlink" Target="http://www.foxnews.com/us/2010/05/31/brown-university-elite-ivy-league-school-raises-questions-handling-rape-199169598/"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study.com/academy/lesson/what-are-civil-liberties-definition-examples-cases.html" TargetMode="External"/><Relationship Id="rId28" Type="http://schemas.openxmlformats.org/officeDocument/2006/relationships/hyperlink" Target="https://www.youtube.com/watch?v=SJndhHcx5WQ" TargetMode="External"/><Relationship Id="rId36" Type="http://schemas.openxmlformats.org/officeDocument/2006/relationships/hyperlink" Target="file:///C:\Users\altemose\Desktop\September%2022,%202017%20Dear%20Colleague%20Letter" TargetMode="External"/><Relationship Id="rId49" Type="http://schemas.openxmlformats.org/officeDocument/2006/relationships/hyperlink" Target="http://libproxy.gmercyu.edu/login?url=http://search.ebscohost.com/login.aspx?direct=true&amp;db=eft&amp;AN=507750916&amp;site=ehost-live" TargetMode="External"/><Relationship Id="rId57" Type="http://schemas.openxmlformats.org/officeDocument/2006/relationships/hyperlink" Target="http://libproxy.gmercyu.edu/login?url=http://search.ebscohost.com/login.aspx?direct=true&amp;db=eue&amp;AN=508206380&amp;site=ehost-live" TargetMode="External"/><Relationship Id="rId10" Type="http://schemas.openxmlformats.org/officeDocument/2006/relationships/webSettings" Target="webSettings.xml"/><Relationship Id="rId31" Type="http://schemas.openxmlformats.org/officeDocument/2006/relationships/hyperlink" Target="http://www.saturdayeveningpost.com/2018/01/18/culture/politics/bridging-divide-role-free-speech-college-campuses.html" TargetMode="External"/><Relationship Id="rId44" Type="http://schemas.microsoft.com/office/2016/09/relationships/commentsIds" Target="commentsIds.xml"/><Relationship Id="rId52" Type="http://schemas.openxmlformats.org/officeDocument/2006/relationships/hyperlink" Target="https://www.insidehighered.com/news/2017/09/25/education-department-releases-interim-directions-title-ix-compliance" TargetMode="External"/><Relationship Id="rId60" Type="http://schemas.openxmlformats.org/officeDocument/2006/relationships/hyperlink" Target="http://chronicle.com/article/Former-Student-Sues-Brown-U/65044/" TargetMode="External"/><Relationship Id="rId65" Type="http://schemas.openxmlformats.org/officeDocument/2006/relationships/hyperlink" Target="http://www.foxnews.com/us/2015/04/07/rutgers-bans-house-parties-at-its-fraternities-and-sororities-after-alcohol/"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39" Type="http://schemas.openxmlformats.org/officeDocument/2006/relationships/hyperlink" Target="https://www.chronicle.com/article/Why-Trans-Students-Matter/23930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F42852CB-6E11-46F2-8824-5378ED80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1</Pages>
  <Words>6266</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2018-06-26T14:44:00Z</cp:lastPrinted>
  <dcterms:created xsi:type="dcterms:W3CDTF">2018-08-30T17:13:00Z</dcterms:created>
  <dcterms:modified xsi:type="dcterms:W3CDTF">2019-05-10T23:22:00Z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