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568D2" w14:textId="77777777" w:rsidR="00F6789C" w:rsidRPr="0090566F" w:rsidRDefault="00F6789C" w:rsidP="00E127B5">
      <w:pPr>
        <w:rPr>
          <w:rFonts w:cs="Arial"/>
          <w:szCs w:val="20"/>
        </w:rPr>
      </w:pPr>
    </w:p>
    <w:p w14:paraId="26B31C61"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405471C8" w14:textId="77777777" w:rsidR="00121460" w:rsidRDefault="00121460" w:rsidP="00DC3920"/>
    <w:p w14:paraId="029DD682" w14:textId="77777777" w:rsidR="00121460" w:rsidRPr="0090566F" w:rsidRDefault="00932D69" w:rsidP="00DC3920">
      <w:r w:rsidRPr="00932D69">
        <w:t xml:space="preserve">Special education law, policy, and regulation are studied as the framework for providing services for all students, with </w:t>
      </w:r>
      <w:proofErr w:type="gramStart"/>
      <w:r w:rsidRPr="00932D69">
        <w:t>particular consideration</w:t>
      </w:r>
      <w:proofErr w:type="gramEnd"/>
      <w:r w:rsidRPr="00932D69">
        <w:t xml:space="preserve"> of current and predicted trends in law affecting children with disabilities (for both the PK-12 School/School District concentration and the Special Education concentration).</w:t>
      </w:r>
    </w:p>
    <w:p w14:paraId="7C3AEC53" w14:textId="77777777" w:rsidR="00E676CE" w:rsidRPr="0090566F" w:rsidRDefault="00E676CE" w:rsidP="00DC3920"/>
    <w:p w14:paraId="7B8927B5"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57C54FC0" w14:textId="77777777" w:rsidR="00121460" w:rsidRDefault="00121460" w:rsidP="00121460">
      <w:pPr>
        <w:tabs>
          <w:tab w:val="left" w:pos="0"/>
        </w:tabs>
        <w:rPr>
          <w:rFonts w:cs="Arial"/>
          <w:szCs w:val="22"/>
        </w:rPr>
      </w:pPr>
    </w:p>
    <w:p w14:paraId="47916279" w14:textId="77777777" w:rsidR="00121460" w:rsidRDefault="00121460" w:rsidP="00121460">
      <w:pPr>
        <w:tabs>
          <w:tab w:val="left" w:pos="0"/>
        </w:tabs>
        <w:rPr>
          <w:rFonts w:cs="Arial"/>
          <w:szCs w:val="22"/>
        </w:rPr>
      </w:pPr>
      <w:r>
        <w:rPr>
          <w:rFonts w:cs="Arial"/>
          <w:szCs w:val="22"/>
        </w:rPr>
        <w:t>For full descriptions of the University Learning Outcomes please refer to the catalog.</w:t>
      </w:r>
    </w:p>
    <w:p w14:paraId="2F7BA11D" w14:textId="77777777" w:rsidR="00121460" w:rsidRPr="004F138A" w:rsidRDefault="00121460" w:rsidP="00121460">
      <w:pPr>
        <w:tabs>
          <w:tab w:val="left" w:pos="0"/>
        </w:tabs>
        <w:rPr>
          <w:rFonts w:cs="Arial"/>
          <w:szCs w:val="22"/>
        </w:rPr>
      </w:pPr>
    </w:p>
    <w:p w14:paraId="1131E622" w14:textId="4428524D" w:rsidR="00825564" w:rsidRDefault="2CB6EE19" w:rsidP="2CB6EE19">
      <w:pPr>
        <w:pStyle w:val="ListParagraph"/>
        <w:numPr>
          <w:ilvl w:val="0"/>
          <w:numId w:val="38"/>
        </w:numPr>
      </w:pPr>
      <w:r w:rsidRPr="2CB6EE19">
        <w:rPr>
          <w:rFonts w:eastAsia="Arial" w:cs="Arial"/>
          <w:b/>
          <w:bCs/>
          <w:sz w:val="22"/>
          <w:szCs w:val="22"/>
        </w:rPr>
        <w:t>ULO1</w:t>
      </w:r>
      <w:r w:rsidRPr="2CB6EE19">
        <w:rPr>
          <w:rFonts w:eastAsia="Arial" w:cs="Arial"/>
          <w:sz w:val="22"/>
          <w:szCs w:val="22"/>
        </w:rPr>
        <w:t>: Knowledge of Human Cultures and the Physical and Natural World</w:t>
      </w:r>
    </w:p>
    <w:p w14:paraId="0FF81EBA" w14:textId="5DC7B7F0" w:rsidR="00825564" w:rsidRDefault="2CB6EE19" w:rsidP="2CB6EE19">
      <w:pPr>
        <w:numPr>
          <w:ilvl w:val="0"/>
          <w:numId w:val="38"/>
        </w:numPr>
      </w:pPr>
      <w:r w:rsidRPr="2CB6EE19">
        <w:rPr>
          <w:rFonts w:eastAsia="Arial" w:cs="Arial"/>
          <w:b/>
          <w:bCs/>
          <w:sz w:val="22"/>
          <w:szCs w:val="22"/>
        </w:rPr>
        <w:t>ULO2</w:t>
      </w:r>
      <w:r w:rsidRPr="2CB6EE19">
        <w:rPr>
          <w:rFonts w:eastAsia="Arial" w:cs="Arial"/>
          <w:sz w:val="22"/>
          <w:szCs w:val="22"/>
        </w:rPr>
        <w:t>: Intellectual and Practical Skills</w:t>
      </w:r>
    </w:p>
    <w:p w14:paraId="67F7920C" w14:textId="077DE62A" w:rsidR="00825564" w:rsidRDefault="2CB6EE19" w:rsidP="2CB6EE19">
      <w:pPr>
        <w:numPr>
          <w:ilvl w:val="0"/>
          <w:numId w:val="38"/>
        </w:numPr>
      </w:pPr>
      <w:r w:rsidRPr="2CB6EE19">
        <w:rPr>
          <w:rFonts w:eastAsia="Arial" w:cs="Arial"/>
          <w:b/>
          <w:bCs/>
          <w:sz w:val="22"/>
          <w:szCs w:val="22"/>
        </w:rPr>
        <w:t>ULO3</w:t>
      </w:r>
      <w:r w:rsidRPr="2CB6EE19">
        <w:rPr>
          <w:rFonts w:eastAsia="Arial" w:cs="Arial"/>
          <w:sz w:val="22"/>
          <w:szCs w:val="22"/>
        </w:rPr>
        <w:t>: Personal and Social Responsibility</w:t>
      </w:r>
    </w:p>
    <w:p w14:paraId="30FC3E61" w14:textId="69098868" w:rsidR="00825564" w:rsidRDefault="2CB6EE19" w:rsidP="2CB6EE19">
      <w:pPr>
        <w:numPr>
          <w:ilvl w:val="0"/>
          <w:numId w:val="38"/>
        </w:numPr>
      </w:pPr>
      <w:r w:rsidRPr="2CB6EE19">
        <w:rPr>
          <w:rFonts w:eastAsia="Arial" w:cs="Arial"/>
          <w:b/>
          <w:bCs/>
          <w:sz w:val="22"/>
          <w:szCs w:val="22"/>
        </w:rPr>
        <w:t>ULO4</w:t>
      </w:r>
      <w:r w:rsidRPr="2CB6EE19">
        <w:rPr>
          <w:rFonts w:eastAsia="Arial" w:cs="Arial"/>
          <w:sz w:val="22"/>
          <w:szCs w:val="22"/>
        </w:rPr>
        <w:t>: Integrative and Applied Learning</w:t>
      </w:r>
    </w:p>
    <w:p w14:paraId="37DFA532" w14:textId="0FB6E0DE" w:rsidR="00825564" w:rsidRDefault="2CB6EE19" w:rsidP="2CB6EE19">
      <w:pPr>
        <w:numPr>
          <w:ilvl w:val="0"/>
          <w:numId w:val="38"/>
        </w:numPr>
      </w:pPr>
      <w:r w:rsidRPr="2CB6EE19">
        <w:rPr>
          <w:rFonts w:eastAsia="Arial" w:cs="Arial"/>
          <w:b/>
          <w:bCs/>
          <w:sz w:val="22"/>
          <w:szCs w:val="22"/>
        </w:rPr>
        <w:t>ULO5</w:t>
      </w:r>
      <w:r w:rsidRPr="2CB6EE19">
        <w:rPr>
          <w:rFonts w:eastAsia="Arial" w:cs="Arial"/>
          <w:sz w:val="22"/>
          <w:szCs w:val="22"/>
        </w:rPr>
        <w:t>: Immersed in the Critical Concerns of the Sisters of Mercy of the Americas</w:t>
      </w:r>
    </w:p>
    <w:p w14:paraId="19D13513" w14:textId="77777777" w:rsidR="003B0F37" w:rsidRPr="0090566F" w:rsidRDefault="003B0F37" w:rsidP="00825564"/>
    <w:p w14:paraId="09EDDF70" w14:textId="77777777" w:rsidR="00825564" w:rsidRPr="00825564" w:rsidRDefault="00825564" w:rsidP="00825564">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14:paraId="05A194BF" w14:textId="77777777" w:rsidR="00825564" w:rsidRPr="0090566F" w:rsidRDefault="00825564" w:rsidP="00825564">
      <w:pPr>
        <w:tabs>
          <w:tab w:val="left" w:pos="0"/>
        </w:tabs>
        <w:rPr>
          <w:rFonts w:cs="Arial"/>
          <w:szCs w:val="20"/>
        </w:rPr>
      </w:pPr>
    </w:p>
    <w:p w14:paraId="4C4A8ED8" w14:textId="77777777" w:rsidR="007B7BA8" w:rsidRDefault="007B7BA8" w:rsidP="007B7BA8">
      <w:pPr>
        <w:pStyle w:val="AssignmentsLevel2"/>
        <w:widowControl/>
        <w:numPr>
          <w:ilvl w:val="0"/>
          <w:numId w:val="59"/>
        </w:numPr>
        <w:ind w:left="360"/>
      </w:pPr>
      <w:r>
        <w:rPr>
          <w:b/>
          <w:bCs/>
        </w:rPr>
        <w:t>PLO1:</w:t>
      </w:r>
      <w:r>
        <w:t xml:space="preserve"> Articulate an educational organization's mission, goals, and guiding principles that distinguish the organization from others. (ULO1, 4)</w:t>
      </w:r>
    </w:p>
    <w:p w14:paraId="6356C2EB" w14:textId="77777777" w:rsidR="007B7BA8" w:rsidRDefault="007B7BA8" w:rsidP="007B7BA8">
      <w:pPr>
        <w:pStyle w:val="AssignmentsLevel2"/>
        <w:widowControl/>
        <w:numPr>
          <w:ilvl w:val="0"/>
          <w:numId w:val="59"/>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12809208" w14:textId="77777777" w:rsidR="007B7BA8" w:rsidRDefault="007B7BA8" w:rsidP="007B7BA8">
      <w:pPr>
        <w:pStyle w:val="AssignmentsLevel2"/>
        <w:widowControl/>
        <w:numPr>
          <w:ilvl w:val="0"/>
          <w:numId w:val="59"/>
        </w:numPr>
        <w:ind w:left="360"/>
      </w:pPr>
      <w:r>
        <w:rPr>
          <w:b/>
          <w:bCs/>
        </w:rPr>
        <w:t>PLO3:</w:t>
      </w:r>
      <w:r>
        <w:t xml:space="preserve"> Given scenarios of conflict, choose ethical courses of action consistent with Gospel values. (ULO3, 5)</w:t>
      </w:r>
    </w:p>
    <w:p w14:paraId="696EFC85" w14:textId="77777777" w:rsidR="007B7BA8" w:rsidRDefault="007B7BA8" w:rsidP="007B7BA8">
      <w:pPr>
        <w:pStyle w:val="AssignmentsLevel2"/>
        <w:widowControl/>
        <w:numPr>
          <w:ilvl w:val="0"/>
          <w:numId w:val="59"/>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61DA5C52" w14:textId="77777777" w:rsidR="007B7BA8" w:rsidRDefault="007B7BA8" w:rsidP="007B7BA8">
      <w:pPr>
        <w:pStyle w:val="AssignmentsLevel2"/>
        <w:widowControl/>
        <w:numPr>
          <w:ilvl w:val="0"/>
          <w:numId w:val="59"/>
        </w:numPr>
        <w:ind w:left="360"/>
      </w:pPr>
      <w:r>
        <w:rPr>
          <w:b/>
          <w:bCs/>
        </w:rPr>
        <w:t>PLO5:</w:t>
      </w:r>
      <w:r>
        <w:t xml:space="preserve"> View problems and challenges through the lens of a scientist, seeking evidence-based conclusions. (ULO1, 2, 4)</w:t>
      </w:r>
    </w:p>
    <w:p w14:paraId="1114A61C" w14:textId="77777777" w:rsidR="007B7BA8" w:rsidRDefault="007B7BA8" w:rsidP="007B7BA8">
      <w:pPr>
        <w:pStyle w:val="AssignmentsLevel2"/>
        <w:widowControl/>
        <w:numPr>
          <w:ilvl w:val="0"/>
          <w:numId w:val="59"/>
        </w:numPr>
        <w:ind w:left="360"/>
      </w:pPr>
      <w:r>
        <w:rPr>
          <w:b/>
          <w:bCs/>
        </w:rPr>
        <w:t>PLO6:</w:t>
      </w:r>
      <w:r>
        <w:t xml:space="preserve"> Practice and model steward leadership in transforming organizations to better serve all constituents. (ULO3, 4, 5)</w:t>
      </w:r>
    </w:p>
    <w:p w14:paraId="60353E5C" w14:textId="77777777" w:rsidR="007B7BA8" w:rsidRDefault="007B7BA8" w:rsidP="007B7BA8">
      <w:pPr>
        <w:pStyle w:val="AssignmentsLevel2"/>
        <w:widowControl/>
        <w:numPr>
          <w:ilvl w:val="0"/>
          <w:numId w:val="59"/>
        </w:numPr>
        <w:ind w:left="360"/>
      </w:pPr>
      <w:r>
        <w:rPr>
          <w:b/>
          <w:bCs/>
        </w:rPr>
        <w:t>PLO7:</w:t>
      </w:r>
      <w:r>
        <w:t xml:space="preserve"> Demonstrate facility in the application of technology to solve problems, analyze and synthesize data, and manage information. (ULO1, 2, 4)</w:t>
      </w:r>
    </w:p>
    <w:p w14:paraId="7003B39C" w14:textId="77777777" w:rsidR="00825564" w:rsidRDefault="00825564" w:rsidP="00825564">
      <w:pPr>
        <w:tabs>
          <w:tab w:val="left" w:pos="0"/>
        </w:tabs>
        <w:rPr>
          <w:rFonts w:cs="Arial"/>
          <w:szCs w:val="20"/>
        </w:rPr>
      </w:pPr>
    </w:p>
    <w:p w14:paraId="590E651A" w14:textId="77777777" w:rsidR="004F138A" w:rsidRPr="0090566F" w:rsidRDefault="004F138A" w:rsidP="00DC3920"/>
    <w:p w14:paraId="184972FC"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54CCED89" w14:textId="77777777" w:rsidR="00254182" w:rsidRPr="0090566F" w:rsidRDefault="00254182" w:rsidP="00E127B5">
      <w:pPr>
        <w:tabs>
          <w:tab w:val="left" w:pos="0"/>
        </w:tabs>
        <w:rPr>
          <w:rFonts w:cs="Arial"/>
          <w:szCs w:val="20"/>
        </w:rPr>
      </w:pPr>
    </w:p>
    <w:p w14:paraId="54C17F41" w14:textId="3DAA14A4" w:rsidR="00BD5371" w:rsidRPr="008513C1" w:rsidRDefault="00BD5371" w:rsidP="00BD5371">
      <w:pPr>
        <w:autoSpaceDE w:val="0"/>
        <w:autoSpaceDN w:val="0"/>
        <w:adjustRightInd w:val="0"/>
        <w:rPr>
          <w:rFonts w:cs="Arial"/>
          <w:sz w:val="21"/>
          <w:szCs w:val="21"/>
        </w:rPr>
      </w:pPr>
      <w:r w:rsidRPr="008513C1">
        <w:rPr>
          <w:rFonts w:cs="Arial"/>
          <w:sz w:val="21"/>
          <w:szCs w:val="21"/>
        </w:rPr>
        <w:lastRenderedPageBreak/>
        <w:t xml:space="preserve">• </w:t>
      </w:r>
      <w:r w:rsidRPr="008513C1">
        <w:rPr>
          <w:rFonts w:cs="Arial"/>
          <w:b/>
          <w:sz w:val="21"/>
          <w:szCs w:val="21"/>
        </w:rPr>
        <w:t>CL</w:t>
      </w:r>
      <w:r w:rsidR="00DD6137">
        <w:rPr>
          <w:rFonts w:cs="Arial"/>
          <w:b/>
          <w:sz w:val="21"/>
          <w:szCs w:val="21"/>
        </w:rPr>
        <w:t>O</w:t>
      </w:r>
      <w:r w:rsidRPr="008513C1">
        <w:rPr>
          <w:rFonts w:cs="Arial"/>
          <w:b/>
          <w:sz w:val="21"/>
          <w:szCs w:val="21"/>
        </w:rPr>
        <w:t>1</w:t>
      </w:r>
      <w:r w:rsidRPr="008513C1">
        <w:rPr>
          <w:rFonts w:cs="Arial"/>
          <w:sz w:val="21"/>
          <w:szCs w:val="21"/>
        </w:rPr>
        <w:t>: Explain the constitutional provisions, federal and state statutes, federal and state regulations and selected major cases from United States Supreme Court and Third Circuit Court of Appeals that govern: the education and right of access of students with disabilities</w:t>
      </w:r>
    </w:p>
    <w:p w14:paraId="1E3BBC54" w14:textId="6A45C92A" w:rsidR="00BD5371" w:rsidRPr="008513C1" w:rsidRDefault="00BD5371" w:rsidP="00BD5371">
      <w:pPr>
        <w:autoSpaceDE w:val="0"/>
        <w:autoSpaceDN w:val="0"/>
        <w:adjustRightInd w:val="0"/>
        <w:rPr>
          <w:rFonts w:cs="Arial"/>
          <w:sz w:val="21"/>
          <w:szCs w:val="21"/>
        </w:rPr>
      </w:pPr>
      <w:r w:rsidRPr="008513C1">
        <w:rPr>
          <w:rFonts w:cs="Arial"/>
          <w:sz w:val="21"/>
          <w:szCs w:val="21"/>
        </w:rPr>
        <w:t xml:space="preserve">• </w:t>
      </w:r>
      <w:r w:rsidRPr="008513C1">
        <w:rPr>
          <w:rFonts w:cs="Arial"/>
          <w:b/>
          <w:sz w:val="21"/>
          <w:szCs w:val="21"/>
        </w:rPr>
        <w:t>CL</w:t>
      </w:r>
      <w:r w:rsidR="00DD6137">
        <w:rPr>
          <w:rFonts w:cs="Arial"/>
          <w:b/>
          <w:sz w:val="21"/>
          <w:szCs w:val="21"/>
        </w:rPr>
        <w:t>O</w:t>
      </w:r>
      <w:r w:rsidRPr="008513C1">
        <w:rPr>
          <w:rFonts w:cs="Arial"/>
          <w:b/>
          <w:sz w:val="21"/>
          <w:szCs w:val="21"/>
        </w:rPr>
        <w:t>2</w:t>
      </w:r>
      <w:r w:rsidRPr="008513C1">
        <w:rPr>
          <w:rFonts w:cs="Arial"/>
          <w:sz w:val="21"/>
          <w:szCs w:val="21"/>
        </w:rPr>
        <w:t xml:space="preserve">: Assess written protocols </w:t>
      </w:r>
      <w:proofErr w:type="gramStart"/>
      <w:r w:rsidRPr="008513C1">
        <w:rPr>
          <w:rFonts w:cs="Arial"/>
          <w:sz w:val="21"/>
          <w:szCs w:val="21"/>
        </w:rPr>
        <w:t>with regard to</w:t>
      </w:r>
      <w:proofErr w:type="gramEnd"/>
      <w:r w:rsidRPr="008513C1">
        <w:rPr>
          <w:rFonts w:cs="Arial"/>
          <w:sz w:val="21"/>
          <w:szCs w:val="21"/>
        </w:rPr>
        <w:t xml:space="preserve"> the overarching duties of public educational institutions in all areas of educating children with disabilities</w:t>
      </w:r>
    </w:p>
    <w:p w14:paraId="74B4A294" w14:textId="3AF9D5F9" w:rsidR="00BD5371" w:rsidRPr="008513C1" w:rsidRDefault="00BD5371" w:rsidP="00BD5371">
      <w:pPr>
        <w:autoSpaceDE w:val="0"/>
        <w:autoSpaceDN w:val="0"/>
        <w:adjustRightInd w:val="0"/>
        <w:rPr>
          <w:rFonts w:cs="Arial"/>
          <w:sz w:val="21"/>
          <w:szCs w:val="21"/>
        </w:rPr>
      </w:pPr>
      <w:r w:rsidRPr="008513C1">
        <w:rPr>
          <w:rFonts w:cs="Arial"/>
          <w:sz w:val="21"/>
          <w:szCs w:val="21"/>
        </w:rPr>
        <w:t xml:space="preserve">• </w:t>
      </w:r>
      <w:r w:rsidRPr="008513C1">
        <w:rPr>
          <w:rFonts w:cs="Arial"/>
          <w:b/>
          <w:sz w:val="21"/>
          <w:szCs w:val="21"/>
        </w:rPr>
        <w:t>CL</w:t>
      </w:r>
      <w:r w:rsidR="00DD6137">
        <w:rPr>
          <w:rFonts w:cs="Arial"/>
          <w:b/>
          <w:sz w:val="21"/>
          <w:szCs w:val="21"/>
        </w:rPr>
        <w:t>O</w:t>
      </w:r>
      <w:r w:rsidRPr="008513C1">
        <w:rPr>
          <w:rFonts w:cs="Arial"/>
          <w:b/>
          <w:sz w:val="21"/>
          <w:szCs w:val="21"/>
        </w:rPr>
        <w:t>3</w:t>
      </w:r>
      <w:r w:rsidRPr="008513C1">
        <w:rPr>
          <w:rFonts w:cs="Arial"/>
          <w:sz w:val="21"/>
          <w:szCs w:val="21"/>
        </w:rPr>
        <w:t>: Explain the overarching duties of public educational institutions in all areas of accommodating students with disabilities</w:t>
      </w:r>
    </w:p>
    <w:p w14:paraId="50CDED38" w14:textId="1716D564" w:rsidR="00BD5371" w:rsidRPr="008513C1" w:rsidRDefault="00BD5371" w:rsidP="00BD5371">
      <w:pPr>
        <w:autoSpaceDE w:val="0"/>
        <w:autoSpaceDN w:val="0"/>
        <w:adjustRightInd w:val="0"/>
        <w:rPr>
          <w:rFonts w:cs="Arial"/>
          <w:sz w:val="21"/>
          <w:szCs w:val="21"/>
        </w:rPr>
      </w:pPr>
      <w:r w:rsidRPr="008513C1">
        <w:rPr>
          <w:rFonts w:cs="Arial"/>
          <w:sz w:val="21"/>
          <w:szCs w:val="21"/>
        </w:rPr>
        <w:t xml:space="preserve">• </w:t>
      </w:r>
      <w:r w:rsidRPr="008513C1">
        <w:rPr>
          <w:rFonts w:cs="Arial"/>
          <w:b/>
          <w:sz w:val="21"/>
          <w:szCs w:val="21"/>
        </w:rPr>
        <w:t>CL</w:t>
      </w:r>
      <w:r w:rsidR="00DD6137">
        <w:rPr>
          <w:rFonts w:cs="Arial"/>
          <w:b/>
          <w:sz w:val="21"/>
          <w:szCs w:val="21"/>
        </w:rPr>
        <w:t>O</w:t>
      </w:r>
      <w:r w:rsidRPr="008513C1">
        <w:rPr>
          <w:rFonts w:cs="Arial"/>
          <w:b/>
          <w:sz w:val="21"/>
          <w:szCs w:val="21"/>
        </w:rPr>
        <w:t>4</w:t>
      </w:r>
      <w:r w:rsidRPr="008513C1">
        <w:rPr>
          <w:rFonts w:cs="Arial"/>
          <w:sz w:val="21"/>
          <w:szCs w:val="21"/>
        </w:rPr>
        <w:t>: Analyze the rules applicable to supervising public school employees who provide services and specially designed instruction to students with disabilities</w:t>
      </w:r>
    </w:p>
    <w:p w14:paraId="07125517" w14:textId="77777777" w:rsidR="00BD5371" w:rsidRPr="008853CF" w:rsidRDefault="00BD5371" w:rsidP="00BD5371">
      <w:pPr>
        <w:autoSpaceDE w:val="0"/>
        <w:autoSpaceDN w:val="0"/>
        <w:adjustRightInd w:val="0"/>
        <w:rPr>
          <w:rFonts w:cs="Arial"/>
          <w:sz w:val="21"/>
          <w:szCs w:val="21"/>
        </w:rPr>
      </w:pPr>
      <w:r w:rsidRPr="008513C1">
        <w:rPr>
          <w:rFonts w:cs="Arial"/>
          <w:sz w:val="21"/>
          <w:szCs w:val="21"/>
        </w:rPr>
        <w:t xml:space="preserve">• </w:t>
      </w:r>
      <w:r w:rsidRPr="008513C1">
        <w:rPr>
          <w:rFonts w:cs="Arial"/>
          <w:b/>
          <w:sz w:val="21"/>
          <w:szCs w:val="21"/>
        </w:rPr>
        <w:t>CLO5</w:t>
      </w:r>
      <w:r w:rsidRPr="008513C1">
        <w:rPr>
          <w:rFonts w:cs="Arial"/>
          <w:sz w:val="21"/>
          <w:szCs w:val="21"/>
        </w:rPr>
        <w:t>: Evaluate vendor contracts, including private school contracts, formed with public school entities to provide services to public school students with disabilities.</w:t>
      </w:r>
    </w:p>
    <w:p w14:paraId="6556FB5D" w14:textId="77777777" w:rsidR="004F138A" w:rsidRPr="00DA0FEA" w:rsidRDefault="004F138A" w:rsidP="004F138A">
      <w:pPr>
        <w:tabs>
          <w:tab w:val="left" w:pos="0"/>
        </w:tabs>
        <w:rPr>
          <w:rFonts w:cs="Arial"/>
          <w:szCs w:val="20"/>
        </w:rPr>
      </w:pPr>
    </w:p>
    <w:p w14:paraId="54F61ED6"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0109E1D8" w14:textId="77777777" w:rsidR="004F138A" w:rsidRPr="005E7245" w:rsidRDefault="004F138A" w:rsidP="004F138A">
      <w:pPr>
        <w:tabs>
          <w:tab w:val="left" w:pos="0"/>
        </w:tabs>
        <w:rPr>
          <w:rFonts w:cs="Arial"/>
          <w:b/>
          <w:color w:val="9C2C2A"/>
          <w:sz w:val="22"/>
          <w:szCs w:val="22"/>
        </w:rPr>
      </w:pPr>
    </w:p>
    <w:p w14:paraId="7329D6BC" w14:textId="77777777" w:rsidR="004F138A" w:rsidRPr="008513C1" w:rsidRDefault="004F138A" w:rsidP="004F138A">
      <w:pPr>
        <w:tabs>
          <w:tab w:val="left" w:pos="0"/>
        </w:tabs>
        <w:rPr>
          <w:rFonts w:cs="Arial"/>
          <w:szCs w:val="20"/>
        </w:rPr>
      </w:pPr>
      <w:r w:rsidRPr="008513C1">
        <w:rPr>
          <w:rFonts w:cs="Arial"/>
          <w:szCs w:val="20"/>
        </w:rPr>
        <w:t>Students are expected to:</w:t>
      </w:r>
    </w:p>
    <w:p w14:paraId="271FDE24" w14:textId="77777777" w:rsidR="00BD5371" w:rsidRPr="008513C1" w:rsidRDefault="00BD5371" w:rsidP="004F138A">
      <w:pPr>
        <w:tabs>
          <w:tab w:val="left" w:pos="0"/>
        </w:tabs>
        <w:rPr>
          <w:rFonts w:cs="Arial"/>
          <w:szCs w:val="20"/>
        </w:rPr>
      </w:pPr>
    </w:p>
    <w:p w14:paraId="0C99C30E" w14:textId="77777777" w:rsidR="004F138A" w:rsidRPr="008513C1" w:rsidRDefault="001C0DAF" w:rsidP="004F138A">
      <w:pPr>
        <w:pStyle w:val="ListParagraph"/>
        <w:numPr>
          <w:ilvl w:val="0"/>
          <w:numId w:val="39"/>
        </w:numPr>
        <w:tabs>
          <w:tab w:val="left" w:pos="0"/>
        </w:tabs>
        <w:rPr>
          <w:rFonts w:cs="Arial"/>
          <w:szCs w:val="20"/>
        </w:rPr>
      </w:pPr>
      <w:r w:rsidRPr="008513C1">
        <w:t>ask</w:t>
      </w:r>
      <w:r w:rsidR="004F138A" w:rsidRPr="008513C1">
        <w:t xml:space="preserve"> probing and insightful questions related to course content</w:t>
      </w:r>
    </w:p>
    <w:p w14:paraId="01DC9781" w14:textId="77777777" w:rsidR="004F138A" w:rsidRPr="008513C1" w:rsidRDefault="001C0DAF" w:rsidP="004F138A">
      <w:pPr>
        <w:pStyle w:val="ListParagraph"/>
        <w:numPr>
          <w:ilvl w:val="0"/>
          <w:numId w:val="39"/>
        </w:numPr>
        <w:tabs>
          <w:tab w:val="left" w:pos="0"/>
        </w:tabs>
        <w:rPr>
          <w:rFonts w:cs="Arial"/>
          <w:szCs w:val="20"/>
        </w:rPr>
      </w:pPr>
      <w:r w:rsidRPr="008513C1">
        <w:t>m</w:t>
      </w:r>
      <w:r w:rsidR="004F138A" w:rsidRPr="008513C1">
        <w:t>ake meaningful and relevant connections and application</w:t>
      </w:r>
      <w:r w:rsidR="00053A68">
        <w:t>s</w:t>
      </w:r>
      <w:r w:rsidR="004F138A" w:rsidRPr="008513C1">
        <w:t xml:space="preserve"> to their own learning process</w:t>
      </w:r>
    </w:p>
    <w:p w14:paraId="06ACD1CF" w14:textId="77777777" w:rsidR="004F138A" w:rsidRPr="008513C1" w:rsidRDefault="001C0DAF" w:rsidP="004F138A">
      <w:pPr>
        <w:pStyle w:val="ListParagraph"/>
        <w:numPr>
          <w:ilvl w:val="0"/>
          <w:numId w:val="39"/>
        </w:numPr>
        <w:tabs>
          <w:tab w:val="left" w:pos="0"/>
        </w:tabs>
        <w:rPr>
          <w:rFonts w:cs="Arial"/>
          <w:szCs w:val="20"/>
        </w:rPr>
      </w:pPr>
      <w:r w:rsidRPr="008513C1">
        <w:rPr>
          <w:rFonts w:cs="Arial"/>
          <w:szCs w:val="20"/>
        </w:rPr>
        <w:t>b</w:t>
      </w:r>
      <w:r w:rsidR="004F138A" w:rsidRPr="008513C1">
        <w:rPr>
          <w:rFonts w:cs="Arial"/>
          <w:szCs w:val="20"/>
        </w:rPr>
        <w:t>e productive and contributing members of class discussions</w:t>
      </w:r>
    </w:p>
    <w:p w14:paraId="2EF9B08B" w14:textId="32477BD3" w:rsidR="00EC2E63" w:rsidRPr="008513C1" w:rsidRDefault="00EC2E63" w:rsidP="004F138A">
      <w:pPr>
        <w:pStyle w:val="ListParagraph"/>
        <w:numPr>
          <w:ilvl w:val="0"/>
          <w:numId w:val="39"/>
        </w:numPr>
        <w:tabs>
          <w:tab w:val="left" w:pos="0"/>
        </w:tabs>
        <w:rPr>
          <w:rFonts w:cs="Arial"/>
          <w:szCs w:val="20"/>
        </w:rPr>
      </w:pPr>
      <w:r w:rsidRPr="008513C1">
        <w:rPr>
          <w:rFonts w:cs="Arial"/>
          <w:szCs w:val="20"/>
        </w:rPr>
        <w:t>participate in the production of assigned protocols</w:t>
      </w:r>
      <w:r w:rsidR="006F409E">
        <w:rPr>
          <w:rFonts w:cs="Arial"/>
          <w:szCs w:val="20"/>
        </w:rPr>
        <w:t xml:space="preserve"> and</w:t>
      </w:r>
      <w:r w:rsidRPr="008513C1">
        <w:rPr>
          <w:rFonts w:cs="Arial"/>
          <w:szCs w:val="20"/>
        </w:rPr>
        <w:t xml:space="preserve"> administrative regulations</w:t>
      </w:r>
    </w:p>
    <w:p w14:paraId="3BF693C3" w14:textId="77777777" w:rsidR="00B81C62" w:rsidRDefault="00B81C62" w:rsidP="00E127B5">
      <w:pPr>
        <w:tabs>
          <w:tab w:val="left" w:pos="0"/>
        </w:tabs>
        <w:rPr>
          <w:rFonts w:cs="Arial"/>
          <w:szCs w:val="20"/>
        </w:rPr>
      </w:pPr>
    </w:p>
    <w:p w14:paraId="7D8F712C" w14:textId="77777777" w:rsidR="004F138A" w:rsidRPr="0090566F" w:rsidRDefault="004F138A" w:rsidP="00E127B5">
      <w:pPr>
        <w:tabs>
          <w:tab w:val="left" w:pos="0"/>
        </w:tabs>
        <w:rPr>
          <w:rFonts w:cs="Arial"/>
          <w:szCs w:val="20"/>
        </w:rPr>
      </w:pPr>
    </w:p>
    <w:p w14:paraId="02F59887"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22E92A1E" w14:textId="77777777" w:rsidR="0049398D" w:rsidRPr="0090566F" w:rsidRDefault="0049398D" w:rsidP="00E127B5">
      <w:pPr>
        <w:pStyle w:val="APACitation"/>
      </w:pPr>
    </w:p>
    <w:p w14:paraId="660187C8" w14:textId="0ACD0CFE" w:rsidR="00320A54" w:rsidRDefault="00EC2E63" w:rsidP="00DA45E4">
      <w:pPr>
        <w:pStyle w:val="APACitation"/>
        <w:rPr>
          <w:bCs/>
        </w:rPr>
      </w:pPr>
      <w:r w:rsidRPr="008513C1">
        <w:rPr>
          <w:bCs/>
        </w:rPr>
        <w:t>There is no textbook associated with this course.  Instead, all information is on-line</w:t>
      </w:r>
      <w:r w:rsidR="00C36A45">
        <w:rPr>
          <w:bCs/>
        </w:rPr>
        <w:t xml:space="preserve"> or embedded within the course.</w:t>
      </w:r>
    </w:p>
    <w:p w14:paraId="63C2EE0D" w14:textId="77777777" w:rsidR="003A7392" w:rsidRDefault="003A7392" w:rsidP="003A7392">
      <w:pPr>
        <w:tabs>
          <w:tab w:val="left" w:pos="0"/>
        </w:tabs>
        <w:rPr>
          <w:rFonts w:cs="Arial"/>
          <w:szCs w:val="20"/>
        </w:rPr>
      </w:pPr>
    </w:p>
    <w:p w14:paraId="1F08E9C6" w14:textId="77777777" w:rsidR="005B10FE" w:rsidRPr="0090566F" w:rsidRDefault="005B10FE" w:rsidP="00DA45E4">
      <w:pPr>
        <w:pStyle w:val="APACitation"/>
      </w:pPr>
    </w:p>
    <w:p w14:paraId="33FD25AD" w14:textId="77777777" w:rsidR="005353F9" w:rsidRDefault="005353F9" w:rsidP="005353F9">
      <w:pPr>
        <w:pStyle w:val="APACitation"/>
        <w:ind w:left="0" w:firstLine="0"/>
      </w:pPr>
    </w:p>
    <w:p w14:paraId="119B2209"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077571FD" w14:textId="77777777" w:rsidR="00320A54" w:rsidRPr="00100350" w:rsidRDefault="00320A54" w:rsidP="00B47775">
      <w:pPr>
        <w:pStyle w:val="Heading1"/>
      </w:pPr>
      <w:r w:rsidRPr="00825CE5">
        <w:rPr>
          <w:color w:val="BD313B"/>
        </w:rPr>
        <w:lastRenderedPageBreak/>
        <w:t>Suggested Point Values</w:t>
      </w:r>
    </w:p>
    <w:p w14:paraId="3FA2ABA9"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15"/>
        <w:gridCol w:w="2050"/>
        <w:gridCol w:w="1373"/>
        <w:gridCol w:w="2177"/>
      </w:tblGrid>
      <w:tr w:rsidR="007235A8" w:rsidRPr="004F138A" w14:paraId="7D28D810" w14:textId="77777777" w:rsidTr="00450303">
        <w:tc>
          <w:tcPr>
            <w:tcW w:w="815" w:type="dxa"/>
            <w:tcBorders>
              <w:top w:val="single" w:sz="4" w:space="0" w:color="auto"/>
              <w:bottom w:val="nil"/>
              <w:right w:val="nil"/>
            </w:tcBorders>
            <w:shd w:val="clear" w:color="auto" w:fill="BD313B"/>
            <w:vAlign w:val="center"/>
          </w:tcPr>
          <w:p w14:paraId="5EA04770" w14:textId="77777777" w:rsidR="00DA45E4" w:rsidRPr="004F138A" w:rsidRDefault="00DA45E4" w:rsidP="00AD1885">
            <w:pPr>
              <w:rPr>
                <w:b/>
                <w:color w:val="FFFFFF" w:themeColor="background1"/>
                <w:szCs w:val="20"/>
              </w:rPr>
            </w:pPr>
          </w:p>
        </w:tc>
        <w:tc>
          <w:tcPr>
            <w:tcW w:w="2050" w:type="dxa"/>
            <w:tcBorders>
              <w:top w:val="single" w:sz="4" w:space="0" w:color="auto"/>
              <w:left w:val="nil"/>
              <w:bottom w:val="nil"/>
              <w:right w:val="nil"/>
            </w:tcBorders>
            <w:shd w:val="clear" w:color="auto" w:fill="BD313B"/>
            <w:vAlign w:val="center"/>
          </w:tcPr>
          <w:p w14:paraId="45E173BF"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373" w:type="dxa"/>
            <w:tcBorders>
              <w:top w:val="single" w:sz="4" w:space="0" w:color="auto"/>
              <w:left w:val="nil"/>
              <w:bottom w:val="nil"/>
              <w:right w:val="nil"/>
            </w:tcBorders>
            <w:shd w:val="clear" w:color="auto" w:fill="BD313B"/>
            <w:vAlign w:val="center"/>
          </w:tcPr>
          <w:p w14:paraId="75223AFA"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177" w:type="dxa"/>
            <w:tcBorders>
              <w:top w:val="single" w:sz="4" w:space="0" w:color="auto"/>
              <w:left w:val="nil"/>
              <w:bottom w:val="nil"/>
            </w:tcBorders>
            <w:shd w:val="clear" w:color="auto" w:fill="BD313B"/>
            <w:vAlign w:val="center"/>
          </w:tcPr>
          <w:p w14:paraId="3D3D8BCC"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3B5CB6E1" w14:textId="77777777" w:rsidTr="00450303">
        <w:tc>
          <w:tcPr>
            <w:tcW w:w="2865" w:type="dxa"/>
            <w:gridSpan w:val="2"/>
            <w:tcBorders>
              <w:top w:val="nil"/>
              <w:bottom w:val="dotted" w:sz="4" w:space="0" w:color="auto"/>
              <w:right w:val="nil"/>
            </w:tcBorders>
            <w:shd w:val="clear" w:color="auto" w:fill="D8D9DA"/>
            <w:vAlign w:val="center"/>
          </w:tcPr>
          <w:p w14:paraId="22F5DE8B" w14:textId="77777777" w:rsidR="007235A8" w:rsidRPr="0090566F" w:rsidRDefault="007235A8" w:rsidP="007235A8">
            <w:pPr>
              <w:rPr>
                <w:szCs w:val="20"/>
              </w:rPr>
            </w:pPr>
            <w:r w:rsidRPr="008F09AD">
              <w:rPr>
                <w:b/>
                <w:szCs w:val="20"/>
              </w:rPr>
              <w:t xml:space="preserve">Week 1 </w:t>
            </w:r>
          </w:p>
        </w:tc>
        <w:tc>
          <w:tcPr>
            <w:tcW w:w="1373" w:type="dxa"/>
            <w:tcBorders>
              <w:top w:val="nil"/>
              <w:left w:val="nil"/>
              <w:bottom w:val="dotted" w:sz="4" w:space="0" w:color="auto"/>
              <w:right w:val="nil"/>
            </w:tcBorders>
            <w:shd w:val="clear" w:color="auto" w:fill="D8D9DA"/>
            <w:vAlign w:val="center"/>
          </w:tcPr>
          <w:p w14:paraId="4D67305E" w14:textId="77777777" w:rsidR="007235A8" w:rsidRPr="0090566F" w:rsidRDefault="007235A8" w:rsidP="008F09AD">
            <w:pPr>
              <w:jc w:val="center"/>
              <w:rPr>
                <w:szCs w:val="20"/>
              </w:rPr>
            </w:pPr>
          </w:p>
        </w:tc>
        <w:tc>
          <w:tcPr>
            <w:tcW w:w="2177" w:type="dxa"/>
            <w:tcBorders>
              <w:top w:val="nil"/>
              <w:left w:val="nil"/>
              <w:bottom w:val="dotted" w:sz="4" w:space="0" w:color="auto"/>
            </w:tcBorders>
            <w:shd w:val="clear" w:color="auto" w:fill="D8D9DA"/>
            <w:vAlign w:val="center"/>
          </w:tcPr>
          <w:p w14:paraId="0AB776FE" w14:textId="77777777" w:rsidR="007235A8" w:rsidRPr="0090566F" w:rsidRDefault="007235A8" w:rsidP="008F09AD">
            <w:pPr>
              <w:jc w:val="center"/>
              <w:rPr>
                <w:szCs w:val="20"/>
              </w:rPr>
            </w:pPr>
          </w:p>
        </w:tc>
      </w:tr>
      <w:tr w:rsidR="00202807" w:rsidRPr="0090566F" w14:paraId="3852D143" w14:textId="77777777" w:rsidTr="00351BA7">
        <w:tc>
          <w:tcPr>
            <w:tcW w:w="815" w:type="dxa"/>
            <w:vMerge w:val="restart"/>
            <w:tcBorders>
              <w:top w:val="dotted" w:sz="4" w:space="0" w:color="auto"/>
            </w:tcBorders>
            <w:vAlign w:val="center"/>
          </w:tcPr>
          <w:p w14:paraId="6EE0AFF3" w14:textId="77777777" w:rsidR="00202807" w:rsidRPr="0090566F" w:rsidRDefault="00202807" w:rsidP="007235A8">
            <w:pPr>
              <w:rPr>
                <w:b/>
                <w:szCs w:val="20"/>
              </w:rPr>
            </w:pPr>
          </w:p>
        </w:tc>
        <w:tc>
          <w:tcPr>
            <w:tcW w:w="2050" w:type="dxa"/>
            <w:tcBorders>
              <w:top w:val="dotted" w:sz="4" w:space="0" w:color="auto"/>
            </w:tcBorders>
            <w:vAlign w:val="center"/>
          </w:tcPr>
          <w:p w14:paraId="3CCAF1CB" w14:textId="77777777" w:rsidR="00202807" w:rsidRPr="0090566F" w:rsidRDefault="00202807" w:rsidP="007235A8">
            <w:pPr>
              <w:rPr>
                <w:szCs w:val="20"/>
              </w:rPr>
            </w:pPr>
            <w:r>
              <w:rPr>
                <w:szCs w:val="20"/>
              </w:rPr>
              <w:t>Participation</w:t>
            </w:r>
          </w:p>
        </w:tc>
        <w:tc>
          <w:tcPr>
            <w:tcW w:w="1373" w:type="dxa"/>
            <w:tcBorders>
              <w:top w:val="dotted" w:sz="4" w:space="0" w:color="auto"/>
            </w:tcBorders>
            <w:vAlign w:val="center"/>
          </w:tcPr>
          <w:p w14:paraId="50AABD9B" w14:textId="47C09AED" w:rsidR="00202807" w:rsidRPr="0090566F" w:rsidRDefault="00202807" w:rsidP="00704919">
            <w:pPr>
              <w:jc w:val="center"/>
              <w:rPr>
                <w:szCs w:val="20"/>
              </w:rPr>
            </w:pPr>
            <w:r>
              <w:rPr>
                <w:szCs w:val="20"/>
              </w:rPr>
              <w:t>1</w:t>
            </w:r>
          </w:p>
        </w:tc>
        <w:tc>
          <w:tcPr>
            <w:tcW w:w="2177" w:type="dxa"/>
            <w:tcBorders>
              <w:top w:val="dotted" w:sz="4" w:space="0" w:color="auto"/>
            </w:tcBorders>
            <w:vAlign w:val="center"/>
          </w:tcPr>
          <w:p w14:paraId="4138BA60" w14:textId="77777777" w:rsidR="00202807" w:rsidRPr="0090566F" w:rsidRDefault="00202807" w:rsidP="00704919">
            <w:pPr>
              <w:jc w:val="center"/>
              <w:rPr>
                <w:szCs w:val="20"/>
              </w:rPr>
            </w:pPr>
            <w:r>
              <w:rPr>
                <w:szCs w:val="20"/>
              </w:rPr>
              <w:t>&lt;insert due date&gt;</w:t>
            </w:r>
          </w:p>
        </w:tc>
      </w:tr>
      <w:tr w:rsidR="00202807" w:rsidRPr="0090566F" w14:paraId="534B9B1A" w14:textId="77777777" w:rsidTr="00450303">
        <w:tc>
          <w:tcPr>
            <w:tcW w:w="815" w:type="dxa"/>
            <w:vMerge/>
            <w:vAlign w:val="center"/>
          </w:tcPr>
          <w:p w14:paraId="05B26D5F" w14:textId="77777777" w:rsidR="00202807" w:rsidRPr="0090566F" w:rsidRDefault="00202807" w:rsidP="00450303">
            <w:pPr>
              <w:rPr>
                <w:b/>
                <w:szCs w:val="20"/>
              </w:rPr>
            </w:pPr>
          </w:p>
        </w:tc>
        <w:tc>
          <w:tcPr>
            <w:tcW w:w="2050" w:type="dxa"/>
            <w:tcBorders>
              <w:bottom w:val="dotted" w:sz="4" w:space="0" w:color="auto"/>
            </w:tcBorders>
            <w:vAlign w:val="center"/>
          </w:tcPr>
          <w:p w14:paraId="291A92CE" w14:textId="6BD31EE7" w:rsidR="00202807" w:rsidRPr="00450303" w:rsidRDefault="00202807" w:rsidP="00450303">
            <w:pPr>
              <w:tabs>
                <w:tab w:val="left" w:pos="2329"/>
              </w:tabs>
              <w:rPr>
                <w:szCs w:val="20"/>
              </w:rPr>
            </w:pPr>
            <w:r w:rsidRPr="00450303">
              <w:rPr>
                <w:szCs w:val="20"/>
              </w:rPr>
              <w:t>Discussion Question: Right of Access</w:t>
            </w:r>
          </w:p>
        </w:tc>
        <w:tc>
          <w:tcPr>
            <w:tcW w:w="1373" w:type="dxa"/>
            <w:tcBorders>
              <w:bottom w:val="dotted" w:sz="4" w:space="0" w:color="auto"/>
            </w:tcBorders>
            <w:vAlign w:val="center"/>
          </w:tcPr>
          <w:p w14:paraId="7B7EB2A3" w14:textId="602A5B40" w:rsidR="00202807" w:rsidRPr="0090566F" w:rsidRDefault="00202807" w:rsidP="00450303">
            <w:pPr>
              <w:jc w:val="center"/>
              <w:rPr>
                <w:szCs w:val="20"/>
              </w:rPr>
            </w:pPr>
            <w:r>
              <w:rPr>
                <w:szCs w:val="20"/>
              </w:rPr>
              <w:t>2</w:t>
            </w:r>
          </w:p>
        </w:tc>
        <w:tc>
          <w:tcPr>
            <w:tcW w:w="2177" w:type="dxa"/>
            <w:tcBorders>
              <w:bottom w:val="dotted" w:sz="4" w:space="0" w:color="auto"/>
            </w:tcBorders>
            <w:vAlign w:val="center"/>
          </w:tcPr>
          <w:p w14:paraId="46981432" w14:textId="27377FCD" w:rsidR="00202807" w:rsidRPr="0090566F" w:rsidRDefault="00202807" w:rsidP="00450303">
            <w:pPr>
              <w:jc w:val="center"/>
              <w:rPr>
                <w:szCs w:val="20"/>
              </w:rPr>
            </w:pPr>
            <w:r>
              <w:rPr>
                <w:szCs w:val="20"/>
              </w:rPr>
              <w:t>&lt;insert due date&gt;</w:t>
            </w:r>
          </w:p>
        </w:tc>
      </w:tr>
      <w:tr w:rsidR="00202807" w:rsidRPr="0090566F" w14:paraId="67686B68" w14:textId="77777777" w:rsidTr="00450303">
        <w:tc>
          <w:tcPr>
            <w:tcW w:w="815" w:type="dxa"/>
            <w:vMerge/>
            <w:vAlign w:val="center"/>
          </w:tcPr>
          <w:p w14:paraId="1C9DBE4D" w14:textId="77777777" w:rsidR="00202807" w:rsidRPr="0090566F" w:rsidRDefault="00202807" w:rsidP="00450303">
            <w:pPr>
              <w:rPr>
                <w:b/>
                <w:szCs w:val="20"/>
              </w:rPr>
            </w:pPr>
          </w:p>
        </w:tc>
        <w:tc>
          <w:tcPr>
            <w:tcW w:w="2050" w:type="dxa"/>
            <w:tcBorders>
              <w:bottom w:val="dotted" w:sz="4" w:space="0" w:color="auto"/>
            </w:tcBorders>
            <w:vAlign w:val="center"/>
          </w:tcPr>
          <w:p w14:paraId="6A9A5D85" w14:textId="41FEAFC9" w:rsidR="00202807" w:rsidRPr="00450303" w:rsidRDefault="00202807" w:rsidP="00450303">
            <w:pPr>
              <w:pStyle w:val="AssignmentsLevel1"/>
            </w:pPr>
            <w:r>
              <w:t xml:space="preserve">Group </w:t>
            </w:r>
            <w:r w:rsidRPr="00450303">
              <w:t>Assignment: Informative Educational Law for Disabled Students Presentation</w:t>
            </w:r>
          </w:p>
        </w:tc>
        <w:tc>
          <w:tcPr>
            <w:tcW w:w="1373" w:type="dxa"/>
            <w:tcBorders>
              <w:bottom w:val="dotted" w:sz="4" w:space="0" w:color="auto"/>
            </w:tcBorders>
            <w:vAlign w:val="center"/>
          </w:tcPr>
          <w:p w14:paraId="3F02B772" w14:textId="5BEE8FA6" w:rsidR="00202807" w:rsidRPr="0090566F" w:rsidRDefault="00202807" w:rsidP="00450303">
            <w:pPr>
              <w:jc w:val="center"/>
              <w:rPr>
                <w:szCs w:val="20"/>
              </w:rPr>
            </w:pPr>
            <w:r>
              <w:rPr>
                <w:szCs w:val="20"/>
              </w:rPr>
              <w:t>9</w:t>
            </w:r>
          </w:p>
        </w:tc>
        <w:tc>
          <w:tcPr>
            <w:tcW w:w="2177" w:type="dxa"/>
            <w:tcBorders>
              <w:bottom w:val="dotted" w:sz="4" w:space="0" w:color="auto"/>
            </w:tcBorders>
            <w:vAlign w:val="center"/>
          </w:tcPr>
          <w:p w14:paraId="66445B1E" w14:textId="39DDE203" w:rsidR="00202807" w:rsidRPr="0090566F" w:rsidRDefault="00202807" w:rsidP="00450303">
            <w:pPr>
              <w:jc w:val="center"/>
              <w:rPr>
                <w:szCs w:val="20"/>
              </w:rPr>
            </w:pPr>
            <w:r>
              <w:rPr>
                <w:szCs w:val="20"/>
              </w:rPr>
              <w:t>&lt;insert due date&gt;</w:t>
            </w:r>
          </w:p>
        </w:tc>
      </w:tr>
      <w:tr w:rsidR="00202807" w:rsidRPr="0090566F" w14:paraId="5EA25741" w14:textId="77777777" w:rsidTr="00450303">
        <w:tc>
          <w:tcPr>
            <w:tcW w:w="815" w:type="dxa"/>
            <w:vMerge/>
            <w:vAlign w:val="center"/>
          </w:tcPr>
          <w:p w14:paraId="203B9965" w14:textId="77777777" w:rsidR="00202807" w:rsidRPr="0090566F" w:rsidRDefault="00202807" w:rsidP="00450303">
            <w:pPr>
              <w:rPr>
                <w:b/>
                <w:szCs w:val="20"/>
              </w:rPr>
            </w:pPr>
          </w:p>
        </w:tc>
        <w:tc>
          <w:tcPr>
            <w:tcW w:w="2050" w:type="dxa"/>
            <w:tcBorders>
              <w:bottom w:val="dotted" w:sz="4" w:space="0" w:color="auto"/>
            </w:tcBorders>
            <w:vAlign w:val="center"/>
          </w:tcPr>
          <w:p w14:paraId="29788146" w14:textId="4371D5FE" w:rsidR="00202807" w:rsidRPr="00450303" w:rsidRDefault="00202807" w:rsidP="00450303">
            <w:pPr>
              <w:pStyle w:val="AssignmentsLevel1"/>
            </w:pPr>
            <w:r w:rsidRPr="00450303">
              <w:t>Assignment: Child Find Administrative Regulations and Protocols</w:t>
            </w:r>
          </w:p>
        </w:tc>
        <w:tc>
          <w:tcPr>
            <w:tcW w:w="1373" w:type="dxa"/>
            <w:tcBorders>
              <w:bottom w:val="dotted" w:sz="4" w:space="0" w:color="auto"/>
            </w:tcBorders>
            <w:vAlign w:val="center"/>
          </w:tcPr>
          <w:p w14:paraId="0F041C25" w14:textId="7164E45F" w:rsidR="00202807" w:rsidRPr="0090566F" w:rsidRDefault="00202807" w:rsidP="00450303">
            <w:pPr>
              <w:jc w:val="center"/>
              <w:rPr>
                <w:szCs w:val="20"/>
              </w:rPr>
            </w:pPr>
            <w:r>
              <w:rPr>
                <w:szCs w:val="20"/>
              </w:rPr>
              <w:t>3</w:t>
            </w:r>
          </w:p>
        </w:tc>
        <w:tc>
          <w:tcPr>
            <w:tcW w:w="2177" w:type="dxa"/>
            <w:tcBorders>
              <w:bottom w:val="dotted" w:sz="4" w:space="0" w:color="auto"/>
            </w:tcBorders>
            <w:vAlign w:val="center"/>
          </w:tcPr>
          <w:p w14:paraId="2BB87662" w14:textId="10347206" w:rsidR="00202807" w:rsidRPr="0090566F" w:rsidRDefault="00202807" w:rsidP="00450303">
            <w:pPr>
              <w:jc w:val="center"/>
              <w:rPr>
                <w:szCs w:val="20"/>
              </w:rPr>
            </w:pPr>
            <w:r>
              <w:rPr>
                <w:szCs w:val="20"/>
              </w:rPr>
              <w:t>&lt;insert due date&gt;</w:t>
            </w:r>
          </w:p>
        </w:tc>
      </w:tr>
      <w:tr w:rsidR="00450303" w:rsidRPr="0090566F" w14:paraId="55E8FA16" w14:textId="77777777" w:rsidTr="00450303">
        <w:tc>
          <w:tcPr>
            <w:tcW w:w="2865" w:type="dxa"/>
            <w:gridSpan w:val="2"/>
            <w:tcBorders>
              <w:top w:val="dotted" w:sz="4" w:space="0" w:color="auto"/>
              <w:bottom w:val="dotted" w:sz="4" w:space="0" w:color="auto"/>
              <w:right w:val="nil"/>
            </w:tcBorders>
            <w:shd w:val="clear" w:color="auto" w:fill="D8D9DA"/>
            <w:vAlign w:val="center"/>
          </w:tcPr>
          <w:p w14:paraId="168A2597" w14:textId="77777777" w:rsidR="00450303" w:rsidRPr="0090566F" w:rsidRDefault="00450303" w:rsidP="00450303">
            <w:pPr>
              <w:rPr>
                <w:szCs w:val="20"/>
              </w:rPr>
            </w:pPr>
            <w:r w:rsidRPr="0090566F">
              <w:rPr>
                <w:b/>
                <w:szCs w:val="20"/>
              </w:rPr>
              <w:t>Week 2</w:t>
            </w:r>
            <w:r>
              <w:rPr>
                <w:b/>
                <w:szCs w:val="20"/>
              </w:rPr>
              <w:t xml:space="preserve"> </w:t>
            </w:r>
          </w:p>
        </w:tc>
        <w:tc>
          <w:tcPr>
            <w:tcW w:w="1373" w:type="dxa"/>
            <w:tcBorders>
              <w:top w:val="dotted" w:sz="4" w:space="0" w:color="auto"/>
              <w:left w:val="nil"/>
              <w:bottom w:val="dotted" w:sz="4" w:space="0" w:color="auto"/>
              <w:right w:val="nil"/>
            </w:tcBorders>
            <w:shd w:val="clear" w:color="auto" w:fill="D8D9DA"/>
            <w:vAlign w:val="center"/>
          </w:tcPr>
          <w:p w14:paraId="4CD0CFF8" w14:textId="77777777" w:rsidR="00450303" w:rsidRPr="0090566F" w:rsidRDefault="00450303" w:rsidP="00450303">
            <w:pPr>
              <w:jc w:val="center"/>
              <w:rPr>
                <w:szCs w:val="20"/>
              </w:rPr>
            </w:pPr>
          </w:p>
        </w:tc>
        <w:tc>
          <w:tcPr>
            <w:tcW w:w="2177" w:type="dxa"/>
            <w:tcBorders>
              <w:top w:val="dotted" w:sz="4" w:space="0" w:color="auto"/>
              <w:left w:val="nil"/>
              <w:bottom w:val="dotted" w:sz="4" w:space="0" w:color="auto"/>
            </w:tcBorders>
            <w:shd w:val="clear" w:color="auto" w:fill="D8D9DA"/>
            <w:vAlign w:val="center"/>
          </w:tcPr>
          <w:p w14:paraId="01C74D31" w14:textId="77777777" w:rsidR="00450303" w:rsidRPr="0090566F" w:rsidRDefault="00450303" w:rsidP="00450303">
            <w:pPr>
              <w:jc w:val="center"/>
              <w:rPr>
                <w:szCs w:val="20"/>
              </w:rPr>
            </w:pPr>
          </w:p>
        </w:tc>
      </w:tr>
      <w:tr w:rsidR="00C102FC" w:rsidRPr="0090566F" w14:paraId="72ABB1B5" w14:textId="77777777" w:rsidTr="00450303">
        <w:tc>
          <w:tcPr>
            <w:tcW w:w="815" w:type="dxa"/>
            <w:tcBorders>
              <w:top w:val="dotted" w:sz="4" w:space="0" w:color="auto"/>
              <w:bottom w:val="nil"/>
            </w:tcBorders>
            <w:vAlign w:val="center"/>
          </w:tcPr>
          <w:p w14:paraId="65CEFB0E" w14:textId="77777777" w:rsidR="00C102FC" w:rsidRPr="0090566F" w:rsidRDefault="00C102FC" w:rsidP="00C102FC">
            <w:pPr>
              <w:rPr>
                <w:b/>
                <w:szCs w:val="20"/>
              </w:rPr>
            </w:pPr>
          </w:p>
        </w:tc>
        <w:tc>
          <w:tcPr>
            <w:tcW w:w="2050" w:type="dxa"/>
            <w:tcBorders>
              <w:top w:val="dotted" w:sz="4" w:space="0" w:color="auto"/>
            </w:tcBorders>
            <w:vAlign w:val="center"/>
          </w:tcPr>
          <w:p w14:paraId="5082297E" w14:textId="77777777" w:rsidR="00C102FC" w:rsidRPr="0090566F" w:rsidRDefault="00C102FC" w:rsidP="00C102FC">
            <w:pPr>
              <w:rPr>
                <w:szCs w:val="20"/>
              </w:rPr>
            </w:pPr>
            <w:r w:rsidRPr="00E9067D">
              <w:rPr>
                <w:szCs w:val="20"/>
              </w:rPr>
              <w:t>Participation</w:t>
            </w:r>
            <w:r w:rsidRPr="0090566F">
              <w:rPr>
                <w:szCs w:val="20"/>
              </w:rPr>
              <w:t xml:space="preserve"> </w:t>
            </w:r>
          </w:p>
        </w:tc>
        <w:tc>
          <w:tcPr>
            <w:tcW w:w="1373" w:type="dxa"/>
            <w:tcBorders>
              <w:top w:val="dotted" w:sz="4" w:space="0" w:color="auto"/>
            </w:tcBorders>
            <w:vAlign w:val="center"/>
          </w:tcPr>
          <w:p w14:paraId="2C7EA5B6" w14:textId="430459FA" w:rsidR="00C102FC" w:rsidRPr="0090566F" w:rsidRDefault="00C102FC" w:rsidP="00C102FC">
            <w:pPr>
              <w:jc w:val="center"/>
              <w:rPr>
                <w:szCs w:val="20"/>
              </w:rPr>
            </w:pPr>
            <w:r>
              <w:rPr>
                <w:szCs w:val="20"/>
              </w:rPr>
              <w:t>1</w:t>
            </w:r>
          </w:p>
        </w:tc>
        <w:tc>
          <w:tcPr>
            <w:tcW w:w="2177" w:type="dxa"/>
            <w:tcBorders>
              <w:top w:val="dotted" w:sz="4" w:space="0" w:color="auto"/>
            </w:tcBorders>
            <w:vAlign w:val="center"/>
          </w:tcPr>
          <w:p w14:paraId="11A7EFEA" w14:textId="79DCD466" w:rsidR="00C102FC" w:rsidRPr="0090566F" w:rsidRDefault="00C102FC" w:rsidP="00C102FC">
            <w:pPr>
              <w:jc w:val="center"/>
              <w:rPr>
                <w:szCs w:val="20"/>
              </w:rPr>
            </w:pPr>
            <w:r>
              <w:rPr>
                <w:szCs w:val="20"/>
              </w:rPr>
              <w:t>&lt;insert due date&gt;</w:t>
            </w:r>
          </w:p>
        </w:tc>
      </w:tr>
      <w:tr w:rsidR="00C102FC" w:rsidRPr="0090566F" w14:paraId="778DBC0D" w14:textId="77777777" w:rsidTr="00450303">
        <w:tc>
          <w:tcPr>
            <w:tcW w:w="815" w:type="dxa"/>
            <w:tcBorders>
              <w:top w:val="nil"/>
              <w:bottom w:val="nil"/>
            </w:tcBorders>
            <w:vAlign w:val="center"/>
          </w:tcPr>
          <w:p w14:paraId="3FCD5474" w14:textId="77777777" w:rsidR="00C102FC" w:rsidRPr="0090566F" w:rsidRDefault="00C102FC" w:rsidP="00C102FC">
            <w:pPr>
              <w:rPr>
                <w:b/>
                <w:szCs w:val="20"/>
              </w:rPr>
            </w:pPr>
          </w:p>
        </w:tc>
        <w:tc>
          <w:tcPr>
            <w:tcW w:w="2050" w:type="dxa"/>
            <w:vAlign w:val="center"/>
          </w:tcPr>
          <w:p w14:paraId="432DCEF7" w14:textId="7B662D1C" w:rsidR="00C102FC" w:rsidRPr="00450303" w:rsidRDefault="00C102FC" w:rsidP="00C102FC">
            <w:pPr>
              <w:tabs>
                <w:tab w:val="left" w:pos="2329"/>
              </w:tabs>
              <w:rPr>
                <w:szCs w:val="20"/>
              </w:rPr>
            </w:pPr>
            <w:r w:rsidRPr="00450303">
              <w:rPr>
                <w:szCs w:val="20"/>
              </w:rPr>
              <w:t>Discussion Question:  Determining Eligibility for Students with Disabilities</w:t>
            </w:r>
          </w:p>
        </w:tc>
        <w:tc>
          <w:tcPr>
            <w:tcW w:w="1373" w:type="dxa"/>
            <w:vAlign w:val="center"/>
          </w:tcPr>
          <w:p w14:paraId="4F69B7FD" w14:textId="53FB9F8F" w:rsidR="00C102FC" w:rsidRPr="0090566F" w:rsidRDefault="00C102FC" w:rsidP="00C102FC">
            <w:pPr>
              <w:jc w:val="center"/>
              <w:rPr>
                <w:szCs w:val="20"/>
              </w:rPr>
            </w:pPr>
            <w:r>
              <w:rPr>
                <w:szCs w:val="20"/>
              </w:rPr>
              <w:t>2</w:t>
            </w:r>
          </w:p>
        </w:tc>
        <w:tc>
          <w:tcPr>
            <w:tcW w:w="2177" w:type="dxa"/>
            <w:vAlign w:val="center"/>
          </w:tcPr>
          <w:p w14:paraId="25C45215" w14:textId="27CD429E" w:rsidR="00C102FC" w:rsidRPr="0090566F" w:rsidRDefault="00C102FC" w:rsidP="00C102FC">
            <w:pPr>
              <w:jc w:val="center"/>
              <w:rPr>
                <w:szCs w:val="20"/>
              </w:rPr>
            </w:pPr>
            <w:r>
              <w:rPr>
                <w:szCs w:val="20"/>
              </w:rPr>
              <w:t>&lt;insert due date&gt;</w:t>
            </w:r>
          </w:p>
        </w:tc>
      </w:tr>
      <w:tr w:rsidR="00C102FC" w:rsidRPr="0090566F" w14:paraId="133EF49F" w14:textId="77777777" w:rsidTr="00450303">
        <w:tc>
          <w:tcPr>
            <w:tcW w:w="815" w:type="dxa"/>
            <w:tcBorders>
              <w:top w:val="nil"/>
              <w:bottom w:val="nil"/>
            </w:tcBorders>
            <w:vAlign w:val="center"/>
          </w:tcPr>
          <w:p w14:paraId="1858B592" w14:textId="77777777" w:rsidR="00C102FC" w:rsidRPr="0090566F" w:rsidRDefault="00C102FC" w:rsidP="00C102FC">
            <w:pPr>
              <w:rPr>
                <w:b/>
                <w:szCs w:val="20"/>
              </w:rPr>
            </w:pPr>
          </w:p>
        </w:tc>
        <w:tc>
          <w:tcPr>
            <w:tcW w:w="2050" w:type="dxa"/>
            <w:vAlign w:val="center"/>
          </w:tcPr>
          <w:p w14:paraId="1E3A6C38" w14:textId="7A3ED023" w:rsidR="00C102FC" w:rsidRPr="00450303" w:rsidRDefault="00C102FC" w:rsidP="00C102FC">
            <w:pPr>
              <w:tabs>
                <w:tab w:val="left" w:pos="2329"/>
              </w:tabs>
              <w:rPr>
                <w:szCs w:val="20"/>
              </w:rPr>
            </w:pPr>
            <w:r w:rsidRPr="00450303">
              <w:rPr>
                <w:szCs w:val="20"/>
              </w:rPr>
              <w:t>Discussion Question: Students Not Eligible for Special Education</w:t>
            </w:r>
          </w:p>
        </w:tc>
        <w:tc>
          <w:tcPr>
            <w:tcW w:w="1373" w:type="dxa"/>
            <w:vAlign w:val="center"/>
          </w:tcPr>
          <w:p w14:paraId="42567370" w14:textId="77250DB5" w:rsidR="00C102FC" w:rsidRPr="0090566F" w:rsidRDefault="00C102FC" w:rsidP="00C102FC">
            <w:pPr>
              <w:jc w:val="center"/>
              <w:rPr>
                <w:szCs w:val="20"/>
              </w:rPr>
            </w:pPr>
            <w:r>
              <w:rPr>
                <w:szCs w:val="20"/>
              </w:rPr>
              <w:t>2</w:t>
            </w:r>
          </w:p>
        </w:tc>
        <w:tc>
          <w:tcPr>
            <w:tcW w:w="2177" w:type="dxa"/>
            <w:vAlign w:val="center"/>
          </w:tcPr>
          <w:p w14:paraId="09977A64" w14:textId="08818117" w:rsidR="00C102FC" w:rsidRPr="0090566F" w:rsidRDefault="00C102FC" w:rsidP="00C102FC">
            <w:pPr>
              <w:jc w:val="center"/>
              <w:rPr>
                <w:szCs w:val="20"/>
              </w:rPr>
            </w:pPr>
            <w:r>
              <w:rPr>
                <w:szCs w:val="20"/>
              </w:rPr>
              <w:t>&lt;insert due date&gt;</w:t>
            </w:r>
          </w:p>
        </w:tc>
      </w:tr>
      <w:tr w:rsidR="00C102FC" w:rsidRPr="0090566F" w14:paraId="76F4E0C9" w14:textId="77777777" w:rsidTr="00450303">
        <w:tc>
          <w:tcPr>
            <w:tcW w:w="815" w:type="dxa"/>
            <w:vMerge w:val="restart"/>
            <w:tcBorders>
              <w:top w:val="nil"/>
            </w:tcBorders>
            <w:vAlign w:val="center"/>
          </w:tcPr>
          <w:p w14:paraId="1374496B" w14:textId="77777777" w:rsidR="00C102FC" w:rsidRPr="0090566F" w:rsidRDefault="00C102FC" w:rsidP="00C102FC">
            <w:pPr>
              <w:rPr>
                <w:b/>
                <w:szCs w:val="20"/>
              </w:rPr>
            </w:pPr>
          </w:p>
        </w:tc>
        <w:tc>
          <w:tcPr>
            <w:tcW w:w="2050" w:type="dxa"/>
            <w:tcBorders>
              <w:bottom w:val="dotted" w:sz="4" w:space="0" w:color="auto"/>
            </w:tcBorders>
            <w:vAlign w:val="center"/>
          </w:tcPr>
          <w:p w14:paraId="6F3149BC" w14:textId="21B9F045" w:rsidR="00C102FC" w:rsidRPr="00450303" w:rsidRDefault="00C102FC" w:rsidP="00C102FC">
            <w:pPr>
              <w:tabs>
                <w:tab w:val="left" w:pos="2329"/>
              </w:tabs>
              <w:rPr>
                <w:szCs w:val="20"/>
              </w:rPr>
            </w:pPr>
            <w:r w:rsidRPr="00450303">
              <w:rPr>
                <w:szCs w:val="20"/>
              </w:rPr>
              <w:t>Assignment: Sample Evaluation Analysis</w:t>
            </w:r>
          </w:p>
        </w:tc>
        <w:tc>
          <w:tcPr>
            <w:tcW w:w="1373" w:type="dxa"/>
            <w:tcBorders>
              <w:bottom w:val="dotted" w:sz="4" w:space="0" w:color="auto"/>
            </w:tcBorders>
            <w:vAlign w:val="center"/>
          </w:tcPr>
          <w:p w14:paraId="50E6B685" w14:textId="1C04F652" w:rsidR="00C102FC" w:rsidRPr="0090566F" w:rsidRDefault="00C102FC" w:rsidP="00C102FC">
            <w:pPr>
              <w:jc w:val="center"/>
              <w:rPr>
                <w:szCs w:val="20"/>
              </w:rPr>
            </w:pPr>
            <w:r>
              <w:rPr>
                <w:szCs w:val="20"/>
              </w:rPr>
              <w:t>3</w:t>
            </w:r>
          </w:p>
        </w:tc>
        <w:tc>
          <w:tcPr>
            <w:tcW w:w="2177" w:type="dxa"/>
            <w:tcBorders>
              <w:bottom w:val="dotted" w:sz="4" w:space="0" w:color="auto"/>
            </w:tcBorders>
            <w:vAlign w:val="center"/>
          </w:tcPr>
          <w:p w14:paraId="3DF4E4A8" w14:textId="6B421317" w:rsidR="00C102FC" w:rsidRPr="0090566F" w:rsidRDefault="00C102FC" w:rsidP="00C102FC">
            <w:pPr>
              <w:jc w:val="center"/>
              <w:rPr>
                <w:szCs w:val="20"/>
              </w:rPr>
            </w:pPr>
            <w:r>
              <w:rPr>
                <w:szCs w:val="20"/>
              </w:rPr>
              <w:t>&lt;insert due date&gt;</w:t>
            </w:r>
          </w:p>
        </w:tc>
      </w:tr>
      <w:tr w:rsidR="00C102FC" w:rsidRPr="0090566F" w14:paraId="553407A4" w14:textId="77777777" w:rsidTr="00450303">
        <w:tc>
          <w:tcPr>
            <w:tcW w:w="815" w:type="dxa"/>
            <w:vMerge/>
            <w:tcBorders>
              <w:bottom w:val="dotted" w:sz="4" w:space="0" w:color="auto"/>
            </w:tcBorders>
            <w:vAlign w:val="center"/>
          </w:tcPr>
          <w:p w14:paraId="611132C1" w14:textId="77777777" w:rsidR="00C102FC" w:rsidRPr="0090566F" w:rsidRDefault="00C102FC" w:rsidP="00C102FC">
            <w:pPr>
              <w:rPr>
                <w:b/>
                <w:szCs w:val="20"/>
              </w:rPr>
            </w:pPr>
          </w:p>
        </w:tc>
        <w:tc>
          <w:tcPr>
            <w:tcW w:w="2050" w:type="dxa"/>
            <w:tcBorders>
              <w:bottom w:val="dotted" w:sz="4" w:space="0" w:color="auto"/>
            </w:tcBorders>
            <w:vAlign w:val="center"/>
          </w:tcPr>
          <w:p w14:paraId="6BD5005C" w14:textId="1054D69D" w:rsidR="00C102FC" w:rsidRPr="00450303" w:rsidRDefault="00C102FC" w:rsidP="00C102FC">
            <w:pPr>
              <w:tabs>
                <w:tab w:val="left" w:pos="2329"/>
              </w:tabs>
              <w:rPr>
                <w:szCs w:val="20"/>
              </w:rPr>
            </w:pPr>
            <w:r w:rsidRPr="00450303">
              <w:rPr>
                <w:szCs w:val="20"/>
              </w:rPr>
              <w:t>Assignment: IEE Analysis</w:t>
            </w:r>
          </w:p>
        </w:tc>
        <w:tc>
          <w:tcPr>
            <w:tcW w:w="1373" w:type="dxa"/>
            <w:tcBorders>
              <w:bottom w:val="dotted" w:sz="4" w:space="0" w:color="auto"/>
            </w:tcBorders>
            <w:vAlign w:val="center"/>
          </w:tcPr>
          <w:p w14:paraId="657BB8FD" w14:textId="5EF0D235" w:rsidR="00C102FC" w:rsidRPr="0090566F" w:rsidRDefault="00C102FC" w:rsidP="00C102FC">
            <w:pPr>
              <w:jc w:val="center"/>
              <w:rPr>
                <w:szCs w:val="20"/>
              </w:rPr>
            </w:pPr>
            <w:r>
              <w:rPr>
                <w:szCs w:val="20"/>
              </w:rPr>
              <w:t>3</w:t>
            </w:r>
          </w:p>
        </w:tc>
        <w:tc>
          <w:tcPr>
            <w:tcW w:w="2177" w:type="dxa"/>
            <w:tcBorders>
              <w:bottom w:val="dotted" w:sz="4" w:space="0" w:color="auto"/>
            </w:tcBorders>
            <w:vAlign w:val="center"/>
          </w:tcPr>
          <w:p w14:paraId="5674AD95" w14:textId="60E33AFC" w:rsidR="00C102FC" w:rsidRPr="0090566F" w:rsidRDefault="00C102FC" w:rsidP="00C102FC">
            <w:pPr>
              <w:jc w:val="center"/>
              <w:rPr>
                <w:szCs w:val="20"/>
              </w:rPr>
            </w:pPr>
            <w:r>
              <w:rPr>
                <w:szCs w:val="20"/>
              </w:rPr>
              <w:t>&lt;insert due date&gt;</w:t>
            </w:r>
          </w:p>
        </w:tc>
      </w:tr>
      <w:tr w:rsidR="00C102FC" w:rsidRPr="0090566F" w14:paraId="6F9397CC" w14:textId="77777777" w:rsidTr="00450303">
        <w:tc>
          <w:tcPr>
            <w:tcW w:w="2865" w:type="dxa"/>
            <w:gridSpan w:val="2"/>
            <w:tcBorders>
              <w:top w:val="dotted" w:sz="4" w:space="0" w:color="auto"/>
              <w:bottom w:val="dotted" w:sz="4" w:space="0" w:color="auto"/>
              <w:right w:val="nil"/>
            </w:tcBorders>
            <w:shd w:val="clear" w:color="auto" w:fill="D8D9DA"/>
            <w:vAlign w:val="center"/>
          </w:tcPr>
          <w:p w14:paraId="2B608478" w14:textId="77777777" w:rsidR="00C102FC" w:rsidRPr="0090566F" w:rsidRDefault="00C102FC" w:rsidP="00C102FC">
            <w:pPr>
              <w:rPr>
                <w:szCs w:val="20"/>
              </w:rPr>
            </w:pPr>
            <w:r w:rsidRPr="0090566F">
              <w:rPr>
                <w:b/>
                <w:szCs w:val="20"/>
              </w:rPr>
              <w:t>Week 3</w:t>
            </w:r>
          </w:p>
        </w:tc>
        <w:tc>
          <w:tcPr>
            <w:tcW w:w="1373" w:type="dxa"/>
            <w:tcBorders>
              <w:top w:val="dotted" w:sz="4" w:space="0" w:color="auto"/>
              <w:left w:val="nil"/>
              <w:bottom w:val="dotted" w:sz="4" w:space="0" w:color="auto"/>
              <w:right w:val="nil"/>
            </w:tcBorders>
            <w:shd w:val="clear" w:color="auto" w:fill="D8D9DA"/>
            <w:vAlign w:val="center"/>
          </w:tcPr>
          <w:p w14:paraId="30C6B667" w14:textId="77777777" w:rsidR="00C102FC" w:rsidRPr="0090566F" w:rsidRDefault="00C102FC" w:rsidP="00C102FC">
            <w:pPr>
              <w:jc w:val="center"/>
              <w:rPr>
                <w:szCs w:val="20"/>
              </w:rPr>
            </w:pPr>
          </w:p>
        </w:tc>
        <w:tc>
          <w:tcPr>
            <w:tcW w:w="2177" w:type="dxa"/>
            <w:tcBorders>
              <w:top w:val="dotted" w:sz="4" w:space="0" w:color="auto"/>
              <w:left w:val="nil"/>
              <w:bottom w:val="dotted" w:sz="4" w:space="0" w:color="auto"/>
            </w:tcBorders>
            <w:shd w:val="clear" w:color="auto" w:fill="D8D9DA"/>
            <w:vAlign w:val="center"/>
          </w:tcPr>
          <w:p w14:paraId="525059D8" w14:textId="77777777" w:rsidR="00C102FC" w:rsidRPr="0090566F" w:rsidRDefault="00C102FC" w:rsidP="00C102FC">
            <w:pPr>
              <w:jc w:val="center"/>
              <w:rPr>
                <w:szCs w:val="20"/>
              </w:rPr>
            </w:pPr>
          </w:p>
        </w:tc>
      </w:tr>
      <w:tr w:rsidR="00C102FC" w:rsidRPr="0090566F" w14:paraId="3DF30273" w14:textId="77777777" w:rsidTr="00450303">
        <w:tc>
          <w:tcPr>
            <w:tcW w:w="815" w:type="dxa"/>
            <w:tcBorders>
              <w:top w:val="dotted" w:sz="4" w:space="0" w:color="auto"/>
              <w:bottom w:val="nil"/>
            </w:tcBorders>
            <w:vAlign w:val="center"/>
          </w:tcPr>
          <w:p w14:paraId="0C334F45" w14:textId="77777777" w:rsidR="00C102FC" w:rsidRPr="0090566F" w:rsidRDefault="00C102FC" w:rsidP="00C102FC">
            <w:pPr>
              <w:rPr>
                <w:b/>
                <w:szCs w:val="20"/>
              </w:rPr>
            </w:pPr>
          </w:p>
        </w:tc>
        <w:tc>
          <w:tcPr>
            <w:tcW w:w="2050" w:type="dxa"/>
            <w:tcBorders>
              <w:top w:val="dotted" w:sz="4" w:space="0" w:color="auto"/>
            </w:tcBorders>
            <w:vAlign w:val="center"/>
          </w:tcPr>
          <w:p w14:paraId="2774BBBF" w14:textId="77777777" w:rsidR="00C102FC" w:rsidRPr="0090566F" w:rsidRDefault="00C102FC" w:rsidP="00C102FC">
            <w:pPr>
              <w:rPr>
                <w:szCs w:val="20"/>
              </w:rPr>
            </w:pPr>
            <w:r w:rsidRPr="00E9067D">
              <w:rPr>
                <w:szCs w:val="20"/>
              </w:rPr>
              <w:t>Participation</w:t>
            </w:r>
          </w:p>
        </w:tc>
        <w:tc>
          <w:tcPr>
            <w:tcW w:w="1373" w:type="dxa"/>
            <w:tcBorders>
              <w:top w:val="dotted" w:sz="4" w:space="0" w:color="auto"/>
            </w:tcBorders>
            <w:vAlign w:val="center"/>
          </w:tcPr>
          <w:p w14:paraId="44535246" w14:textId="18FCAA88" w:rsidR="00C102FC" w:rsidRPr="0090566F" w:rsidRDefault="00C102FC" w:rsidP="00C102FC">
            <w:pPr>
              <w:jc w:val="center"/>
              <w:rPr>
                <w:szCs w:val="20"/>
              </w:rPr>
            </w:pPr>
            <w:r>
              <w:rPr>
                <w:szCs w:val="20"/>
              </w:rPr>
              <w:t>1</w:t>
            </w:r>
          </w:p>
        </w:tc>
        <w:tc>
          <w:tcPr>
            <w:tcW w:w="2177" w:type="dxa"/>
            <w:tcBorders>
              <w:top w:val="dotted" w:sz="4" w:space="0" w:color="auto"/>
            </w:tcBorders>
            <w:vAlign w:val="center"/>
          </w:tcPr>
          <w:p w14:paraId="4B8810A2" w14:textId="77777777" w:rsidR="00C102FC" w:rsidRPr="0090566F" w:rsidRDefault="00C102FC" w:rsidP="00C102FC">
            <w:pPr>
              <w:jc w:val="center"/>
              <w:rPr>
                <w:szCs w:val="20"/>
              </w:rPr>
            </w:pPr>
            <w:r>
              <w:rPr>
                <w:szCs w:val="20"/>
              </w:rPr>
              <w:t>&lt;insert due date&gt;</w:t>
            </w:r>
          </w:p>
        </w:tc>
      </w:tr>
      <w:tr w:rsidR="00C102FC" w:rsidRPr="0090566F" w14:paraId="30039591" w14:textId="77777777" w:rsidTr="00450303">
        <w:tc>
          <w:tcPr>
            <w:tcW w:w="815" w:type="dxa"/>
            <w:tcBorders>
              <w:top w:val="nil"/>
              <w:bottom w:val="nil"/>
            </w:tcBorders>
            <w:vAlign w:val="center"/>
          </w:tcPr>
          <w:p w14:paraId="2EB1C953" w14:textId="77777777" w:rsidR="00C102FC" w:rsidRPr="0090566F" w:rsidRDefault="00C102FC" w:rsidP="00C102FC">
            <w:pPr>
              <w:rPr>
                <w:b/>
                <w:szCs w:val="20"/>
              </w:rPr>
            </w:pPr>
          </w:p>
        </w:tc>
        <w:tc>
          <w:tcPr>
            <w:tcW w:w="2050" w:type="dxa"/>
            <w:vAlign w:val="center"/>
          </w:tcPr>
          <w:p w14:paraId="75853CEE" w14:textId="20C5A2C6" w:rsidR="00C102FC" w:rsidRPr="00450303" w:rsidRDefault="00C102FC" w:rsidP="00C102FC">
            <w:pPr>
              <w:tabs>
                <w:tab w:val="left" w:pos="2329"/>
              </w:tabs>
              <w:rPr>
                <w:szCs w:val="20"/>
              </w:rPr>
            </w:pPr>
            <w:r w:rsidRPr="00450303">
              <w:rPr>
                <w:szCs w:val="20"/>
              </w:rPr>
              <w:t>Discussion Question: Evaluating Goals</w:t>
            </w:r>
          </w:p>
        </w:tc>
        <w:tc>
          <w:tcPr>
            <w:tcW w:w="1373" w:type="dxa"/>
            <w:vAlign w:val="center"/>
          </w:tcPr>
          <w:p w14:paraId="137F771E" w14:textId="638BD402" w:rsidR="00C102FC" w:rsidRPr="0090566F" w:rsidRDefault="00C102FC" w:rsidP="00C102FC">
            <w:pPr>
              <w:jc w:val="center"/>
              <w:rPr>
                <w:szCs w:val="20"/>
              </w:rPr>
            </w:pPr>
            <w:r>
              <w:rPr>
                <w:szCs w:val="20"/>
              </w:rPr>
              <w:t>2</w:t>
            </w:r>
          </w:p>
        </w:tc>
        <w:tc>
          <w:tcPr>
            <w:tcW w:w="2177" w:type="dxa"/>
            <w:vAlign w:val="center"/>
          </w:tcPr>
          <w:p w14:paraId="1C0968BB" w14:textId="20886081" w:rsidR="00C102FC" w:rsidRPr="0090566F" w:rsidRDefault="00C102FC" w:rsidP="00C102FC">
            <w:pPr>
              <w:jc w:val="center"/>
              <w:rPr>
                <w:szCs w:val="20"/>
              </w:rPr>
            </w:pPr>
            <w:r>
              <w:rPr>
                <w:szCs w:val="20"/>
              </w:rPr>
              <w:t>&lt;insert due date&gt;</w:t>
            </w:r>
          </w:p>
        </w:tc>
      </w:tr>
      <w:tr w:rsidR="00C102FC" w:rsidRPr="0090566F" w14:paraId="15762D0C" w14:textId="77777777" w:rsidTr="00450303">
        <w:tc>
          <w:tcPr>
            <w:tcW w:w="815" w:type="dxa"/>
            <w:vMerge w:val="restart"/>
            <w:tcBorders>
              <w:top w:val="nil"/>
            </w:tcBorders>
            <w:vAlign w:val="center"/>
          </w:tcPr>
          <w:p w14:paraId="148DA808" w14:textId="77777777" w:rsidR="00C102FC" w:rsidRPr="0090566F" w:rsidRDefault="00C102FC" w:rsidP="00C102FC">
            <w:pPr>
              <w:rPr>
                <w:b/>
                <w:szCs w:val="20"/>
              </w:rPr>
            </w:pPr>
          </w:p>
        </w:tc>
        <w:tc>
          <w:tcPr>
            <w:tcW w:w="2050" w:type="dxa"/>
            <w:tcBorders>
              <w:bottom w:val="dotted" w:sz="4" w:space="0" w:color="auto"/>
            </w:tcBorders>
            <w:vAlign w:val="center"/>
          </w:tcPr>
          <w:p w14:paraId="1973F1E8" w14:textId="1DA5916E" w:rsidR="00C102FC" w:rsidRPr="00450303" w:rsidRDefault="00C102FC" w:rsidP="00C102FC">
            <w:pPr>
              <w:tabs>
                <w:tab w:val="left" w:pos="2329"/>
              </w:tabs>
              <w:rPr>
                <w:szCs w:val="20"/>
              </w:rPr>
            </w:pPr>
            <w:r w:rsidRPr="00855386">
              <w:rPr>
                <w:szCs w:val="20"/>
              </w:rPr>
              <w:t>Assignment: IEP Checklist</w:t>
            </w:r>
          </w:p>
        </w:tc>
        <w:tc>
          <w:tcPr>
            <w:tcW w:w="1373" w:type="dxa"/>
            <w:tcBorders>
              <w:bottom w:val="dotted" w:sz="4" w:space="0" w:color="auto"/>
            </w:tcBorders>
            <w:vAlign w:val="center"/>
          </w:tcPr>
          <w:p w14:paraId="10141133" w14:textId="0C71A4CC" w:rsidR="00C102FC" w:rsidRPr="0090566F" w:rsidRDefault="00C102FC" w:rsidP="00C102FC">
            <w:pPr>
              <w:jc w:val="center"/>
              <w:rPr>
                <w:szCs w:val="20"/>
              </w:rPr>
            </w:pPr>
            <w:r>
              <w:rPr>
                <w:szCs w:val="20"/>
              </w:rPr>
              <w:t>3</w:t>
            </w:r>
          </w:p>
        </w:tc>
        <w:tc>
          <w:tcPr>
            <w:tcW w:w="2177" w:type="dxa"/>
            <w:tcBorders>
              <w:bottom w:val="dotted" w:sz="4" w:space="0" w:color="auto"/>
            </w:tcBorders>
            <w:vAlign w:val="center"/>
          </w:tcPr>
          <w:p w14:paraId="6CE482AE" w14:textId="165CA61E" w:rsidR="00C102FC" w:rsidRPr="0090566F" w:rsidRDefault="00C102FC" w:rsidP="00C102FC">
            <w:pPr>
              <w:jc w:val="center"/>
              <w:rPr>
                <w:szCs w:val="20"/>
              </w:rPr>
            </w:pPr>
            <w:r>
              <w:rPr>
                <w:szCs w:val="20"/>
              </w:rPr>
              <w:t>&lt;insert due date&gt;</w:t>
            </w:r>
          </w:p>
        </w:tc>
      </w:tr>
      <w:tr w:rsidR="00C102FC" w:rsidRPr="0090566F" w14:paraId="62E7B324" w14:textId="77777777" w:rsidTr="00450303">
        <w:tc>
          <w:tcPr>
            <w:tcW w:w="815" w:type="dxa"/>
            <w:vMerge/>
            <w:vAlign w:val="center"/>
          </w:tcPr>
          <w:p w14:paraId="5E95FFD0" w14:textId="77777777" w:rsidR="00C102FC" w:rsidRPr="0090566F" w:rsidRDefault="00C102FC" w:rsidP="00C102FC">
            <w:pPr>
              <w:rPr>
                <w:b/>
                <w:szCs w:val="20"/>
              </w:rPr>
            </w:pPr>
          </w:p>
        </w:tc>
        <w:tc>
          <w:tcPr>
            <w:tcW w:w="2050" w:type="dxa"/>
            <w:tcBorders>
              <w:bottom w:val="dotted" w:sz="4" w:space="0" w:color="auto"/>
            </w:tcBorders>
            <w:vAlign w:val="center"/>
          </w:tcPr>
          <w:p w14:paraId="3B83BC2F" w14:textId="79C4AA7E" w:rsidR="00C102FC" w:rsidRPr="00450303" w:rsidRDefault="00C102FC" w:rsidP="00C102FC">
            <w:pPr>
              <w:tabs>
                <w:tab w:val="left" w:pos="2329"/>
              </w:tabs>
              <w:rPr>
                <w:szCs w:val="20"/>
              </w:rPr>
            </w:pPr>
            <w:r w:rsidRPr="00855386">
              <w:rPr>
                <w:szCs w:val="20"/>
              </w:rPr>
              <w:t>Assignment: Writing IEP Goals</w:t>
            </w:r>
          </w:p>
        </w:tc>
        <w:tc>
          <w:tcPr>
            <w:tcW w:w="1373" w:type="dxa"/>
            <w:tcBorders>
              <w:bottom w:val="dotted" w:sz="4" w:space="0" w:color="auto"/>
            </w:tcBorders>
            <w:vAlign w:val="center"/>
          </w:tcPr>
          <w:p w14:paraId="47D726F3" w14:textId="70555F68" w:rsidR="00C102FC" w:rsidRPr="0090566F" w:rsidRDefault="00C102FC" w:rsidP="00C102FC">
            <w:pPr>
              <w:jc w:val="center"/>
              <w:rPr>
                <w:szCs w:val="20"/>
              </w:rPr>
            </w:pPr>
            <w:r>
              <w:rPr>
                <w:szCs w:val="20"/>
              </w:rPr>
              <w:t>3</w:t>
            </w:r>
          </w:p>
        </w:tc>
        <w:tc>
          <w:tcPr>
            <w:tcW w:w="2177" w:type="dxa"/>
            <w:tcBorders>
              <w:bottom w:val="dotted" w:sz="4" w:space="0" w:color="auto"/>
            </w:tcBorders>
            <w:vAlign w:val="center"/>
          </w:tcPr>
          <w:p w14:paraId="23FE03E2" w14:textId="7B5D99D9" w:rsidR="00C102FC" w:rsidRPr="0090566F" w:rsidRDefault="00C102FC" w:rsidP="00C102FC">
            <w:pPr>
              <w:jc w:val="center"/>
              <w:rPr>
                <w:szCs w:val="20"/>
              </w:rPr>
            </w:pPr>
            <w:r>
              <w:rPr>
                <w:szCs w:val="20"/>
              </w:rPr>
              <w:t>&lt;insert due date&gt;</w:t>
            </w:r>
          </w:p>
        </w:tc>
      </w:tr>
      <w:tr w:rsidR="00C102FC" w:rsidRPr="0090566F" w14:paraId="6535C8C6" w14:textId="77777777" w:rsidTr="00450303">
        <w:tc>
          <w:tcPr>
            <w:tcW w:w="2865" w:type="dxa"/>
            <w:gridSpan w:val="2"/>
            <w:tcBorders>
              <w:top w:val="dotted" w:sz="4" w:space="0" w:color="auto"/>
              <w:bottom w:val="dotted" w:sz="4" w:space="0" w:color="auto"/>
              <w:right w:val="nil"/>
            </w:tcBorders>
            <w:shd w:val="clear" w:color="auto" w:fill="D8D9DA"/>
            <w:vAlign w:val="center"/>
          </w:tcPr>
          <w:p w14:paraId="71AAE51F" w14:textId="77777777" w:rsidR="00C102FC" w:rsidRPr="0090566F" w:rsidRDefault="00C102FC" w:rsidP="00C102FC">
            <w:pPr>
              <w:rPr>
                <w:szCs w:val="20"/>
              </w:rPr>
            </w:pPr>
            <w:r w:rsidRPr="0090566F">
              <w:rPr>
                <w:b/>
                <w:szCs w:val="20"/>
              </w:rPr>
              <w:t>Week 4</w:t>
            </w:r>
            <w:r>
              <w:rPr>
                <w:b/>
                <w:szCs w:val="20"/>
              </w:rPr>
              <w:t xml:space="preserve"> </w:t>
            </w:r>
          </w:p>
        </w:tc>
        <w:tc>
          <w:tcPr>
            <w:tcW w:w="1373" w:type="dxa"/>
            <w:tcBorders>
              <w:top w:val="dotted" w:sz="4" w:space="0" w:color="auto"/>
              <w:left w:val="nil"/>
              <w:bottom w:val="dotted" w:sz="4" w:space="0" w:color="auto"/>
              <w:right w:val="nil"/>
            </w:tcBorders>
            <w:shd w:val="clear" w:color="auto" w:fill="D8D9DA"/>
            <w:vAlign w:val="center"/>
          </w:tcPr>
          <w:p w14:paraId="4424C634" w14:textId="77777777" w:rsidR="00C102FC" w:rsidRPr="0090566F" w:rsidRDefault="00C102FC" w:rsidP="00C102FC">
            <w:pPr>
              <w:jc w:val="center"/>
              <w:rPr>
                <w:szCs w:val="20"/>
              </w:rPr>
            </w:pPr>
          </w:p>
        </w:tc>
        <w:tc>
          <w:tcPr>
            <w:tcW w:w="2177" w:type="dxa"/>
            <w:tcBorders>
              <w:top w:val="dotted" w:sz="4" w:space="0" w:color="auto"/>
              <w:left w:val="nil"/>
              <w:bottom w:val="dotted" w:sz="4" w:space="0" w:color="auto"/>
            </w:tcBorders>
            <w:shd w:val="clear" w:color="auto" w:fill="D8D9DA"/>
            <w:vAlign w:val="center"/>
          </w:tcPr>
          <w:p w14:paraId="51D4A11D" w14:textId="77777777" w:rsidR="00C102FC" w:rsidRPr="0090566F" w:rsidRDefault="00C102FC" w:rsidP="00C102FC">
            <w:pPr>
              <w:jc w:val="center"/>
              <w:rPr>
                <w:szCs w:val="20"/>
              </w:rPr>
            </w:pPr>
          </w:p>
        </w:tc>
      </w:tr>
      <w:tr w:rsidR="00C102FC" w:rsidRPr="0090566F" w14:paraId="6F846A29" w14:textId="77777777" w:rsidTr="00450303">
        <w:tc>
          <w:tcPr>
            <w:tcW w:w="815" w:type="dxa"/>
            <w:tcBorders>
              <w:top w:val="dotted" w:sz="4" w:space="0" w:color="auto"/>
              <w:bottom w:val="nil"/>
            </w:tcBorders>
            <w:vAlign w:val="center"/>
          </w:tcPr>
          <w:p w14:paraId="5B643BB4" w14:textId="77777777" w:rsidR="00C102FC" w:rsidRPr="0090566F" w:rsidRDefault="00C102FC" w:rsidP="00C102FC">
            <w:pPr>
              <w:rPr>
                <w:b/>
                <w:szCs w:val="20"/>
              </w:rPr>
            </w:pPr>
          </w:p>
        </w:tc>
        <w:tc>
          <w:tcPr>
            <w:tcW w:w="2050" w:type="dxa"/>
            <w:tcBorders>
              <w:top w:val="dotted" w:sz="4" w:space="0" w:color="auto"/>
            </w:tcBorders>
            <w:vAlign w:val="center"/>
          </w:tcPr>
          <w:p w14:paraId="2F53582F" w14:textId="77777777" w:rsidR="00C102FC" w:rsidRPr="0090566F" w:rsidRDefault="00C102FC" w:rsidP="00C102FC">
            <w:pPr>
              <w:rPr>
                <w:szCs w:val="20"/>
              </w:rPr>
            </w:pPr>
            <w:r w:rsidRPr="00E9067D">
              <w:rPr>
                <w:szCs w:val="20"/>
              </w:rPr>
              <w:t>Participation</w:t>
            </w:r>
          </w:p>
        </w:tc>
        <w:tc>
          <w:tcPr>
            <w:tcW w:w="1373" w:type="dxa"/>
            <w:tcBorders>
              <w:top w:val="dotted" w:sz="4" w:space="0" w:color="auto"/>
            </w:tcBorders>
            <w:vAlign w:val="center"/>
          </w:tcPr>
          <w:p w14:paraId="2B6ADD37" w14:textId="3026EDA9" w:rsidR="00C102FC" w:rsidRPr="0090566F" w:rsidRDefault="00C102FC" w:rsidP="00C102FC">
            <w:pPr>
              <w:jc w:val="center"/>
              <w:rPr>
                <w:szCs w:val="20"/>
              </w:rPr>
            </w:pPr>
            <w:r>
              <w:rPr>
                <w:szCs w:val="20"/>
              </w:rPr>
              <w:t>1</w:t>
            </w:r>
          </w:p>
        </w:tc>
        <w:tc>
          <w:tcPr>
            <w:tcW w:w="2177" w:type="dxa"/>
            <w:tcBorders>
              <w:top w:val="dotted" w:sz="4" w:space="0" w:color="auto"/>
            </w:tcBorders>
            <w:vAlign w:val="center"/>
          </w:tcPr>
          <w:p w14:paraId="3DB54E2A" w14:textId="66F654BE" w:rsidR="00C102FC" w:rsidRPr="0090566F" w:rsidRDefault="00C102FC" w:rsidP="00C102FC">
            <w:pPr>
              <w:jc w:val="center"/>
              <w:rPr>
                <w:szCs w:val="20"/>
              </w:rPr>
            </w:pPr>
            <w:r>
              <w:rPr>
                <w:szCs w:val="20"/>
              </w:rPr>
              <w:t>&lt;insert due date&gt;</w:t>
            </w:r>
          </w:p>
        </w:tc>
      </w:tr>
      <w:tr w:rsidR="00C102FC" w:rsidRPr="0090566F" w14:paraId="7F1F364A" w14:textId="77777777" w:rsidTr="00450303">
        <w:tc>
          <w:tcPr>
            <w:tcW w:w="815" w:type="dxa"/>
            <w:tcBorders>
              <w:top w:val="nil"/>
              <w:bottom w:val="nil"/>
            </w:tcBorders>
            <w:vAlign w:val="center"/>
          </w:tcPr>
          <w:p w14:paraId="45E99CFB" w14:textId="77777777" w:rsidR="00C102FC" w:rsidRPr="0090566F" w:rsidRDefault="00C102FC" w:rsidP="00C102FC">
            <w:pPr>
              <w:rPr>
                <w:b/>
                <w:szCs w:val="20"/>
              </w:rPr>
            </w:pPr>
          </w:p>
        </w:tc>
        <w:tc>
          <w:tcPr>
            <w:tcW w:w="2050" w:type="dxa"/>
            <w:vAlign w:val="center"/>
          </w:tcPr>
          <w:p w14:paraId="2E382D37" w14:textId="5119ADA3" w:rsidR="00C102FC" w:rsidRPr="00450303" w:rsidRDefault="00C102FC" w:rsidP="00C102FC">
            <w:pPr>
              <w:tabs>
                <w:tab w:val="left" w:pos="2329"/>
              </w:tabs>
              <w:rPr>
                <w:szCs w:val="20"/>
              </w:rPr>
            </w:pPr>
            <w:r w:rsidRPr="00450303">
              <w:rPr>
                <w:szCs w:val="20"/>
              </w:rPr>
              <w:t>Group Assignment: Behavioral Regulations and Protocols</w:t>
            </w:r>
          </w:p>
        </w:tc>
        <w:tc>
          <w:tcPr>
            <w:tcW w:w="1373" w:type="dxa"/>
            <w:vAlign w:val="center"/>
          </w:tcPr>
          <w:p w14:paraId="3C2B5D44" w14:textId="2FA77D8C" w:rsidR="00C102FC" w:rsidRPr="0090566F" w:rsidRDefault="00C102FC" w:rsidP="00C102FC">
            <w:pPr>
              <w:jc w:val="center"/>
              <w:rPr>
                <w:szCs w:val="20"/>
              </w:rPr>
            </w:pPr>
            <w:r>
              <w:rPr>
                <w:szCs w:val="20"/>
              </w:rPr>
              <w:t>10</w:t>
            </w:r>
          </w:p>
        </w:tc>
        <w:tc>
          <w:tcPr>
            <w:tcW w:w="2177" w:type="dxa"/>
            <w:vAlign w:val="center"/>
          </w:tcPr>
          <w:p w14:paraId="66A5BBB7" w14:textId="131DEED8" w:rsidR="00C102FC" w:rsidRPr="0090566F" w:rsidRDefault="00C102FC" w:rsidP="00C102FC">
            <w:pPr>
              <w:jc w:val="center"/>
              <w:rPr>
                <w:szCs w:val="20"/>
              </w:rPr>
            </w:pPr>
            <w:r>
              <w:rPr>
                <w:szCs w:val="20"/>
              </w:rPr>
              <w:t>&lt;insert due date&gt;</w:t>
            </w:r>
          </w:p>
        </w:tc>
      </w:tr>
      <w:tr w:rsidR="00C102FC" w:rsidRPr="0090566F" w14:paraId="449C30C9" w14:textId="77777777" w:rsidTr="00450303">
        <w:tc>
          <w:tcPr>
            <w:tcW w:w="815" w:type="dxa"/>
            <w:tcBorders>
              <w:top w:val="nil"/>
              <w:bottom w:val="nil"/>
            </w:tcBorders>
            <w:vAlign w:val="center"/>
          </w:tcPr>
          <w:p w14:paraId="49F32EA6" w14:textId="77777777" w:rsidR="00C102FC" w:rsidRPr="0090566F" w:rsidRDefault="00C102FC" w:rsidP="00C102FC">
            <w:pPr>
              <w:rPr>
                <w:b/>
                <w:szCs w:val="20"/>
              </w:rPr>
            </w:pPr>
          </w:p>
        </w:tc>
        <w:tc>
          <w:tcPr>
            <w:tcW w:w="2050" w:type="dxa"/>
            <w:vAlign w:val="center"/>
          </w:tcPr>
          <w:p w14:paraId="11517AA3" w14:textId="0DD2D5EB" w:rsidR="00C102FC" w:rsidRPr="00450303" w:rsidRDefault="00C102FC" w:rsidP="00C102FC">
            <w:pPr>
              <w:tabs>
                <w:tab w:val="left" w:pos="2329"/>
              </w:tabs>
              <w:rPr>
                <w:szCs w:val="20"/>
              </w:rPr>
            </w:pPr>
            <w:r w:rsidRPr="00450303">
              <w:rPr>
                <w:szCs w:val="20"/>
              </w:rPr>
              <w:t>Assignment: Conduct Evaluation Form</w:t>
            </w:r>
          </w:p>
        </w:tc>
        <w:tc>
          <w:tcPr>
            <w:tcW w:w="1373" w:type="dxa"/>
            <w:vAlign w:val="center"/>
          </w:tcPr>
          <w:p w14:paraId="7DDA7B01" w14:textId="4D985066" w:rsidR="00C102FC" w:rsidRPr="0090566F" w:rsidRDefault="00C102FC" w:rsidP="00C102FC">
            <w:pPr>
              <w:jc w:val="center"/>
              <w:rPr>
                <w:szCs w:val="20"/>
              </w:rPr>
            </w:pPr>
            <w:r>
              <w:rPr>
                <w:szCs w:val="20"/>
              </w:rPr>
              <w:t>3</w:t>
            </w:r>
          </w:p>
        </w:tc>
        <w:tc>
          <w:tcPr>
            <w:tcW w:w="2177" w:type="dxa"/>
            <w:vAlign w:val="center"/>
          </w:tcPr>
          <w:p w14:paraId="41ADD39E" w14:textId="0F16378F" w:rsidR="00C102FC" w:rsidRPr="0090566F" w:rsidRDefault="00C102FC" w:rsidP="00C102FC">
            <w:pPr>
              <w:jc w:val="center"/>
              <w:rPr>
                <w:szCs w:val="20"/>
              </w:rPr>
            </w:pPr>
            <w:r>
              <w:rPr>
                <w:szCs w:val="20"/>
              </w:rPr>
              <w:t>&lt;insert due date&gt;</w:t>
            </w:r>
          </w:p>
        </w:tc>
      </w:tr>
      <w:tr w:rsidR="00C102FC" w:rsidRPr="0090566F" w14:paraId="1BF2724C" w14:textId="77777777" w:rsidTr="00450303">
        <w:tc>
          <w:tcPr>
            <w:tcW w:w="815" w:type="dxa"/>
            <w:tcBorders>
              <w:top w:val="nil"/>
              <w:bottom w:val="nil"/>
            </w:tcBorders>
            <w:vAlign w:val="center"/>
          </w:tcPr>
          <w:p w14:paraId="37086770" w14:textId="77777777" w:rsidR="00C102FC" w:rsidRPr="0090566F" w:rsidRDefault="00C102FC" w:rsidP="00C102FC">
            <w:pPr>
              <w:rPr>
                <w:b/>
                <w:szCs w:val="20"/>
              </w:rPr>
            </w:pPr>
          </w:p>
        </w:tc>
        <w:tc>
          <w:tcPr>
            <w:tcW w:w="2050" w:type="dxa"/>
            <w:vAlign w:val="center"/>
          </w:tcPr>
          <w:p w14:paraId="5874F40D" w14:textId="368C792C" w:rsidR="00C102FC" w:rsidRPr="00450303" w:rsidRDefault="00C102FC" w:rsidP="00C102FC">
            <w:pPr>
              <w:tabs>
                <w:tab w:val="left" w:pos="2329"/>
              </w:tabs>
              <w:rPr>
                <w:szCs w:val="20"/>
              </w:rPr>
            </w:pPr>
            <w:r w:rsidRPr="00450303">
              <w:rPr>
                <w:szCs w:val="20"/>
              </w:rPr>
              <w:t>Group Assignment: Behavior and Discipline Training Presentation</w:t>
            </w:r>
          </w:p>
        </w:tc>
        <w:tc>
          <w:tcPr>
            <w:tcW w:w="1373" w:type="dxa"/>
            <w:vAlign w:val="center"/>
          </w:tcPr>
          <w:p w14:paraId="19C371B0" w14:textId="19DCE6D7" w:rsidR="00C102FC" w:rsidRPr="0090566F" w:rsidRDefault="00C102FC" w:rsidP="00C102FC">
            <w:pPr>
              <w:jc w:val="center"/>
              <w:rPr>
                <w:szCs w:val="20"/>
              </w:rPr>
            </w:pPr>
            <w:r>
              <w:rPr>
                <w:szCs w:val="20"/>
              </w:rPr>
              <w:t>10</w:t>
            </w:r>
          </w:p>
        </w:tc>
        <w:tc>
          <w:tcPr>
            <w:tcW w:w="2177" w:type="dxa"/>
            <w:vAlign w:val="center"/>
          </w:tcPr>
          <w:p w14:paraId="79ED340B" w14:textId="625E1574" w:rsidR="00C102FC" w:rsidRPr="0090566F" w:rsidRDefault="00C102FC" w:rsidP="00C102FC">
            <w:pPr>
              <w:jc w:val="center"/>
              <w:rPr>
                <w:szCs w:val="20"/>
              </w:rPr>
            </w:pPr>
            <w:r>
              <w:rPr>
                <w:szCs w:val="20"/>
              </w:rPr>
              <w:t>&lt;insert due date&gt;</w:t>
            </w:r>
          </w:p>
        </w:tc>
      </w:tr>
      <w:tr w:rsidR="00C102FC" w:rsidRPr="0090566F" w14:paraId="6A57DCF8" w14:textId="77777777" w:rsidTr="00450303">
        <w:tc>
          <w:tcPr>
            <w:tcW w:w="2865" w:type="dxa"/>
            <w:gridSpan w:val="2"/>
            <w:tcBorders>
              <w:top w:val="dotted" w:sz="4" w:space="0" w:color="auto"/>
              <w:bottom w:val="dotted" w:sz="4" w:space="0" w:color="auto"/>
              <w:right w:val="nil"/>
            </w:tcBorders>
            <w:shd w:val="clear" w:color="auto" w:fill="D8D9DA"/>
            <w:vAlign w:val="center"/>
          </w:tcPr>
          <w:p w14:paraId="46C6C6D5" w14:textId="77777777" w:rsidR="00C102FC" w:rsidRPr="0090566F" w:rsidRDefault="00C102FC" w:rsidP="00C102FC">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373" w:type="dxa"/>
            <w:tcBorders>
              <w:top w:val="dotted" w:sz="4" w:space="0" w:color="auto"/>
              <w:left w:val="nil"/>
              <w:bottom w:val="dotted" w:sz="4" w:space="0" w:color="auto"/>
              <w:right w:val="nil"/>
            </w:tcBorders>
            <w:shd w:val="clear" w:color="auto" w:fill="D8D9DA"/>
            <w:vAlign w:val="center"/>
          </w:tcPr>
          <w:p w14:paraId="52C6BD68" w14:textId="77777777" w:rsidR="00C102FC" w:rsidRPr="0090566F" w:rsidRDefault="00C102FC" w:rsidP="00C102FC">
            <w:pPr>
              <w:jc w:val="center"/>
              <w:rPr>
                <w:szCs w:val="20"/>
              </w:rPr>
            </w:pPr>
          </w:p>
        </w:tc>
        <w:tc>
          <w:tcPr>
            <w:tcW w:w="2177" w:type="dxa"/>
            <w:tcBorders>
              <w:top w:val="dotted" w:sz="4" w:space="0" w:color="auto"/>
              <w:left w:val="nil"/>
              <w:bottom w:val="dotted" w:sz="4" w:space="0" w:color="auto"/>
            </w:tcBorders>
            <w:shd w:val="clear" w:color="auto" w:fill="D8D9DA"/>
            <w:vAlign w:val="center"/>
          </w:tcPr>
          <w:p w14:paraId="2D5D2B6E" w14:textId="77777777" w:rsidR="00C102FC" w:rsidRPr="0090566F" w:rsidRDefault="00C102FC" w:rsidP="00C102FC">
            <w:pPr>
              <w:jc w:val="center"/>
              <w:rPr>
                <w:szCs w:val="20"/>
              </w:rPr>
            </w:pPr>
          </w:p>
        </w:tc>
      </w:tr>
      <w:tr w:rsidR="00C102FC" w:rsidRPr="0090566F" w14:paraId="69E4C648" w14:textId="77777777" w:rsidTr="00450303">
        <w:tc>
          <w:tcPr>
            <w:tcW w:w="815" w:type="dxa"/>
            <w:tcBorders>
              <w:top w:val="dotted" w:sz="4" w:space="0" w:color="auto"/>
              <w:bottom w:val="nil"/>
            </w:tcBorders>
            <w:vAlign w:val="center"/>
          </w:tcPr>
          <w:p w14:paraId="47C51745" w14:textId="77777777" w:rsidR="00C102FC" w:rsidRPr="0090566F" w:rsidRDefault="00C102FC" w:rsidP="00C102FC">
            <w:pPr>
              <w:rPr>
                <w:b/>
                <w:szCs w:val="20"/>
              </w:rPr>
            </w:pPr>
          </w:p>
        </w:tc>
        <w:tc>
          <w:tcPr>
            <w:tcW w:w="2050" w:type="dxa"/>
            <w:tcBorders>
              <w:top w:val="dotted" w:sz="4" w:space="0" w:color="auto"/>
            </w:tcBorders>
            <w:vAlign w:val="center"/>
          </w:tcPr>
          <w:p w14:paraId="6F1A9199" w14:textId="77777777" w:rsidR="00C102FC" w:rsidRPr="0090566F" w:rsidRDefault="00C102FC" w:rsidP="00C102FC">
            <w:pPr>
              <w:rPr>
                <w:szCs w:val="20"/>
              </w:rPr>
            </w:pPr>
            <w:r w:rsidRPr="00E9067D">
              <w:rPr>
                <w:szCs w:val="20"/>
              </w:rPr>
              <w:t>Participation</w:t>
            </w:r>
          </w:p>
        </w:tc>
        <w:tc>
          <w:tcPr>
            <w:tcW w:w="1373" w:type="dxa"/>
            <w:tcBorders>
              <w:top w:val="dotted" w:sz="4" w:space="0" w:color="auto"/>
            </w:tcBorders>
            <w:vAlign w:val="center"/>
          </w:tcPr>
          <w:p w14:paraId="69508B1F" w14:textId="60784675" w:rsidR="00C102FC" w:rsidRPr="0090566F" w:rsidRDefault="00C102FC" w:rsidP="00C102FC">
            <w:pPr>
              <w:jc w:val="center"/>
              <w:rPr>
                <w:szCs w:val="20"/>
              </w:rPr>
            </w:pPr>
            <w:r>
              <w:rPr>
                <w:szCs w:val="20"/>
              </w:rPr>
              <w:t>1</w:t>
            </w:r>
          </w:p>
        </w:tc>
        <w:tc>
          <w:tcPr>
            <w:tcW w:w="2177" w:type="dxa"/>
            <w:tcBorders>
              <w:top w:val="dotted" w:sz="4" w:space="0" w:color="auto"/>
            </w:tcBorders>
            <w:vAlign w:val="center"/>
          </w:tcPr>
          <w:p w14:paraId="51F61DDF" w14:textId="77777777" w:rsidR="00C102FC" w:rsidRPr="0090566F" w:rsidRDefault="00C102FC" w:rsidP="00C102FC">
            <w:pPr>
              <w:jc w:val="center"/>
              <w:rPr>
                <w:szCs w:val="20"/>
              </w:rPr>
            </w:pPr>
            <w:r>
              <w:rPr>
                <w:szCs w:val="20"/>
              </w:rPr>
              <w:t>&lt;insert due date&gt;</w:t>
            </w:r>
          </w:p>
        </w:tc>
      </w:tr>
      <w:tr w:rsidR="00C102FC" w:rsidRPr="00C03857" w14:paraId="212E3A47" w14:textId="77777777" w:rsidTr="00450303">
        <w:tc>
          <w:tcPr>
            <w:tcW w:w="815" w:type="dxa"/>
            <w:tcBorders>
              <w:top w:val="nil"/>
              <w:bottom w:val="nil"/>
            </w:tcBorders>
            <w:vAlign w:val="center"/>
          </w:tcPr>
          <w:p w14:paraId="0897A2EF" w14:textId="77777777" w:rsidR="00C102FC" w:rsidRPr="00C03857" w:rsidRDefault="00C102FC" w:rsidP="00C102FC">
            <w:pPr>
              <w:rPr>
                <w:b/>
                <w:szCs w:val="20"/>
              </w:rPr>
            </w:pPr>
          </w:p>
        </w:tc>
        <w:tc>
          <w:tcPr>
            <w:tcW w:w="2050" w:type="dxa"/>
            <w:vAlign w:val="center"/>
          </w:tcPr>
          <w:p w14:paraId="3C525815" w14:textId="6DCA3449" w:rsidR="00C102FC" w:rsidRPr="007235A8" w:rsidRDefault="00C102FC" w:rsidP="00C102FC">
            <w:pPr>
              <w:tabs>
                <w:tab w:val="left" w:pos="2329"/>
              </w:tabs>
              <w:rPr>
                <w:szCs w:val="20"/>
              </w:rPr>
            </w:pPr>
            <w:r w:rsidRPr="00450303">
              <w:rPr>
                <w:szCs w:val="20"/>
              </w:rPr>
              <w:t xml:space="preserve">Discussion Question: </w:t>
            </w:r>
            <w:r>
              <w:rPr>
                <w:szCs w:val="20"/>
              </w:rPr>
              <w:t xml:space="preserve">Meaning of </w:t>
            </w:r>
            <w:r w:rsidRPr="00450303">
              <w:rPr>
                <w:szCs w:val="20"/>
              </w:rPr>
              <w:t>Due Process Complaints</w:t>
            </w:r>
          </w:p>
        </w:tc>
        <w:tc>
          <w:tcPr>
            <w:tcW w:w="1373" w:type="dxa"/>
            <w:vAlign w:val="center"/>
          </w:tcPr>
          <w:p w14:paraId="3E09EC61" w14:textId="0651494A" w:rsidR="00C102FC" w:rsidRPr="007235A8" w:rsidRDefault="00C102FC" w:rsidP="00C102FC">
            <w:pPr>
              <w:jc w:val="center"/>
              <w:rPr>
                <w:szCs w:val="20"/>
              </w:rPr>
            </w:pPr>
            <w:r>
              <w:rPr>
                <w:szCs w:val="20"/>
              </w:rPr>
              <w:t>2</w:t>
            </w:r>
          </w:p>
        </w:tc>
        <w:tc>
          <w:tcPr>
            <w:tcW w:w="2177" w:type="dxa"/>
            <w:vAlign w:val="center"/>
          </w:tcPr>
          <w:p w14:paraId="1DBE1B69" w14:textId="3D4C039E" w:rsidR="00C102FC" w:rsidRPr="007235A8" w:rsidRDefault="00C102FC" w:rsidP="00C102FC">
            <w:pPr>
              <w:jc w:val="center"/>
              <w:rPr>
                <w:szCs w:val="20"/>
              </w:rPr>
            </w:pPr>
            <w:r>
              <w:rPr>
                <w:szCs w:val="20"/>
              </w:rPr>
              <w:t>&lt;insert due date&gt;</w:t>
            </w:r>
          </w:p>
        </w:tc>
      </w:tr>
      <w:tr w:rsidR="00C102FC" w:rsidRPr="00C03857" w14:paraId="7485EFB5" w14:textId="77777777" w:rsidTr="00450303">
        <w:tc>
          <w:tcPr>
            <w:tcW w:w="815" w:type="dxa"/>
            <w:tcBorders>
              <w:top w:val="nil"/>
              <w:bottom w:val="nil"/>
            </w:tcBorders>
            <w:vAlign w:val="center"/>
          </w:tcPr>
          <w:p w14:paraId="06E31A3E" w14:textId="77777777" w:rsidR="00C102FC" w:rsidRPr="00C03857" w:rsidRDefault="00C102FC" w:rsidP="00C102FC">
            <w:pPr>
              <w:rPr>
                <w:b/>
                <w:szCs w:val="20"/>
              </w:rPr>
            </w:pPr>
          </w:p>
        </w:tc>
        <w:tc>
          <w:tcPr>
            <w:tcW w:w="2050" w:type="dxa"/>
            <w:vAlign w:val="center"/>
          </w:tcPr>
          <w:p w14:paraId="51728341" w14:textId="57F6753E" w:rsidR="00C102FC" w:rsidRPr="00450303" w:rsidRDefault="00C102FC" w:rsidP="00C102FC">
            <w:pPr>
              <w:tabs>
                <w:tab w:val="left" w:pos="2329"/>
              </w:tabs>
              <w:rPr>
                <w:szCs w:val="20"/>
              </w:rPr>
            </w:pPr>
            <w:r w:rsidRPr="00855386">
              <w:rPr>
                <w:szCs w:val="20"/>
              </w:rPr>
              <w:t>Assignment: Due Process Complaint</w:t>
            </w:r>
          </w:p>
        </w:tc>
        <w:tc>
          <w:tcPr>
            <w:tcW w:w="1373" w:type="dxa"/>
            <w:vAlign w:val="center"/>
          </w:tcPr>
          <w:p w14:paraId="31224070" w14:textId="4FD0B7EA" w:rsidR="00C102FC" w:rsidRPr="007235A8" w:rsidRDefault="00C102FC" w:rsidP="00C102FC">
            <w:pPr>
              <w:jc w:val="center"/>
              <w:rPr>
                <w:szCs w:val="20"/>
              </w:rPr>
            </w:pPr>
            <w:r>
              <w:rPr>
                <w:szCs w:val="20"/>
              </w:rPr>
              <w:t>3</w:t>
            </w:r>
          </w:p>
        </w:tc>
        <w:tc>
          <w:tcPr>
            <w:tcW w:w="2177" w:type="dxa"/>
            <w:vAlign w:val="center"/>
          </w:tcPr>
          <w:p w14:paraId="0A0ECAC7" w14:textId="4D9119D4" w:rsidR="00C102FC" w:rsidRPr="007235A8" w:rsidRDefault="00C102FC" w:rsidP="00C102FC">
            <w:pPr>
              <w:jc w:val="center"/>
              <w:rPr>
                <w:szCs w:val="20"/>
              </w:rPr>
            </w:pPr>
            <w:r>
              <w:rPr>
                <w:szCs w:val="20"/>
              </w:rPr>
              <w:t>&lt;insert due date&gt;</w:t>
            </w:r>
          </w:p>
        </w:tc>
      </w:tr>
      <w:tr w:rsidR="00C102FC" w:rsidRPr="00C03857" w14:paraId="1AC5E678" w14:textId="77777777" w:rsidTr="00450303">
        <w:tc>
          <w:tcPr>
            <w:tcW w:w="815" w:type="dxa"/>
            <w:tcBorders>
              <w:top w:val="nil"/>
              <w:bottom w:val="nil"/>
            </w:tcBorders>
            <w:vAlign w:val="center"/>
          </w:tcPr>
          <w:p w14:paraId="5149F487" w14:textId="77777777" w:rsidR="00C102FC" w:rsidRPr="00C03857" w:rsidRDefault="00C102FC" w:rsidP="00C102FC">
            <w:pPr>
              <w:rPr>
                <w:b/>
                <w:szCs w:val="20"/>
              </w:rPr>
            </w:pPr>
          </w:p>
        </w:tc>
        <w:tc>
          <w:tcPr>
            <w:tcW w:w="2050" w:type="dxa"/>
            <w:vAlign w:val="center"/>
          </w:tcPr>
          <w:p w14:paraId="1D36CFF6" w14:textId="52E9D1BC" w:rsidR="00C102FC" w:rsidRPr="00450303" w:rsidRDefault="00C102FC" w:rsidP="00C102FC">
            <w:pPr>
              <w:tabs>
                <w:tab w:val="left" w:pos="2329"/>
              </w:tabs>
              <w:rPr>
                <w:szCs w:val="20"/>
              </w:rPr>
            </w:pPr>
            <w:r w:rsidRPr="00855386">
              <w:rPr>
                <w:szCs w:val="20"/>
              </w:rPr>
              <w:t>Assignment</w:t>
            </w:r>
            <w:r w:rsidRPr="00450303">
              <w:rPr>
                <w:szCs w:val="20"/>
              </w:rPr>
              <w:t xml:space="preserve">: </w:t>
            </w:r>
            <w:r w:rsidRPr="00855386">
              <w:rPr>
                <w:szCs w:val="20"/>
              </w:rPr>
              <w:t>Answering a Due Process Complaint</w:t>
            </w:r>
          </w:p>
        </w:tc>
        <w:tc>
          <w:tcPr>
            <w:tcW w:w="1373" w:type="dxa"/>
            <w:vAlign w:val="center"/>
          </w:tcPr>
          <w:p w14:paraId="5AD4DFF1" w14:textId="66068813" w:rsidR="00C102FC" w:rsidRPr="007235A8" w:rsidRDefault="00C102FC" w:rsidP="00C102FC">
            <w:pPr>
              <w:jc w:val="center"/>
              <w:rPr>
                <w:szCs w:val="20"/>
              </w:rPr>
            </w:pPr>
            <w:r>
              <w:rPr>
                <w:szCs w:val="20"/>
              </w:rPr>
              <w:t>3</w:t>
            </w:r>
          </w:p>
        </w:tc>
        <w:tc>
          <w:tcPr>
            <w:tcW w:w="2177" w:type="dxa"/>
            <w:vAlign w:val="center"/>
          </w:tcPr>
          <w:p w14:paraId="339FF6A5" w14:textId="5298AEAF" w:rsidR="00C102FC" w:rsidRPr="007235A8" w:rsidRDefault="00C102FC" w:rsidP="00C102FC">
            <w:pPr>
              <w:jc w:val="center"/>
              <w:rPr>
                <w:szCs w:val="20"/>
              </w:rPr>
            </w:pPr>
            <w:r>
              <w:rPr>
                <w:szCs w:val="20"/>
              </w:rPr>
              <w:t>&lt;insert due date&gt;</w:t>
            </w:r>
          </w:p>
        </w:tc>
      </w:tr>
      <w:tr w:rsidR="00C102FC" w:rsidRPr="0090566F" w14:paraId="4CCAD41B" w14:textId="77777777" w:rsidTr="00450303">
        <w:tc>
          <w:tcPr>
            <w:tcW w:w="2865" w:type="dxa"/>
            <w:gridSpan w:val="2"/>
            <w:tcBorders>
              <w:top w:val="dotted" w:sz="4" w:space="0" w:color="auto"/>
              <w:bottom w:val="dotted" w:sz="4" w:space="0" w:color="auto"/>
              <w:right w:val="nil"/>
            </w:tcBorders>
            <w:shd w:val="clear" w:color="auto" w:fill="D8D9DA"/>
            <w:vAlign w:val="center"/>
          </w:tcPr>
          <w:p w14:paraId="5622ACAF" w14:textId="77777777" w:rsidR="00C102FC" w:rsidRPr="0090566F" w:rsidRDefault="00C102FC" w:rsidP="00C102FC">
            <w:pPr>
              <w:rPr>
                <w:szCs w:val="20"/>
              </w:rPr>
            </w:pPr>
            <w:r w:rsidRPr="0090566F">
              <w:rPr>
                <w:b/>
                <w:szCs w:val="20"/>
              </w:rPr>
              <w:t xml:space="preserve">Week </w:t>
            </w:r>
            <w:r>
              <w:rPr>
                <w:b/>
                <w:szCs w:val="20"/>
              </w:rPr>
              <w:t xml:space="preserve">6 </w:t>
            </w:r>
          </w:p>
        </w:tc>
        <w:tc>
          <w:tcPr>
            <w:tcW w:w="1373" w:type="dxa"/>
            <w:tcBorders>
              <w:top w:val="dotted" w:sz="4" w:space="0" w:color="auto"/>
              <w:left w:val="nil"/>
              <w:bottom w:val="dotted" w:sz="4" w:space="0" w:color="auto"/>
              <w:right w:val="nil"/>
            </w:tcBorders>
            <w:shd w:val="clear" w:color="auto" w:fill="D8D9DA"/>
            <w:vAlign w:val="center"/>
          </w:tcPr>
          <w:p w14:paraId="0B479DCE" w14:textId="77777777" w:rsidR="00C102FC" w:rsidRPr="0090566F" w:rsidRDefault="00C102FC" w:rsidP="00C102FC">
            <w:pPr>
              <w:jc w:val="center"/>
              <w:rPr>
                <w:szCs w:val="20"/>
              </w:rPr>
            </w:pPr>
          </w:p>
        </w:tc>
        <w:tc>
          <w:tcPr>
            <w:tcW w:w="2177" w:type="dxa"/>
            <w:tcBorders>
              <w:top w:val="dotted" w:sz="4" w:space="0" w:color="auto"/>
              <w:left w:val="nil"/>
              <w:bottom w:val="dotted" w:sz="4" w:space="0" w:color="auto"/>
            </w:tcBorders>
            <w:shd w:val="clear" w:color="auto" w:fill="D8D9DA"/>
            <w:vAlign w:val="center"/>
          </w:tcPr>
          <w:p w14:paraId="557D8E59" w14:textId="77777777" w:rsidR="00C102FC" w:rsidRPr="0090566F" w:rsidRDefault="00C102FC" w:rsidP="00C102FC">
            <w:pPr>
              <w:jc w:val="center"/>
              <w:rPr>
                <w:szCs w:val="20"/>
              </w:rPr>
            </w:pPr>
          </w:p>
        </w:tc>
      </w:tr>
      <w:tr w:rsidR="00C102FC" w:rsidRPr="0090566F" w14:paraId="56D25856" w14:textId="77777777" w:rsidTr="00450303">
        <w:tc>
          <w:tcPr>
            <w:tcW w:w="815" w:type="dxa"/>
            <w:tcBorders>
              <w:top w:val="dotted" w:sz="4" w:space="0" w:color="auto"/>
              <w:bottom w:val="nil"/>
            </w:tcBorders>
            <w:vAlign w:val="center"/>
          </w:tcPr>
          <w:p w14:paraId="1C37FF9B" w14:textId="77777777" w:rsidR="00C102FC" w:rsidRPr="0090566F" w:rsidRDefault="00C102FC" w:rsidP="00C102FC">
            <w:pPr>
              <w:rPr>
                <w:b/>
                <w:szCs w:val="20"/>
              </w:rPr>
            </w:pPr>
          </w:p>
        </w:tc>
        <w:tc>
          <w:tcPr>
            <w:tcW w:w="2050" w:type="dxa"/>
            <w:tcBorders>
              <w:top w:val="dotted" w:sz="4" w:space="0" w:color="auto"/>
            </w:tcBorders>
            <w:vAlign w:val="center"/>
          </w:tcPr>
          <w:p w14:paraId="2B559116" w14:textId="77777777" w:rsidR="00C102FC" w:rsidRPr="0090566F" w:rsidRDefault="00C102FC" w:rsidP="00C102FC">
            <w:pPr>
              <w:rPr>
                <w:szCs w:val="20"/>
              </w:rPr>
            </w:pPr>
            <w:r w:rsidRPr="00E9067D">
              <w:rPr>
                <w:szCs w:val="20"/>
              </w:rPr>
              <w:t>Participation</w:t>
            </w:r>
          </w:p>
        </w:tc>
        <w:tc>
          <w:tcPr>
            <w:tcW w:w="1373" w:type="dxa"/>
            <w:tcBorders>
              <w:top w:val="dotted" w:sz="4" w:space="0" w:color="auto"/>
            </w:tcBorders>
            <w:vAlign w:val="center"/>
          </w:tcPr>
          <w:p w14:paraId="0CABC02D" w14:textId="0133DD16" w:rsidR="00C102FC" w:rsidRPr="0090566F" w:rsidRDefault="00C102FC" w:rsidP="00C102FC">
            <w:pPr>
              <w:jc w:val="center"/>
              <w:rPr>
                <w:szCs w:val="20"/>
              </w:rPr>
            </w:pPr>
            <w:r>
              <w:rPr>
                <w:szCs w:val="20"/>
              </w:rPr>
              <w:t>1</w:t>
            </w:r>
          </w:p>
        </w:tc>
        <w:tc>
          <w:tcPr>
            <w:tcW w:w="2177" w:type="dxa"/>
            <w:tcBorders>
              <w:top w:val="dotted" w:sz="4" w:space="0" w:color="auto"/>
            </w:tcBorders>
            <w:vAlign w:val="center"/>
          </w:tcPr>
          <w:p w14:paraId="33F84741" w14:textId="77777777" w:rsidR="00C102FC" w:rsidRPr="0090566F" w:rsidRDefault="00C102FC" w:rsidP="00C102FC">
            <w:pPr>
              <w:jc w:val="center"/>
              <w:rPr>
                <w:szCs w:val="20"/>
              </w:rPr>
            </w:pPr>
            <w:r>
              <w:rPr>
                <w:szCs w:val="20"/>
              </w:rPr>
              <w:t>&lt;insert due date&gt;</w:t>
            </w:r>
          </w:p>
        </w:tc>
      </w:tr>
      <w:tr w:rsidR="00C102FC" w:rsidRPr="00C03857" w14:paraId="6F590206" w14:textId="77777777" w:rsidTr="00450303">
        <w:tc>
          <w:tcPr>
            <w:tcW w:w="815" w:type="dxa"/>
            <w:tcBorders>
              <w:top w:val="nil"/>
              <w:bottom w:val="nil"/>
            </w:tcBorders>
            <w:vAlign w:val="center"/>
          </w:tcPr>
          <w:p w14:paraId="5E93BF45" w14:textId="77777777" w:rsidR="00C102FC" w:rsidRPr="00C03857" w:rsidRDefault="00C102FC" w:rsidP="00C102FC">
            <w:pPr>
              <w:rPr>
                <w:b/>
                <w:szCs w:val="20"/>
              </w:rPr>
            </w:pPr>
          </w:p>
        </w:tc>
        <w:tc>
          <w:tcPr>
            <w:tcW w:w="2050" w:type="dxa"/>
            <w:vAlign w:val="center"/>
          </w:tcPr>
          <w:p w14:paraId="651DA6B6" w14:textId="36B4036A" w:rsidR="00C102FC" w:rsidRPr="00450303" w:rsidRDefault="00C102FC" w:rsidP="00C102FC">
            <w:pPr>
              <w:tabs>
                <w:tab w:val="left" w:pos="2329"/>
              </w:tabs>
              <w:rPr>
                <w:szCs w:val="20"/>
              </w:rPr>
            </w:pPr>
            <w:r w:rsidRPr="00450303">
              <w:rPr>
                <w:szCs w:val="20"/>
              </w:rPr>
              <w:t>Discussion Question: Job Protections</w:t>
            </w:r>
          </w:p>
        </w:tc>
        <w:tc>
          <w:tcPr>
            <w:tcW w:w="1373" w:type="dxa"/>
            <w:vAlign w:val="center"/>
          </w:tcPr>
          <w:p w14:paraId="3D917C7E" w14:textId="77755952" w:rsidR="00C102FC" w:rsidRPr="007235A8" w:rsidRDefault="00C102FC" w:rsidP="00C102FC">
            <w:pPr>
              <w:jc w:val="center"/>
              <w:rPr>
                <w:szCs w:val="20"/>
              </w:rPr>
            </w:pPr>
            <w:r>
              <w:rPr>
                <w:szCs w:val="20"/>
              </w:rPr>
              <w:t>2</w:t>
            </w:r>
          </w:p>
        </w:tc>
        <w:tc>
          <w:tcPr>
            <w:tcW w:w="2177" w:type="dxa"/>
            <w:vAlign w:val="center"/>
          </w:tcPr>
          <w:p w14:paraId="1161C897" w14:textId="4F194235" w:rsidR="00C102FC" w:rsidRPr="007235A8" w:rsidRDefault="00C102FC" w:rsidP="00C102FC">
            <w:pPr>
              <w:jc w:val="center"/>
              <w:rPr>
                <w:szCs w:val="20"/>
              </w:rPr>
            </w:pPr>
            <w:r>
              <w:rPr>
                <w:szCs w:val="20"/>
              </w:rPr>
              <w:t>&lt;insert due date&gt;</w:t>
            </w:r>
          </w:p>
        </w:tc>
      </w:tr>
      <w:tr w:rsidR="00C102FC" w:rsidRPr="00C03857" w14:paraId="1A41D550" w14:textId="77777777" w:rsidTr="00450303">
        <w:tc>
          <w:tcPr>
            <w:tcW w:w="815" w:type="dxa"/>
            <w:tcBorders>
              <w:top w:val="nil"/>
              <w:bottom w:val="nil"/>
            </w:tcBorders>
            <w:vAlign w:val="center"/>
          </w:tcPr>
          <w:p w14:paraId="0E435E4F" w14:textId="77777777" w:rsidR="00C102FC" w:rsidRPr="00C03857" w:rsidRDefault="00C102FC" w:rsidP="00C102FC">
            <w:pPr>
              <w:rPr>
                <w:b/>
                <w:szCs w:val="20"/>
              </w:rPr>
            </w:pPr>
          </w:p>
        </w:tc>
        <w:tc>
          <w:tcPr>
            <w:tcW w:w="2050" w:type="dxa"/>
            <w:vAlign w:val="center"/>
          </w:tcPr>
          <w:p w14:paraId="4985B665" w14:textId="4EE3104C" w:rsidR="00C102FC" w:rsidRPr="00450303" w:rsidRDefault="00C102FC" w:rsidP="00C102FC">
            <w:pPr>
              <w:tabs>
                <w:tab w:val="left" w:pos="2329"/>
              </w:tabs>
              <w:rPr>
                <w:szCs w:val="20"/>
              </w:rPr>
            </w:pPr>
            <w:r w:rsidRPr="00450303">
              <w:rPr>
                <w:szCs w:val="20"/>
              </w:rPr>
              <w:t>Discussion Question: Just Cause</w:t>
            </w:r>
          </w:p>
        </w:tc>
        <w:tc>
          <w:tcPr>
            <w:tcW w:w="1373" w:type="dxa"/>
            <w:vAlign w:val="center"/>
          </w:tcPr>
          <w:p w14:paraId="29B3154A" w14:textId="6BF09CE4" w:rsidR="00C102FC" w:rsidRPr="007235A8" w:rsidRDefault="00C102FC" w:rsidP="00C102FC">
            <w:pPr>
              <w:jc w:val="center"/>
              <w:rPr>
                <w:szCs w:val="20"/>
              </w:rPr>
            </w:pPr>
            <w:r>
              <w:rPr>
                <w:szCs w:val="20"/>
              </w:rPr>
              <w:t>2</w:t>
            </w:r>
          </w:p>
        </w:tc>
        <w:tc>
          <w:tcPr>
            <w:tcW w:w="2177" w:type="dxa"/>
            <w:vAlign w:val="center"/>
          </w:tcPr>
          <w:p w14:paraId="56446E21" w14:textId="01751F97" w:rsidR="00C102FC" w:rsidRPr="007235A8" w:rsidRDefault="00C102FC" w:rsidP="00C102FC">
            <w:pPr>
              <w:jc w:val="center"/>
              <w:rPr>
                <w:szCs w:val="20"/>
              </w:rPr>
            </w:pPr>
            <w:r>
              <w:rPr>
                <w:szCs w:val="20"/>
              </w:rPr>
              <w:t>&lt;insert due date&gt;</w:t>
            </w:r>
          </w:p>
        </w:tc>
      </w:tr>
      <w:tr w:rsidR="00C102FC" w:rsidRPr="00C03857" w14:paraId="108809F3" w14:textId="77777777" w:rsidTr="00450303">
        <w:tc>
          <w:tcPr>
            <w:tcW w:w="815" w:type="dxa"/>
            <w:tcBorders>
              <w:top w:val="nil"/>
              <w:bottom w:val="nil"/>
            </w:tcBorders>
            <w:vAlign w:val="center"/>
          </w:tcPr>
          <w:p w14:paraId="6AA1120F" w14:textId="77777777" w:rsidR="00C102FC" w:rsidRPr="00C03857" w:rsidRDefault="00C102FC" w:rsidP="00C102FC">
            <w:pPr>
              <w:rPr>
                <w:b/>
                <w:szCs w:val="20"/>
              </w:rPr>
            </w:pPr>
          </w:p>
        </w:tc>
        <w:tc>
          <w:tcPr>
            <w:tcW w:w="2050" w:type="dxa"/>
            <w:vAlign w:val="center"/>
          </w:tcPr>
          <w:p w14:paraId="403ECBE6" w14:textId="455226B0" w:rsidR="00C102FC" w:rsidRPr="00450303" w:rsidRDefault="00C102FC" w:rsidP="00C102FC">
            <w:pPr>
              <w:tabs>
                <w:tab w:val="left" w:pos="2329"/>
              </w:tabs>
              <w:rPr>
                <w:szCs w:val="20"/>
              </w:rPr>
            </w:pPr>
            <w:r w:rsidRPr="00450303">
              <w:rPr>
                <w:szCs w:val="20"/>
              </w:rPr>
              <w:t>Group Assignment: Employee Suspension Regulations and Protocols</w:t>
            </w:r>
          </w:p>
        </w:tc>
        <w:tc>
          <w:tcPr>
            <w:tcW w:w="1373" w:type="dxa"/>
            <w:vAlign w:val="center"/>
          </w:tcPr>
          <w:p w14:paraId="44211976" w14:textId="5DABAB3C" w:rsidR="00C102FC" w:rsidRPr="007235A8" w:rsidRDefault="00C102FC" w:rsidP="00C102FC">
            <w:pPr>
              <w:jc w:val="center"/>
              <w:rPr>
                <w:szCs w:val="20"/>
              </w:rPr>
            </w:pPr>
            <w:r>
              <w:rPr>
                <w:szCs w:val="20"/>
              </w:rPr>
              <w:t>10</w:t>
            </w:r>
          </w:p>
        </w:tc>
        <w:tc>
          <w:tcPr>
            <w:tcW w:w="2177" w:type="dxa"/>
            <w:vAlign w:val="center"/>
          </w:tcPr>
          <w:p w14:paraId="44DA94B7" w14:textId="05499144" w:rsidR="00C102FC" w:rsidRPr="007235A8" w:rsidRDefault="00C102FC" w:rsidP="00C102FC">
            <w:pPr>
              <w:jc w:val="center"/>
              <w:rPr>
                <w:szCs w:val="20"/>
              </w:rPr>
            </w:pPr>
            <w:r>
              <w:rPr>
                <w:szCs w:val="20"/>
              </w:rPr>
              <w:t>&lt;insert due date&gt;</w:t>
            </w:r>
          </w:p>
        </w:tc>
      </w:tr>
      <w:tr w:rsidR="00C102FC" w:rsidRPr="0090566F" w14:paraId="28CBE787" w14:textId="77777777" w:rsidTr="00450303">
        <w:tc>
          <w:tcPr>
            <w:tcW w:w="2865" w:type="dxa"/>
            <w:gridSpan w:val="2"/>
            <w:tcBorders>
              <w:top w:val="dotted" w:sz="4" w:space="0" w:color="auto"/>
              <w:bottom w:val="dotted" w:sz="4" w:space="0" w:color="auto"/>
              <w:right w:val="nil"/>
            </w:tcBorders>
            <w:shd w:val="clear" w:color="auto" w:fill="D8D9DA"/>
            <w:vAlign w:val="center"/>
          </w:tcPr>
          <w:p w14:paraId="441F56E5" w14:textId="77777777" w:rsidR="00C102FC" w:rsidRPr="0090566F" w:rsidRDefault="00C102FC" w:rsidP="00C102FC">
            <w:pPr>
              <w:rPr>
                <w:szCs w:val="20"/>
              </w:rPr>
            </w:pPr>
            <w:r w:rsidRPr="0090566F">
              <w:rPr>
                <w:b/>
                <w:szCs w:val="20"/>
              </w:rPr>
              <w:t xml:space="preserve">Week </w:t>
            </w:r>
            <w:r>
              <w:rPr>
                <w:b/>
                <w:szCs w:val="20"/>
              </w:rPr>
              <w:t xml:space="preserve">7 </w:t>
            </w:r>
          </w:p>
        </w:tc>
        <w:tc>
          <w:tcPr>
            <w:tcW w:w="1373" w:type="dxa"/>
            <w:tcBorders>
              <w:top w:val="dotted" w:sz="4" w:space="0" w:color="auto"/>
              <w:left w:val="nil"/>
              <w:bottom w:val="dotted" w:sz="4" w:space="0" w:color="auto"/>
              <w:right w:val="nil"/>
            </w:tcBorders>
            <w:shd w:val="clear" w:color="auto" w:fill="D8D9DA"/>
            <w:vAlign w:val="center"/>
          </w:tcPr>
          <w:p w14:paraId="0155613E" w14:textId="77777777" w:rsidR="00C102FC" w:rsidRPr="0090566F" w:rsidRDefault="00C102FC" w:rsidP="00C102FC">
            <w:pPr>
              <w:jc w:val="center"/>
              <w:rPr>
                <w:szCs w:val="20"/>
              </w:rPr>
            </w:pPr>
          </w:p>
        </w:tc>
        <w:tc>
          <w:tcPr>
            <w:tcW w:w="2177" w:type="dxa"/>
            <w:tcBorders>
              <w:top w:val="dotted" w:sz="4" w:space="0" w:color="auto"/>
              <w:left w:val="nil"/>
              <w:bottom w:val="dotted" w:sz="4" w:space="0" w:color="auto"/>
            </w:tcBorders>
            <w:shd w:val="clear" w:color="auto" w:fill="D8D9DA"/>
            <w:vAlign w:val="center"/>
          </w:tcPr>
          <w:p w14:paraId="43803707" w14:textId="77777777" w:rsidR="00C102FC" w:rsidRPr="0090566F" w:rsidRDefault="00C102FC" w:rsidP="00C102FC">
            <w:pPr>
              <w:jc w:val="center"/>
              <w:rPr>
                <w:szCs w:val="20"/>
              </w:rPr>
            </w:pPr>
          </w:p>
        </w:tc>
      </w:tr>
      <w:tr w:rsidR="00C102FC" w:rsidRPr="0090566F" w14:paraId="151DBA85" w14:textId="77777777" w:rsidTr="00450303">
        <w:tc>
          <w:tcPr>
            <w:tcW w:w="815" w:type="dxa"/>
            <w:tcBorders>
              <w:top w:val="dotted" w:sz="4" w:space="0" w:color="auto"/>
              <w:bottom w:val="nil"/>
            </w:tcBorders>
            <w:vAlign w:val="center"/>
          </w:tcPr>
          <w:p w14:paraId="317DFF22" w14:textId="77777777" w:rsidR="00C102FC" w:rsidRPr="0090566F" w:rsidRDefault="00C102FC" w:rsidP="00C102FC">
            <w:pPr>
              <w:rPr>
                <w:b/>
                <w:szCs w:val="20"/>
              </w:rPr>
            </w:pPr>
          </w:p>
        </w:tc>
        <w:tc>
          <w:tcPr>
            <w:tcW w:w="2050" w:type="dxa"/>
            <w:tcBorders>
              <w:top w:val="dotted" w:sz="4" w:space="0" w:color="auto"/>
            </w:tcBorders>
            <w:vAlign w:val="center"/>
          </w:tcPr>
          <w:p w14:paraId="49B19411" w14:textId="77777777" w:rsidR="00C102FC" w:rsidRPr="0090566F" w:rsidRDefault="00C102FC" w:rsidP="00C102FC">
            <w:pPr>
              <w:rPr>
                <w:szCs w:val="20"/>
              </w:rPr>
            </w:pPr>
            <w:r w:rsidRPr="00E9067D">
              <w:rPr>
                <w:szCs w:val="20"/>
              </w:rPr>
              <w:t>Participation</w:t>
            </w:r>
          </w:p>
        </w:tc>
        <w:tc>
          <w:tcPr>
            <w:tcW w:w="1373" w:type="dxa"/>
            <w:tcBorders>
              <w:top w:val="dotted" w:sz="4" w:space="0" w:color="auto"/>
            </w:tcBorders>
            <w:vAlign w:val="center"/>
          </w:tcPr>
          <w:p w14:paraId="3C8A2C6A" w14:textId="3DB53BA8" w:rsidR="00C102FC" w:rsidRPr="0090566F" w:rsidRDefault="00C102FC" w:rsidP="00C102FC">
            <w:pPr>
              <w:jc w:val="center"/>
              <w:rPr>
                <w:szCs w:val="20"/>
              </w:rPr>
            </w:pPr>
            <w:r>
              <w:rPr>
                <w:szCs w:val="20"/>
              </w:rPr>
              <w:t>1</w:t>
            </w:r>
          </w:p>
        </w:tc>
        <w:tc>
          <w:tcPr>
            <w:tcW w:w="2177" w:type="dxa"/>
            <w:tcBorders>
              <w:top w:val="dotted" w:sz="4" w:space="0" w:color="auto"/>
            </w:tcBorders>
            <w:vAlign w:val="center"/>
          </w:tcPr>
          <w:p w14:paraId="1BD6A8FD" w14:textId="77777777" w:rsidR="00C102FC" w:rsidRPr="0090566F" w:rsidRDefault="00C102FC" w:rsidP="00C102FC">
            <w:pPr>
              <w:jc w:val="center"/>
              <w:rPr>
                <w:szCs w:val="20"/>
              </w:rPr>
            </w:pPr>
            <w:r>
              <w:rPr>
                <w:szCs w:val="20"/>
              </w:rPr>
              <w:t>&lt;insert due date&gt;</w:t>
            </w:r>
          </w:p>
        </w:tc>
      </w:tr>
      <w:tr w:rsidR="00C102FC" w:rsidRPr="00C03857" w14:paraId="7C327958" w14:textId="77777777" w:rsidTr="00450303">
        <w:tc>
          <w:tcPr>
            <w:tcW w:w="815" w:type="dxa"/>
            <w:tcBorders>
              <w:top w:val="nil"/>
              <w:bottom w:val="nil"/>
            </w:tcBorders>
            <w:vAlign w:val="center"/>
          </w:tcPr>
          <w:p w14:paraId="3089342B" w14:textId="77777777" w:rsidR="00C102FC" w:rsidRPr="00C03857" w:rsidRDefault="00C102FC" w:rsidP="00C102FC">
            <w:pPr>
              <w:rPr>
                <w:b/>
                <w:szCs w:val="20"/>
              </w:rPr>
            </w:pPr>
          </w:p>
        </w:tc>
        <w:tc>
          <w:tcPr>
            <w:tcW w:w="2050" w:type="dxa"/>
            <w:vAlign w:val="center"/>
          </w:tcPr>
          <w:p w14:paraId="1AA323C6" w14:textId="7F128CFD" w:rsidR="00C102FC" w:rsidRPr="00450303" w:rsidRDefault="00C102FC" w:rsidP="00C102FC">
            <w:pPr>
              <w:tabs>
                <w:tab w:val="left" w:pos="2329"/>
              </w:tabs>
              <w:rPr>
                <w:szCs w:val="20"/>
              </w:rPr>
            </w:pPr>
            <w:r w:rsidRPr="00450303">
              <w:rPr>
                <w:szCs w:val="20"/>
              </w:rPr>
              <w:t>Assignment: Therapeutic Support Contract Checklist</w:t>
            </w:r>
          </w:p>
        </w:tc>
        <w:tc>
          <w:tcPr>
            <w:tcW w:w="1373" w:type="dxa"/>
            <w:vAlign w:val="center"/>
          </w:tcPr>
          <w:p w14:paraId="7FA027B6" w14:textId="2EE7E21D" w:rsidR="00C102FC" w:rsidRPr="007235A8" w:rsidRDefault="00C102FC" w:rsidP="00C102FC">
            <w:pPr>
              <w:jc w:val="center"/>
              <w:rPr>
                <w:szCs w:val="20"/>
              </w:rPr>
            </w:pPr>
            <w:r>
              <w:rPr>
                <w:szCs w:val="20"/>
              </w:rPr>
              <w:t>3</w:t>
            </w:r>
          </w:p>
        </w:tc>
        <w:tc>
          <w:tcPr>
            <w:tcW w:w="2177" w:type="dxa"/>
            <w:vAlign w:val="center"/>
          </w:tcPr>
          <w:p w14:paraId="3E206794" w14:textId="0236381E" w:rsidR="00C102FC" w:rsidRPr="007235A8" w:rsidRDefault="00C102FC" w:rsidP="00C102FC">
            <w:pPr>
              <w:jc w:val="center"/>
              <w:rPr>
                <w:szCs w:val="20"/>
              </w:rPr>
            </w:pPr>
            <w:r>
              <w:rPr>
                <w:szCs w:val="20"/>
              </w:rPr>
              <w:t>&lt;insert due date&gt;</w:t>
            </w:r>
          </w:p>
        </w:tc>
      </w:tr>
      <w:tr w:rsidR="00C102FC" w:rsidRPr="00C03857" w14:paraId="401B5AE8" w14:textId="77777777" w:rsidTr="00450303">
        <w:tc>
          <w:tcPr>
            <w:tcW w:w="815" w:type="dxa"/>
            <w:tcBorders>
              <w:top w:val="nil"/>
              <w:bottom w:val="nil"/>
            </w:tcBorders>
            <w:vAlign w:val="center"/>
          </w:tcPr>
          <w:p w14:paraId="57E70436" w14:textId="77777777" w:rsidR="00C102FC" w:rsidRPr="00C03857" w:rsidRDefault="00C102FC" w:rsidP="00C102FC">
            <w:pPr>
              <w:rPr>
                <w:b/>
                <w:szCs w:val="20"/>
              </w:rPr>
            </w:pPr>
          </w:p>
        </w:tc>
        <w:tc>
          <w:tcPr>
            <w:tcW w:w="2050" w:type="dxa"/>
            <w:vAlign w:val="center"/>
          </w:tcPr>
          <w:p w14:paraId="54997BA2" w14:textId="7FDC66CC" w:rsidR="00C102FC" w:rsidRPr="00450303" w:rsidRDefault="00C102FC" w:rsidP="00C102FC">
            <w:pPr>
              <w:tabs>
                <w:tab w:val="left" w:pos="2329"/>
              </w:tabs>
              <w:rPr>
                <w:szCs w:val="20"/>
              </w:rPr>
            </w:pPr>
            <w:r w:rsidRPr="00450303">
              <w:rPr>
                <w:szCs w:val="20"/>
              </w:rPr>
              <w:t>Assignment: Services Contract Review</w:t>
            </w:r>
          </w:p>
        </w:tc>
        <w:tc>
          <w:tcPr>
            <w:tcW w:w="1373" w:type="dxa"/>
            <w:vAlign w:val="center"/>
          </w:tcPr>
          <w:p w14:paraId="1F28E4E6" w14:textId="1DD11D2B" w:rsidR="00C102FC" w:rsidRPr="007235A8" w:rsidRDefault="00C102FC" w:rsidP="00C102FC">
            <w:pPr>
              <w:jc w:val="center"/>
              <w:rPr>
                <w:szCs w:val="20"/>
              </w:rPr>
            </w:pPr>
            <w:r>
              <w:rPr>
                <w:szCs w:val="20"/>
              </w:rPr>
              <w:t>3</w:t>
            </w:r>
          </w:p>
        </w:tc>
        <w:tc>
          <w:tcPr>
            <w:tcW w:w="2177" w:type="dxa"/>
            <w:vAlign w:val="center"/>
          </w:tcPr>
          <w:p w14:paraId="7EE2065F" w14:textId="4DC1654F" w:rsidR="00C102FC" w:rsidRPr="007235A8" w:rsidRDefault="00C102FC" w:rsidP="00C102FC">
            <w:pPr>
              <w:jc w:val="center"/>
              <w:rPr>
                <w:szCs w:val="20"/>
              </w:rPr>
            </w:pPr>
            <w:r>
              <w:rPr>
                <w:szCs w:val="20"/>
              </w:rPr>
              <w:t>&lt;insert due date&gt;</w:t>
            </w:r>
          </w:p>
        </w:tc>
      </w:tr>
      <w:tr w:rsidR="00C102FC" w:rsidRPr="00C03857" w14:paraId="08C1D2F3" w14:textId="77777777" w:rsidTr="00450303">
        <w:tc>
          <w:tcPr>
            <w:tcW w:w="815" w:type="dxa"/>
            <w:tcBorders>
              <w:top w:val="nil"/>
              <w:bottom w:val="nil"/>
            </w:tcBorders>
            <w:vAlign w:val="center"/>
          </w:tcPr>
          <w:p w14:paraId="747B3B70" w14:textId="77777777" w:rsidR="00C102FC" w:rsidRPr="00C03857" w:rsidRDefault="00C102FC" w:rsidP="00C102FC">
            <w:pPr>
              <w:rPr>
                <w:b/>
                <w:szCs w:val="20"/>
              </w:rPr>
            </w:pPr>
          </w:p>
        </w:tc>
        <w:tc>
          <w:tcPr>
            <w:tcW w:w="2050" w:type="dxa"/>
            <w:vAlign w:val="center"/>
          </w:tcPr>
          <w:p w14:paraId="36A42AA1" w14:textId="2CDD7AE6" w:rsidR="00C102FC" w:rsidRPr="00450303" w:rsidRDefault="00C102FC" w:rsidP="00C102FC">
            <w:pPr>
              <w:tabs>
                <w:tab w:val="left" w:pos="2329"/>
              </w:tabs>
              <w:rPr>
                <w:szCs w:val="20"/>
              </w:rPr>
            </w:pPr>
            <w:r w:rsidRPr="00450303">
              <w:rPr>
                <w:szCs w:val="20"/>
              </w:rPr>
              <w:t>Group Assignment: AEDY Program Placement Requirement Regulations and Protocols</w:t>
            </w:r>
          </w:p>
        </w:tc>
        <w:tc>
          <w:tcPr>
            <w:tcW w:w="1373" w:type="dxa"/>
            <w:vAlign w:val="center"/>
          </w:tcPr>
          <w:p w14:paraId="53042E8A" w14:textId="0D688401" w:rsidR="00C102FC" w:rsidRPr="007235A8" w:rsidRDefault="00C102FC" w:rsidP="00C102FC">
            <w:pPr>
              <w:jc w:val="center"/>
              <w:rPr>
                <w:szCs w:val="20"/>
              </w:rPr>
            </w:pPr>
            <w:r>
              <w:rPr>
                <w:szCs w:val="20"/>
              </w:rPr>
              <w:t>10</w:t>
            </w:r>
          </w:p>
        </w:tc>
        <w:tc>
          <w:tcPr>
            <w:tcW w:w="2177" w:type="dxa"/>
            <w:vAlign w:val="center"/>
          </w:tcPr>
          <w:p w14:paraId="627A4BFB" w14:textId="0F585A33" w:rsidR="00C102FC" w:rsidRPr="007235A8" w:rsidRDefault="00C102FC" w:rsidP="00C102FC">
            <w:pPr>
              <w:jc w:val="center"/>
              <w:rPr>
                <w:szCs w:val="20"/>
              </w:rPr>
            </w:pPr>
            <w:r>
              <w:rPr>
                <w:szCs w:val="20"/>
              </w:rPr>
              <w:t>&lt;insert due date&gt;</w:t>
            </w:r>
          </w:p>
        </w:tc>
      </w:tr>
      <w:tr w:rsidR="00C102FC" w:rsidRPr="004F138A" w14:paraId="45FB3525" w14:textId="77777777" w:rsidTr="00450303">
        <w:tc>
          <w:tcPr>
            <w:tcW w:w="2865" w:type="dxa"/>
            <w:gridSpan w:val="2"/>
            <w:tcBorders>
              <w:top w:val="dotted" w:sz="4" w:space="0" w:color="auto"/>
              <w:bottom w:val="single" w:sz="4" w:space="0" w:color="auto"/>
              <w:right w:val="nil"/>
            </w:tcBorders>
            <w:shd w:val="clear" w:color="auto" w:fill="BD313B"/>
            <w:vAlign w:val="center"/>
          </w:tcPr>
          <w:p w14:paraId="1DB0B749" w14:textId="77777777" w:rsidR="00C102FC" w:rsidRPr="004F138A" w:rsidRDefault="00C102FC" w:rsidP="00C102FC">
            <w:pPr>
              <w:rPr>
                <w:color w:val="FFFFFF" w:themeColor="background1"/>
                <w:szCs w:val="20"/>
              </w:rPr>
            </w:pPr>
            <w:r w:rsidRPr="004F138A">
              <w:rPr>
                <w:b/>
                <w:color w:val="FFFFFF" w:themeColor="background1"/>
                <w:szCs w:val="20"/>
              </w:rPr>
              <w:t>Total Points</w:t>
            </w:r>
          </w:p>
        </w:tc>
        <w:tc>
          <w:tcPr>
            <w:tcW w:w="1373" w:type="dxa"/>
            <w:tcBorders>
              <w:top w:val="dotted" w:sz="4" w:space="0" w:color="auto"/>
              <w:left w:val="nil"/>
              <w:bottom w:val="single" w:sz="4" w:space="0" w:color="auto"/>
              <w:right w:val="nil"/>
            </w:tcBorders>
            <w:shd w:val="clear" w:color="auto" w:fill="BD313B"/>
            <w:vAlign w:val="center"/>
          </w:tcPr>
          <w:p w14:paraId="1F743434" w14:textId="77777777" w:rsidR="00C102FC" w:rsidRPr="00704919" w:rsidRDefault="00C102FC" w:rsidP="00C102FC">
            <w:pPr>
              <w:jc w:val="center"/>
              <w:rPr>
                <w:b/>
                <w:color w:val="FFFFFF" w:themeColor="background1"/>
                <w:szCs w:val="20"/>
              </w:rPr>
            </w:pPr>
            <w:r w:rsidRPr="00704919">
              <w:rPr>
                <w:b/>
                <w:color w:val="FFFFFF" w:themeColor="background1"/>
                <w:szCs w:val="20"/>
              </w:rPr>
              <w:t>100</w:t>
            </w:r>
          </w:p>
        </w:tc>
        <w:tc>
          <w:tcPr>
            <w:tcW w:w="2177" w:type="dxa"/>
            <w:tcBorders>
              <w:top w:val="dotted" w:sz="4" w:space="0" w:color="auto"/>
              <w:left w:val="nil"/>
              <w:bottom w:val="single" w:sz="4" w:space="0" w:color="auto"/>
            </w:tcBorders>
            <w:shd w:val="clear" w:color="auto" w:fill="BD313B"/>
            <w:vAlign w:val="center"/>
          </w:tcPr>
          <w:p w14:paraId="480369B6" w14:textId="77777777" w:rsidR="00C102FC" w:rsidRPr="004F138A" w:rsidRDefault="00C102FC" w:rsidP="00C102FC">
            <w:pPr>
              <w:jc w:val="center"/>
              <w:rPr>
                <w:b/>
                <w:color w:val="FFFFFF" w:themeColor="background1"/>
                <w:szCs w:val="20"/>
              </w:rPr>
            </w:pPr>
          </w:p>
        </w:tc>
      </w:tr>
    </w:tbl>
    <w:p w14:paraId="14DB9291" w14:textId="77777777" w:rsidR="00704919" w:rsidRDefault="00704919" w:rsidP="00E127B5">
      <w:pPr>
        <w:tabs>
          <w:tab w:val="left" w:pos="0"/>
          <w:tab w:val="left" w:pos="3720"/>
        </w:tabs>
        <w:outlineLvl w:val="0"/>
        <w:rPr>
          <w:rFonts w:cs="Arial"/>
          <w:color w:val="000000" w:themeColor="text1"/>
          <w:szCs w:val="20"/>
        </w:rPr>
      </w:pPr>
    </w:p>
    <w:p w14:paraId="469273A8" w14:textId="77777777" w:rsidR="00704919" w:rsidRDefault="00704919" w:rsidP="00E127B5">
      <w:pPr>
        <w:tabs>
          <w:tab w:val="left" w:pos="0"/>
          <w:tab w:val="left" w:pos="3720"/>
        </w:tabs>
        <w:outlineLvl w:val="0"/>
        <w:rPr>
          <w:rFonts w:cs="Arial"/>
          <w:color w:val="000000" w:themeColor="text1"/>
          <w:szCs w:val="20"/>
        </w:rPr>
      </w:pPr>
    </w:p>
    <w:p w14:paraId="7B6BC999" w14:textId="77777777" w:rsidR="00704919" w:rsidRDefault="00704919" w:rsidP="00F3101D">
      <w:pPr>
        <w:pStyle w:val="Heading1"/>
        <w:ind w:firstLine="720"/>
        <w:rPr>
          <w:color w:val="9C2C2A" w:themeColor="accent1"/>
        </w:rPr>
      </w:pPr>
      <w:r w:rsidRPr="00825CE5">
        <w:rPr>
          <w:color w:val="BD313B"/>
        </w:rPr>
        <w:t>Course Schedule</w:t>
      </w:r>
    </w:p>
    <w:p w14:paraId="7121DD0D"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2AB924E2" w14:textId="77777777" w:rsidTr="00825CE5">
        <w:tc>
          <w:tcPr>
            <w:tcW w:w="1103" w:type="pct"/>
            <w:tcBorders>
              <w:top w:val="single" w:sz="4" w:space="0" w:color="000000"/>
              <w:bottom w:val="dotted" w:sz="4" w:space="0" w:color="000000"/>
              <w:right w:val="nil"/>
            </w:tcBorders>
            <w:shd w:val="clear" w:color="auto" w:fill="BD313B"/>
            <w:vAlign w:val="center"/>
          </w:tcPr>
          <w:p w14:paraId="3B2A4045"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5EF07D58"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4B05707C"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2507288B" w14:textId="77777777" w:rsidTr="00F3101D">
        <w:tc>
          <w:tcPr>
            <w:tcW w:w="1103" w:type="pct"/>
            <w:tcBorders>
              <w:top w:val="dotted" w:sz="4" w:space="0" w:color="000000"/>
            </w:tcBorders>
            <w:vAlign w:val="center"/>
          </w:tcPr>
          <w:p w14:paraId="1BC8B1C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7D597B5B"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6CDE3E41"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58C5D937" w14:textId="77777777" w:rsidTr="00825CE5">
        <w:tc>
          <w:tcPr>
            <w:tcW w:w="1103" w:type="pct"/>
            <w:shd w:val="clear" w:color="auto" w:fill="D8D9DA"/>
            <w:vAlign w:val="center"/>
          </w:tcPr>
          <w:p w14:paraId="1EAB29C0"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276D68A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2B5436C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6276B161" w14:textId="77777777" w:rsidTr="00F3101D">
        <w:tc>
          <w:tcPr>
            <w:tcW w:w="1103" w:type="pct"/>
            <w:vAlign w:val="center"/>
          </w:tcPr>
          <w:p w14:paraId="392AEEEB"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3F1C825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43C11CB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A471239" w14:textId="77777777" w:rsidTr="00825CE5">
        <w:tc>
          <w:tcPr>
            <w:tcW w:w="1103" w:type="pct"/>
            <w:shd w:val="clear" w:color="auto" w:fill="D8D9DA"/>
            <w:vAlign w:val="center"/>
          </w:tcPr>
          <w:p w14:paraId="7E7FB279"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03EEBCC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78CDCD3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591A8ECE" w14:textId="77777777" w:rsidTr="00F3101D">
        <w:tc>
          <w:tcPr>
            <w:tcW w:w="1103" w:type="pct"/>
            <w:vAlign w:val="center"/>
          </w:tcPr>
          <w:p w14:paraId="6392DAC3"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13DF64A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7C2601A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6765F02" w14:textId="77777777" w:rsidTr="00825CE5">
        <w:tc>
          <w:tcPr>
            <w:tcW w:w="1103" w:type="pct"/>
            <w:shd w:val="clear" w:color="auto" w:fill="D8D9DA"/>
            <w:vAlign w:val="center"/>
          </w:tcPr>
          <w:p w14:paraId="6AE54994"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79449D4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5853EB4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4CA7303" w14:textId="77777777" w:rsidTr="00F3101D">
        <w:tc>
          <w:tcPr>
            <w:tcW w:w="1103" w:type="pct"/>
            <w:vAlign w:val="center"/>
          </w:tcPr>
          <w:p w14:paraId="2627A380"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14:paraId="59B81BD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07103B9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523C9AE5"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31130AFE" w14:textId="77777777" w:rsidR="00625B51" w:rsidRPr="00D15A2E" w:rsidRDefault="008F09AD" w:rsidP="00D15A2E">
      <w:pPr>
        <w:pStyle w:val="Heading1"/>
        <w:jc w:val="center"/>
        <w:rPr>
          <w:color w:val="9C2C2A" w:themeColor="accent1"/>
          <w:sz w:val="28"/>
        </w:rPr>
      </w:pPr>
      <w:bookmarkStart w:id="0" w:name="_GoBack"/>
      <w:bookmarkEnd w:id="0"/>
      <w:r w:rsidRPr="00825CE5">
        <w:rPr>
          <w:color w:val="BD313B"/>
          <w:sz w:val="28"/>
        </w:rPr>
        <w:lastRenderedPageBreak/>
        <w:t>Weekly Learning Modules</w:t>
      </w:r>
    </w:p>
    <w:p w14:paraId="4299861E"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68B18FF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6BB108E" w14:textId="209C5FB9" w:rsidR="00DA033B" w:rsidRPr="00842155" w:rsidRDefault="00DA033B" w:rsidP="00C102FC">
            <w:pPr>
              <w:pStyle w:val="WeeklyTopicHeading1"/>
            </w:pPr>
            <w:bookmarkStart w:id="1" w:name="weekone"/>
            <w:bookmarkStart w:id="2" w:name="_Toc358980894"/>
            <w:bookmarkEnd w:id="1"/>
            <w:r w:rsidRPr="0068364F">
              <w:t xml:space="preserve">Week One: </w:t>
            </w:r>
            <w:r w:rsidR="00C102FC">
              <w:t>T</w:t>
            </w:r>
            <w:r w:rsidR="008513C1" w:rsidRPr="008513C1">
              <w:t xml:space="preserve">horough Review of Laws Governing the Education and Participation of Students with Disabilities and Child Find   </w:t>
            </w:r>
            <w:bookmarkEnd w:id="2"/>
          </w:p>
        </w:tc>
        <w:tc>
          <w:tcPr>
            <w:tcW w:w="2880" w:type="dxa"/>
            <w:gridSpan w:val="2"/>
            <w:tcBorders>
              <w:left w:val="nil"/>
              <w:bottom w:val="single" w:sz="4" w:space="0" w:color="000000" w:themeColor="text1"/>
            </w:tcBorders>
            <w:shd w:val="clear" w:color="auto" w:fill="BD313B"/>
            <w:vAlign w:val="center"/>
          </w:tcPr>
          <w:p w14:paraId="2176E164"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F3E3AD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EEC0FDA"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1290F56"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932D69" w:rsidRPr="00842155" w14:paraId="4030B149"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16554AD" w14:textId="77777777" w:rsidR="00932D69" w:rsidRPr="008513C1" w:rsidRDefault="00932D69" w:rsidP="00932D69">
            <w:pPr>
              <w:pStyle w:val="ObjectiveBullet"/>
              <w:numPr>
                <w:ilvl w:val="1"/>
                <w:numId w:val="5"/>
              </w:numPr>
              <w:tabs>
                <w:tab w:val="clear" w:pos="0"/>
              </w:tabs>
            </w:pPr>
            <w:r w:rsidRPr="008513C1">
              <w:rPr>
                <w:sz w:val="21"/>
                <w:szCs w:val="21"/>
              </w:rPr>
              <w:t>Explain the constitutional and legal rules governing the right of access to public education of students with disabilities</w:t>
            </w:r>
          </w:p>
        </w:tc>
        <w:tc>
          <w:tcPr>
            <w:tcW w:w="2880" w:type="dxa"/>
            <w:gridSpan w:val="2"/>
            <w:tcBorders>
              <w:left w:val="nil"/>
              <w:bottom w:val="nil"/>
            </w:tcBorders>
          </w:tcPr>
          <w:p w14:paraId="576E5E9E" w14:textId="77777777" w:rsidR="00932D69" w:rsidRPr="008513C1" w:rsidRDefault="00932D69" w:rsidP="00932D69">
            <w:pPr>
              <w:tabs>
                <w:tab w:val="left" w:pos="0"/>
                <w:tab w:val="left" w:pos="3720"/>
              </w:tabs>
              <w:outlineLvl w:val="0"/>
              <w:rPr>
                <w:rFonts w:cs="Arial"/>
                <w:szCs w:val="20"/>
              </w:rPr>
            </w:pPr>
            <w:r w:rsidRPr="008513C1">
              <w:rPr>
                <w:rFonts w:cs="Arial"/>
                <w:sz w:val="21"/>
                <w:szCs w:val="21"/>
              </w:rPr>
              <w:t>CLO1</w:t>
            </w:r>
          </w:p>
        </w:tc>
      </w:tr>
      <w:tr w:rsidR="00932D69" w:rsidRPr="00842155" w14:paraId="75D830BD"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70E07DA" w14:textId="77777777" w:rsidR="00932D69" w:rsidRPr="008513C1" w:rsidRDefault="00932D69" w:rsidP="00932D69">
            <w:pPr>
              <w:pStyle w:val="ObjectiveBullet"/>
              <w:numPr>
                <w:ilvl w:val="1"/>
                <w:numId w:val="5"/>
              </w:numPr>
            </w:pPr>
            <w:r w:rsidRPr="008513C1">
              <w:rPr>
                <w:sz w:val="21"/>
                <w:szCs w:val="21"/>
              </w:rPr>
              <w:t xml:space="preserve">Explain the obligations that public schools </w:t>
            </w:r>
            <w:proofErr w:type="gramStart"/>
            <w:r w:rsidRPr="008513C1">
              <w:rPr>
                <w:sz w:val="21"/>
                <w:szCs w:val="21"/>
              </w:rPr>
              <w:t>have to</w:t>
            </w:r>
            <w:proofErr w:type="gramEnd"/>
            <w:r w:rsidRPr="008513C1">
              <w:rPr>
                <w:sz w:val="21"/>
                <w:szCs w:val="21"/>
              </w:rPr>
              <w:t xml:space="preserve"> find children with disabilities—i.e., “child find”</w:t>
            </w:r>
          </w:p>
        </w:tc>
        <w:tc>
          <w:tcPr>
            <w:tcW w:w="2880" w:type="dxa"/>
            <w:gridSpan w:val="2"/>
            <w:tcBorders>
              <w:top w:val="nil"/>
              <w:left w:val="nil"/>
              <w:bottom w:val="single" w:sz="4" w:space="0" w:color="000000" w:themeColor="text1"/>
            </w:tcBorders>
          </w:tcPr>
          <w:p w14:paraId="604FF0DD" w14:textId="77777777" w:rsidR="00932D69" w:rsidRPr="008513C1" w:rsidRDefault="00932D69" w:rsidP="00932D69">
            <w:pPr>
              <w:tabs>
                <w:tab w:val="left" w:pos="0"/>
                <w:tab w:val="left" w:pos="3720"/>
              </w:tabs>
              <w:outlineLvl w:val="0"/>
              <w:rPr>
                <w:rFonts w:cs="Arial"/>
                <w:szCs w:val="20"/>
              </w:rPr>
            </w:pPr>
            <w:r w:rsidRPr="008513C1">
              <w:rPr>
                <w:rFonts w:cs="Arial"/>
                <w:sz w:val="21"/>
                <w:szCs w:val="21"/>
              </w:rPr>
              <w:t>CLO2</w:t>
            </w:r>
          </w:p>
        </w:tc>
      </w:tr>
      <w:tr w:rsidR="00932D69" w:rsidRPr="00842155" w14:paraId="265F1566"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D2B66E" w14:textId="77777777" w:rsidR="00932D69" w:rsidRPr="005B10FE" w:rsidRDefault="00932D69" w:rsidP="00932D69">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BAD3F81" w14:textId="77777777" w:rsidR="00932D69" w:rsidRPr="005B10FE" w:rsidRDefault="00932D69" w:rsidP="00932D6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069EB6B" w14:textId="77777777" w:rsidR="00932D69" w:rsidRPr="005B10FE" w:rsidRDefault="00932D69" w:rsidP="00932D69">
            <w:pPr>
              <w:tabs>
                <w:tab w:val="left" w:pos="0"/>
                <w:tab w:val="left" w:pos="3720"/>
              </w:tabs>
              <w:outlineLvl w:val="0"/>
              <w:rPr>
                <w:rFonts w:cs="Arial"/>
                <w:b/>
                <w:i/>
                <w:szCs w:val="20"/>
              </w:rPr>
            </w:pPr>
            <w:r w:rsidRPr="005B10FE">
              <w:rPr>
                <w:rFonts w:cs="Arial"/>
                <w:b/>
                <w:i/>
                <w:szCs w:val="20"/>
              </w:rPr>
              <w:t>Pages/AIE/</w:t>
            </w:r>
          </w:p>
          <w:p w14:paraId="4A793124" w14:textId="77777777" w:rsidR="00932D69" w:rsidRPr="005B10FE" w:rsidRDefault="00932D69" w:rsidP="00932D69">
            <w:pPr>
              <w:tabs>
                <w:tab w:val="left" w:pos="0"/>
                <w:tab w:val="left" w:pos="3720"/>
              </w:tabs>
              <w:outlineLvl w:val="0"/>
              <w:rPr>
                <w:rFonts w:cs="Arial"/>
                <w:b/>
                <w:i/>
                <w:szCs w:val="20"/>
              </w:rPr>
            </w:pPr>
            <w:r w:rsidRPr="005B10FE">
              <w:rPr>
                <w:rFonts w:cs="Arial"/>
                <w:b/>
                <w:i/>
                <w:szCs w:val="20"/>
              </w:rPr>
              <w:t>Generic</w:t>
            </w:r>
          </w:p>
        </w:tc>
      </w:tr>
      <w:tr w:rsidR="00932D69" w:rsidRPr="007F339F" w14:paraId="62C2E428" w14:textId="77777777" w:rsidTr="005B10FE">
        <w:tc>
          <w:tcPr>
            <w:tcW w:w="10170" w:type="dxa"/>
            <w:gridSpan w:val="2"/>
            <w:tcMar>
              <w:top w:w="115" w:type="dxa"/>
              <w:left w:w="115" w:type="dxa"/>
              <w:bottom w:w="115" w:type="dxa"/>
              <w:right w:w="115" w:type="dxa"/>
            </w:tcMar>
          </w:tcPr>
          <w:p w14:paraId="28C4A7A6" w14:textId="5BD60221" w:rsidR="00932D69" w:rsidRPr="008513C1" w:rsidRDefault="00932D69" w:rsidP="00932D69">
            <w:pPr>
              <w:rPr>
                <w:rFonts w:cs="Arial"/>
                <w:b/>
                <w:szCs w:val="20"/>
              </w:rPr>
            </w:pPr>
            <w:r w:rsidRPr="008513C1">
              <w:rPr>
                <w:rFonts w:cs="Arial"/>
                <w:b/>
                <w:szCs w:val="20"/>
              </w:rPr>
              <w:t>Reading</w:t>
            </w:r>
          </w:p>
          <w:p w14:paraId="1B604A9F" w14:textId="77777777" w:rsidR="00932D69" w:rsidRPr="008513C1" w:rsidRDefault="00932D69" w:rsidP="00932D69">
            <w:pPr>
              <w:rPr>
                <w:rFonts w:cs="Arial"/>
                <w:b/>
                <w:szCs w:val="20"/>
              </w:rPr>
            </w:pPr>
          </w:p>
          <w:p w14:paraId="581B7BE5" w14:textId="5517214B" w:rsidR="00932D69" w:rsidRPr="00855386" w:rsidRDefault="00855386" w:rsidP="007F03B1">
            <w:pPr>
              <w:rPr>
                <w:rFonts w:cs="Arial"/>
                <w:szCs w:val="20"/>
              </w:rPr>
            </w:pPr>
            <w:r w:rsidRPr="00855386">
              <w:rPr>
                <w:rFonts w:cs="Arial"/>
                <w:b/>
                <w:szCs w:val="20"/>
              </w:rPr>
              <w:t>Read</w:t>
            </w:r>
            <w:r w:rsidRPr="00855386">
              <w:rPr>
                <w:rFonts w:cs="Arial"/>
                <w:szCs w:val="20"/>
              </w:rPr>
              <w:t xml:space="preserve"> the following f</w:t>
            </w:r>
            <w:r w:rsidR="00932D69" w:rsidRPr="00855386">
              <w:rPr>
                <w:rFonts w:cs="Arial"/>
                <w:szCs w:val="20"/>
              </w:rPr>
              <w:t xml:space="preserve">ederal </w:t>
            </w:r>
            <w:r w:rsidRPr="00855386">
              <w:rPr>
                <w:rFonts w:cs="Arial"/>
                <w:szCs w:val="20"/>
              </w:rPr>
              <w:t>s</w:t>
            </w:r>
            <w:r w:rsidR="00932D69" w:rsidRPr="00855386">
              <w:rPr>
                <w:rFonts w:cs="Arial"/>
                <w:szCs w:val="20"/>
              </w:rPr>
              <w:t>tatutes</w:t>
            </w:r>
          </w:p>
          <w:p w14:paraId="380C358B" w14:textId="77777777" w:rsidR="00932D69" w:rsidRPr="00855386" w:rsidRDefault="00932D69" w:rsidP="007F03B1">
            <w:pPr>
              <w:pStyle w:val="AssignmentsLevel2"/>
              <w:rPr>
                <w:rFonts w:ascii="Times New Roman" w:hAnsi="Times New Roman"/>
                <w:szCs w:val="22"/>
              </w:rPr>
            </w:pPr>
            <w:r w:rsidRPr="008513C1">
              <w:t>Section 504 of the Rehabilitation Act of 1973</w:t>
            </w:r>
          </w:p>
          <w:p w14:paraId="3FB2A5C5" w14:textId="0F04A2AE" w:rsidR="00932D69" w:rsidRPr="008513C1" w:rsidRDefault="00855386" w:rsidP="007F03B1">
            <w:pPr>
              <w:pStyle w:val="AssignmentsLevel2"/>
            </w:pPr>
            <w:r w:rsidRPr="00855386">
              <w:t xml:space="preserve">Title II of the Americans with Disabilities Act; 42 U.S.A. Sections 12101, 12102, 12103, 12131, 12132 </w:t>
            </w:r>
          </w:p>
          <w:p w14:paraId="1536AC07" w14:textId="77777777" w:rsidR="00855386" w:rsidRDefault="00855386" w:rsidP="007F03B1">
            <w:pPr>
              <w:spacing w:line="256" w:lineRule="auto"/>
              <w:contextualSpacing/>
            </w:pPr>
          </w:p>
          <w:p w14:paraId="438E4E88" w14:textId="3E2C79D5" w:rsidR="00932D69" w:rsidRPr="008513C1" w:rsidRDefault="00855386" w:rsidP="007F03B1">
            <w:pPr>
              <w:spacing w:line="256" w:lineRule="auto"/>
              <w:contextualSpacing/>
            </w:pPr>
            <w:r w:rsidRPr="00855386">
              <w:rPr>
                <w:b/>
              </w:rPr>
              <w:t>Read</w:t>
            </w:r>
            <w:r>
              <w:t xml:space="preserve"> t</w:t>
            </w:r>
            <w:r w:rsidR="00932D69" w:rsidRPr="008513C1">
              <w:t>he following sections of the Individuals with Disabilities Education Act (“IDEA”)</w:t>
            </w:r>
          </w:p>
          <w:p w14:paraId="56ECF73F" w14:textId="6C327F91" w:rsidR="00855386" w:rsidRDefault="00855386" w:rsidP="007F03B1">
            <w:pPr>
              <w:pStyle w:val="AssignmentsLevel2"/>
            </w:pPr>
            <w:r w:rsidRPr="00855386">
              <w:t xml:space="preserve">IDEA Section </w:t>
            </w:r>
            <w:r>
              <w:t>1400</w:t>
            </w:r>
          </w:p>
          <w:p w14:paraId="2DAB832A" w14:textId="5FE8EA1E" w:rsidR="00855386" w:rsidRDefault="00855386" w:rsidP="007F03B1">
            <w:pPr>
              <w:pStyle w:val="AssignmentsLevel2"/>
            </w:pPr>
            <w:r w:rsidRPr="00855386">
              <w:t xml:space="preserve">IDEA Section </w:t>
            </w:r>
            <w:r w:rsidR="00932D69" w:rsidRPr="008513C1">
              <w:t>1401</w:t>
            </w:r>
          </w:p>
          <w:p w14:paraId="261EB026" w14:textId="0F290651" w:rsidR="00855386" w:rsidRDefault="00855386" w:rsidP="007F03B1">
            <w:pPr>
              <w:pStyle w:val="AssignmentsLevel2"/>
            </w:pPr>
            <w:r w:rsidRPr="00855386">
              <w:t xml:space="preserve">IDEA Section </w:t>
            </w:r>
            <w:r w:rsidR="00932D69" w:rsidRPr="008513C1">
              <w:t>1412</w:t>
            </w:r>
          </w:p>
          <w:p w14:paraId="3EEC4792" w14:textId="2E231671" w:rsidR="00855386" w:rsidRDefault="00855386" w:rsidP="007F03B1">
            <w:pPr>
              <w:pStyle w:val="AssignmentsLevel2"/>
            </w:pPr>
            <w:r w:rsidRPr="00855386">
              <w:t xml:space="preserve">IDEA Section </w:t>
            </w:r>
            <w:r w:rsidR="00932D69" w:rsidRPr="008513C1">
              <w:t>1413</w:t>
            </w:r>
          </w:p>
          <w:p w14:paraId="4F9D346B" w14:textId="7BC516C4" w:rsidR="00855386" w:rsidRDefault="00855386" w:rsidP="007F03B1">
            <w:pPr>
              <w:pStyle w:val="AssignmentsLevel2"/>
            </w:pPr>
            <w:r w:rsidRPr="00855386">
              <w:t xml:space="preserve">IDEA Section </w:t>
            </w:r>
            <w:r>
              <w:t>1</w:t>
            </w:r>
            <w:r w:rsidR="00932D69" w:rsidRPr="008513C1">
              <w:t>414</w:t>
            </w:r>
          </w:p>
          <w:p w14:paraId="2CF8CE06" w14:textId="005106CE" w:rsidR="00855386" w:rsidRDefault="00855386" w:rsidP="007F03B1">
            <w:pPr>
              <w:pStyle w:val="AssignmentsLevel2"/>
            </w:pPr>
            <w:r w:rsidRPr="00855386">
              <w:t xml:space="preserve">IDEA Section </w:t>
            </w:r>
            <w:r w:rsidR="00932D69" w:rsidRPr="008513C1">
              <w:t>1415</w:t>
            </w:r>
          </w:p>
          <w:p w14:paraId="2A0A3890" w14:textId="081AC23F" w:rsidR="00932D69" w:rsidRPr="008513C1" w:rsidRDefault="00855386" w:rsidP="000A644E">
            <w:pPr>
              <w:pStyle w:val="AssignmentsLevel2"/>
            </w:pPr>
            <w:r w:rsidRPr="00855386">
              <w:t xml:space="preserve">IDEA Section </w:t>
            </w:r>
            <w:r w:rsidR="00932D69" w:rsidRPr="008513C1">
              <w:t>1416</w:t>
            </w:r>
          </w:p>
          <w:p w14:paraId="67DC3C9F" w14:textId="77777777" w:rsidR="00932D69" w:rsidRPr="008513C1" w:rsidRDefault="00932D69" w:rsidP="007F03B1">
            <w:pPr>
              <w:pStyle w:val="ListParagraph"/>
              <w:ind w:left="2160"/>
            </w:pPr>
          </w:p>
          <w:p w14:paraId="56E4FADC" w14:textId="7F66F170" w:rsidR="00932D69" w:rsidRPr="008513C1" w:rsidRDefault="00855386" w:rsidP="007F03B1">
            <w:pPr>
              <w:spacing w:line="256" w:lineRule="auto"/>
              <w:contextualSpacing/>
            </w:pPr>
            <w:r w:rsidRPr="00855386">
              <w:rPr>
                <w:b/>
              </w:rPr>
              <w:t>Read</w:t>
            </w:r>
            <w:r>
              <w:t xml:space="preserve"> the following f</w:t>
            </w:r>
            <w:r w:rsidR="00932D69" w:rsidRPr="008513C1">
              <w:t xml:space="preserve">ederal </w:t>
            </w:r>
            <w:r>
              <w:t>r</w:t>
            </w:r>
            <w:r w:rsidR="00932D69" w:rsidRPr="008513C1">
              <w:t>egulations</w:t>
            </w:r>
            <w:r>
              <w:t xml:space="preserve"> concerning special education:</w:t>
            </w:r>
          </w:p>
          <w:p w14:paraId="34AA7974" w14:textId="59B87B6C" w:rsidR="00932D69" w:rsidRPr="00855386" w:rsidRDefault="00932D69" w:rsidP="007F03B1">
            <w:pPr>
              <w:pStyle w:val="AssignmentsLevel2"/>
            </w:pPr>
            <w:r w:rsidRPr="008513C1">
              <w:t xml:space="preserve">34 CFR, Part </w:t>
            </w:r>
            <w:proofErr w:type="gramStart"/>
            <w:r w:rsidRPr="008513C1">
              <w:t>104  (</w:t>
            </w:r>
            <w:proofErr w:type="gramEnd"/>
            <w:r w:rsidRPr="008513C1">
              <w:t>implementing Section 504)</w:t>
            </w:r>
          </w:p>
          <w:p w14:paraId="0B02146F" w14:textId="77777777" w:rsidR="00932D69" w:rsidRPr="008513C1" w:rsidRDefault="00932D69" w:rsidP="00855386">
            <w:pPr>
              <w:pStyle w:val="AssignmentsLevel2"/>
            </w:pPr>
            <w:r w:rsidRPr="008513C1">
              <w:t xml:space="preserve">28 CFR, Part </w:t>
            </w:r>
            <w:proofErr w:type="gramStart"/>
            <w:r w:rsidRPr="008513C1">
              <w:t>35  (</w:t>
            </w:r>
            <w:proofErr w:type="gramEnd"/>
            <w:r w:rsidRPr="008513C1">
              <w:t>implementing ADA)</w:t>
            </w:r>
          </w:p>
          <w:p w14:paraId="6FC6EDF7" w14:textId="073FF290" w:rsidR="00932D69" w:rsidRPr="00855386" w:rsidRDefault="00855386" w:rsidP="008513C1">
            <w:pPr>
              <w:pStyle w:val="AssignmentsLevel2"/>
            </w:pPr>
            <w:r w:rsidRPr="00855386">
              <w:t xml:space="preserve">34 CFR, Parts 300 and 301 (implementing IDEA) </w:t>
            </w:r>
          </w:p>
        </w:tc>
        <w:tc>
          <w:tcPr>
            <w:tcW w:w="1440" w:type="dxa"/>
            <w:tcBorders>
              <w:bottom w:val="single" w:sz="4" w:space="0" w:color="000000" w:themeColor="text1"/>
            </w:tcBorders>
          </w:tcPr>
          <w:p w14:paraId="3DA40FAC" w14:textId="77777777" w:rsidR="00932D69" w:rsidRPr="009F6FAF" w:rsidRDefault="00932D69" w:rsidP="00932D69">
            <w:pPr>
              <w:rPr>
                <w:rFonts w:cs="Arial"/>
                <w:szCs w:val="20"/>
              </w:rPr>
            </w:pPr>
            <w:r>
              <w:rPr>
                <w:rFonts w:cs="Arial"/>
                <w:szCs w:val="20"/>
              </w:rPr>
              <w:t xml:space="preserve">1.1, </w:t>
            </w:r>
            <w:r w:rsidR="008513C1">
              <w:rPr>
                <w:rFonts w:cs="Arial"/>
                <w:szCs w:val="20"/>
              </w:rPr>
              <w:t>1.2</w:t>
            </w:r>
          </w:p>
        </w:tc>
        <w:tc>
          <w:tcPr>
            <w:tcW w:w="1440" w:type="dxa"/>
            <w:tcBorders>
              <w:bottom w:val="single" w:sz="4" w:space="0" w:color="000000" w:themeColor="text1"/>
            </w:tcBorders>
          </w:tcPr>
          <w:p w14:paraId="67B3409E" w14:textId="0CF73E92" w:rsidR="008513C1" w:rsidRPr="009F6FAF" w:rsidRDefault="008513C1" w:rsidP="00932D69">
            <w:pPr>
              <w:rPr>
                <w:rFonts w:cs="Arial"/>
                <w:szCs w:val="20"/>
              </w:rPr>
            </w:pPr>
          </w:p>
        </w:tc>
      </w:tr>
      <w:tr w:rsidR="00932D69" w:rsidRPr="007F339F" w14:paraId="0CB06123" w14:textId="77777777" w:rsidTr="005B10FE">
        <w:tc>
          <w:tcPr>
            <w:tcW w:w="10170" w:type="dxa"/>
            <w:gridSpan w:val="2"/>
            <w:tcMar>
              <w:top w:w="115" w:type="dxa"/>
              <w:left w:w="115" w:type="dxa"/>
              <w:bottom w:w="115" w:type="dxa"/>
              <w:right w:w="115" w:type="dxa"/>
            </w:tcMar>
          </w:tcPr>
          <w:p w14:paraId="69B7CEE9" w14:textId="352723A9" w:rsidR="00932D69" w:rsidRPr="003A1E96" w:rsidRDefault="00932D69" w:rsidP="00855386">
            <w:pPr>
              <w:tabs>
                <w:tab w:val="left" w:pos="5437"/>
              </w:tabs>
              <w:rPr>
                <w:rFonts w:cs="Arial"/>
                <w:szCs w:val="20"/>
              </w:rPr>
            </w:pPr>
            <w:r w:rsidRPr="003A1E96">
              <w:rPr>
                <w:rFonts w:cs="Arial"/>
                <w:b/>
                <w:szCs w:val="20"/>
              </w:rPr>
              <w:t>Weekly Participation and Discussion</w:t>
            </w:r>
            <w:r w:rsidR="00DE557A">
              <w:rPr>
                <w:rFonts w:cs="Arial"/>
                <w:b/>
                <w:szCs w:val="20"/>
              </w:rPr>
              <w:tab/>
            </w:r>
          </w:p>
          <w:p w14:paraId="4B89AE90" w14:textId="77777777" w:rsidR="00932D69" w:rsidRPr="003A1E96" w:rsidRDefault="00932D69" w:rsidP="00932D69">
            <w:pPr>
              <w:rPr>
                <w:rFonts w:cs="Arial"/>
                <w:szCs w:val="20"/>
              </w:rPr>
            </w:pPr>
          </w:p>
          <w:p w14:paraId="7BFAB60E" w14:textId="77777777" w:rsidR="00932D69" w:rsidRPr="00855386" w:rsidRDefault="00932D69" w:rsidP="00932D69">
            <w:pPr>
              <w:rPr>
                <w:rFonts w:cs="Arial"/>
                <w:szCs w:val="20"/>
              </w:rPr>
            </w:pPr>
            <w:r w:rsidRPr="00855386">
              <w:rPr>
                <w:rFonts w:cs="Arial"/>
                <w:szCs w:val="20"/>
              </w:rPr>
              <w:lastRenderedPageBreak/>
              <w:t xml:space="preserve">The purpose of the weekly discussions and the preparation of written “administrative regulations” or protocols is to provide you with ways to synthesize the concepts presented in this course and to prepare documents that will be useful in your career. Each week, you will read the required reading and work in a collaborative manner with other students to prepare high quality documents that can be used in an educational entity to ensure that management and supervision is carried on in accordance with best practices. The required “deliverables” must be posted by 11:59 p.m. EST of the listed due date. </w:t>
            </w:r>
          </w:p>
          <w:p w14:paraId="5C273EEE" w14:textId="77777777" w:rsidR="00932D69" w:rsidRPr="00855386" w:rsidRDefault="00932D69" w:rsidP="00932D69">
            <w:pPr>
              <w:rPr>
                <w:rFonts w:cs="Arial"/>
                <w:szCs w:val="20"/>
              </w:rPr>
            </w:pPr>
          </w:p>
          <w:p w14:paraId="68A61670" w14:textId="77777777" w:rsidR="00932D69" w:rsidRPr="00855386" w:rsidRDefault="00932D69" w:rsidP="00932D69">
            <w:pPr>
              <w:rPr>
                <w:rFonts w:cs="Arial"/>
                <w:szCs w:val="20"/>
              </w:rPr>
            </w:pPr>
            <w:r w:rsidRPr="00855386">
              <w:rPr>
                <w:rFonts w:cs="Arial"/>
                <w:szCs w:val="20"/>
              </w:rPr>
              <w:t>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46B7A8B2" w14:textId="77777777" w:rsidR="00932D69" w:rsidRPr="00855386" w:rsidRDefault="00932D69" w:rsidP="00932D69">
            <w:pPr>
              <w:rPr>
                <w:rFonts w:cs="Arial"/>
                <w:szCs w:val="20"/>
              </w:rPr>
            </w:pPr>
          </w:p>
          <w:p w14:paraId="0ECF7E9F" w14:textId="77777777" w:rsidR="00932D69" w:rsidRPr="00C675E5" w:rsidRDefault="00932D69" w:rsidP="00932D69">
            <w:pPr>
              <w:rPr>
                <w:rFonts w:cs="Arial"/>
                <w:color w:val="0000FF"/>
                <w:szCs w:val="20"/>
                <w:u w:val="single"/>
              </w:rPr>
            </w:pPr>
            <w:r w:rsidRPr="00855386">
              <w:rPr>
                <w:b/>
              </w:rPr>
              <w:t>Review</w:t>
            </w:r>
            <w:r w:rsidRPr="00855386">
              <w:t xml:space="preserve"> the RISE Model for Peer Feedback available on Blackboard</w:t>
            </w:r>
            <w:r w:rsidRPr="006F409E">
              <w:rPr>
                <w:rFonts w:cs="Arial"/>
                <w:szCs w:val="20"/>
              </w:rPr>
              <w:t>.</w:t>
            </w:r>
            <w:r>
              <w:rPr>
                <w:rFonts w:cs="Arial"/>
                <w:szCs w:val="20"/>
              </w:rPr>
              <w:t xml:space="preserve"> </w:t>
            </w:r>
          </w:p>
        </w:tc>
        <w:tc>
          <w:tcPr>
            <w:tcW w:w="1440" w:type="dxa"/>
            <w:tcBorders>
              <w:bottom w:val="single" w:sz="4" w:space="0" w:color="000000" w:themeColor="text1"/>
            </w:tcBorders>
          </w:tcPr>
          <w:p w14:paraId="493957F4" w14:textId="05A0A8A3" w:rsidR="00932D69" w:rsidRPr="009F6FAF" w:rsidRDefault="00C102FC" w:rsidP="00932D69">
            <w:pPr>
              <w:rPr>
                <w:rFonts w:cs="Arial"/>
                <w:szCs w:val="20"/>
              </w:rPr>
            </w:pPr>
            <w:r>
              <w:rPr>
                <w:rFonts w:cs="Arial"/>
                <w:szCs w:val="20"/>
              </w:rPr>
              <w:lastRenderedPageBreak/>
              <w:t>n/a</w:t>
            </w:r>
          </w:p>
        </w:tc>
        <w:tc>
          <w:tcPr>
            <w:tcW w:w="1440" w:type="dxa"/>
            <w:tcBorders>
              <w:bottom w:val="single" w:sz="4" w:space="0" w:color="000000" w:themeColor="text1"/>
            </w:tcBorders>
          </w:tcPr>
          <w:p w14:paraId="37EFFC57" w14:textId="77777777" w:rsidR="00932D69" w:rsidRPr="009F6FAF" w:rsidRDefault="00932D69" w:rsidP="00932D69">
            <w:pPr>
              <w:rPr>
                <w:rFonts w:cs="Arial"/>
                <w:szCs w:val="20"/>
              </w:rPr>
            </w:pPr>
          </w:p>
        </w:tc>
      </w:tr>
      <w:tr w:rsidR="00B73AE0" w:rsidRPr="007F339F" w14:paraId="1ED55631" w14:textId="77777777" w:rsidTr="005B10FE">
        <w:tc>
          <w:tcPr>
            <w:tcW w:w="10170" w:type="dxa"/>
            <w:gridSpan w:val="2"/>
            <w:tcMar>
              <w:top w:w="115" w:type="dxa"/>
              <w:left w:w="115" w:type="dxa"/>
              <w:bottom w:w="115" w:type="dxa"/>
              <w:right w:w="115" w:type="dxa"/>
            </w:tcMar>
          </w:tcPr>
          <w:p w14:paraId="658B32C9" w14:textId="77777777" w:rsidR="00B73AE0" w:rsidRDefault="00B73AE0" w:rsidP="00932D69">
            <w:pPr>
              <w:rPr>
                <w:rFonts w:cs="Arial"/>
                <w:b/>
                <w:szCs w:val="20"/>
              </w:rPr>
            </w:pPr>
            <w:r>
              <w:rPr>
                <w:rFonts w:cs="Arial"/>
                <w:b/>
                <w:szCs w:val="20"/>
              </w:rPr>
              <w:t xml:space="preserve">Examples of Administrative Regulations and Protocols </w:t>
            </w:r>
          </w:p>
          <w:p w14:paraId="28283644" w14:textId="77777777" w:rsidR="00B73AE0" w:rsidRDefault="00B73AE0" w:rsidP="00932D69">
            <w:pPr>
              <w:rPr>
                <w:rFonts w:cs="Arial"/>
                <w:b/>
                <w:szCs w:val="20"/>
              </w:rPr>
            </w:pPr>
          </w:p>
          <w:p w14:paraId="29B6A21A" w14:textId="77777777" w:rsidR="00B73AE0" w:rsidRDefault="00B73AE0" w:rsidP="00932D69">
            <w:pPr>
              <w:rPr>
                <w:rFonts w:cs="Arial"/>
                <w:szCs w:val="20"/>
              </w:rPr>
            </w:pPr>
            <w:r w:rsidRPr="00B73AE0">
              <w:rPr>
                <w:rFonts w:cs="Arial"/>
                <w:szCs w:val="20"/>
              </w:rPr>
              <w:t xml:space="preserve">In this </w:t>
            </w:r>
            <w:r>
              <w:rPr>
                <w:rFonts w:cs="Arial"/>
                <w:szCs w:val="20"/>
              </w:rPr>
              <w:t>course</w:t>
            </w:r>
            <w:r w:rsidRPr="00B73AE0">
              <w:rPr>
                <w:rFonts w:cs="Arial"/>
                <w:szCs w:val="20"/>
              </w:rPr>
              <w:t xml:space="preserve">, you will be </w:t>
            </w:r>
            <w:r>
              <w:rPr>
                <w:rFonts w:cs="Arial"/>
                <w:szCs w:val="20"/>
              </w:rPr>
              <w:t xml:space="preserve">preparing administrative regulations and protocols designed to help you in your future role as a school leader to handle and administrate common situations that schools handle </w:t>
            </w:r>
            <w:proofErr w:type="gramStart"/>
            <w:r>
              <w:rPr>
                <w:rFonts w:cs="Arial"/>
                <w:szCs w:val="20"/>
              </w:rPr>
              <w:t>in regards to</w:t>
            </w:r>
            <w:proofErr w:type="gramEnd"/>
            <w:r>
              <w:rPr>
                <w:rFonts w:cs="Arial"/>
                <w:szCs w:val="20"/>
              </w:rPr>
              <w:t xml:space="preserve"> special education and its requirements. </w:t>
            </w:r>
          </w:p>
          <w:p w14:paraId="5E75794A" w14:textId="77777777" w:rsidR="00B73AE0" w:rsidRDefault="00B73AE0" w:rsidP="00932D69">
            <w:pPr>
              <w:rPr>
                <w:rFonts w:cs="Arial"/>
                <w:szCs w:val="20"/>
              </w:rPr>
            </w:pPr>
          </w:p>
          <w:p w14:paraId="5BBAEE6A" w14:textId="77777777" w:rsidR="00B73AE0" w:rsidRPr="00B73AE0" w:rsidRDefault="00B73AE0" w:rsidP="00932D69">
            <w:pPr>
              <w:rPr>
                <w:rFonts w:cs="Arial"/>
                <w:szCs w:val="20"/>
              </w:rPr>
            </w:pPr>
            <w:r>
              <w:rPr>
                <w:rFonts w:cs="Arial"/>
                <w:szCs w:val="20"/>
              </w:rPr>
              <w:t>You will become familiar with the form of these regulations and protocols by studying the following examples and practicing their drafting in each week of the course.</w:t>
            </w:r>
          </w:p>
          <w:p w14:paraId="2D592CE1" w14:textId="77777777" w:rsidR="00B73AE0" w:rsidRDefault="00B73AE0" w:rsidP="00932D69">
            <w:pPr>
              <w:rPr>
                <w:rFonts w:cs="Arial"/>
                <w:b/>
                <w:szCs w:val="20"/>
              </w:rPr>
            </w:pPr>
          </w:p>
          <w:p w14:paraId="511B7B72" w14:textId="77777777" w:rsidR="00B73AE0" w:rsidRDefault="00B73AE0" w:rsidP="00932D69">
            <w:pPr>
              <w:rPr>
                <w:rFonts w:cs="Arial"/>
                <w:szCs w:val="20"/>
              </w:rPr>
            </w:pPr>
            <w:r>
              <w:rPr>
                <w:rFonts w:cs="Arial"/>
                <w:b/>
                <w:szCs w:val="20"/>
              </w:rPr>
              <w:t xml:space="preserve">Read </w:t>
            </w:r>
            <w:r>
              <w:rPr>
                <w:rFonts w:cs="Arial"/>
                <w:szCs w:val="20"/>
              </w:rPr>
              <w:t>the follow materials:</w:t>
            </w:r>
          </w:p>
          <w:p w14:paraId="7B68D4D2" w14:textId="2FCCC511" w:rsidR="00084699" w:rsidRPr="00084699" w:rsidRDefault="00084699" w:rsidP="00855386">
            <w:pPr>
              <w:pStyle w:val="AssignmentsLevel2"/>
            </w:pPr>
            <w:r w:rsidRPr="00084699">
              <w:t>Kansas</w:t>
            </w:r>
            <w:r>
              <w:t xml:space="preserve"> </w:t>
            </w:r>
            <w:r w:rsidRPr="00084699">
              <w:t>Special Education Services</w:t>
            </w:r>
            <w:r>
              <w:t xml:space="preserve"> </w:t>
            </w:r>
            <w:r w:rsidRPr="00084699">
              <w:t>Process Handbook</w:t>
            </w:r>
            <w:r>
              <w:t xml:space="preserve">, available from </w:t>
            </w:r>
            <w:r w:rsidRPr="00084699">
              <w:t>Kansas State Department of Education,</w:t>
            </w:r>
            <w:r>
              <w:t xml:space="preserve"> </w:t>
            </w:r>
            <w:r w:rsidRPr="00084699">
              <w:t xml:space="preserve">Special Education Services: </w:t>
            </w:r>
            <w:hyperlink r:id="rId18" w:history="1">
              <w:r w:rsidRPr="00084699">
                <w:rPr>
                  <w:rStyle w:val="Hyperlink"/>
                </w:rPr>
                <w:t>http://www.ksde.org/Portals/0/SES/PH/PH-complete.pdf</w:t>
              </w:r>
            </w:hyperlink>
          </w:p>
          <w:p w14:paraId="752ACE6B" w14:textId="29461CEC" w:rsidR="00B73AE0" w:rsidRPr="00B73AE0" w:rsidRDefault="00167726" w:rsidP="00855386">
            <w:pPr>
              <w:pStyle w:val="AssignmentsLevel2"/>
            </w:pPr>
            <w:r>
              <w:t xml:space="preserve">Special Education Procedures Manual, available from Clark County School District Student Support Services Division: </w:t>
            </w:r>
            <w:hyperlink r:id="rId19" w:history="1">
              <w:r w:rsidRPr="004C504A">
                <w:rPr>
                  <w:rStyle w:val="Hyperlink"/>
                </w:rPr>
                <w:t>http://ccsd.net/employees/resources/pdf/sssd_procedures_manual.pdf</w:t>
              </w:r>
            </w:hyperlink>
          </w:p>
        </w:tc>
        <w:tc>
          <w:tcPr>
            <w:tcW w:w="1440" w:type="dxa"/>
            <w:tcBorders>
              <w:bottom w:val="single" w:sz="4" w:space="0" w:color="000000" w:themeColor="text1"/>
            </w:tcBorders>
          </w:tcPr>
          <w:p w14:paraId="063DD93C" w14:textId="01D043BC" w:rsidR="00B73AE0" w:rsidRPr="009F6FAF" w:rsidRDefault="00C102FC" w:rsidP="00932D69">
            <w:pPr>
              <w:rPr>
                <w:rFonts w:cs="Arial"/>
                <w:szCs w:val="20"/>
              </w:rPr>
            </w:pPr>
            <w:r>
              <w:rPr>
                <w:rFonts w:cs="Arial"/>
                <w:szCs w:val="20"/>
              </w:rPr>
              <w:t>1.1</w:t>
            </w:r>
          </w:p>
        </w:tc>
        <w:tc>
          <w:tcPr>
            <w:tcW w:w="1440" w:type="dxa"/>
            <w:tcBorders>
              <w:bottom w:val="single" w:sz="4" w:space="0" w:color="000000" w:themeColor="text1"/>
            </w:tcBorders>
          </w:tcPr>
          <w:p w14:paraId="0DC377BD" w14:textId="77777777" w:rsidR="00B73AE0" w:rsidRPr="009F6FAF" w:rsidRDefault="00B73AE0" w:rsidP="00932D69">
            <w:pPr>
              <w:rPr>
                <w:rFonts w:cs="Arial"/>
                <w:szCs w:val="20"/>
              </w:rPr>
            </w:pPr>
          </w:p>
        </w:tc>
      </w:tr>
      <w:tr w:rsidR="00932D69" w:rsidRPr="00842155" w14:paraId="7FE2AA0E"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2B0BA431" w14:textId="77777777" w:rsidR="00932D69" w:rsidRPr="00DA70FD" w:rsidRDefault="00DA70FD" w:rsidP="00932D69">
            <w:pPr>
              <w:rPr>
                <w:rFonts w:cs="Arial"/>
                <w:b/>
                <w:szCs w:val="20"/>
              </w:rPr>
            </w:pPr>
            <w:r w:rsidRPr="00DA70FD">
              <w:rPr>
                <w:rFonts w:cs="Arial"/>
                <w:b/>
                <w:szCs w:val="20"/>
              </w:rPr>
              <w:t>Groups and Group Assignment Expectations</w:t>
            </w:r>
          </w:p>
          <w:p w14:paraId="78A6BDD8" w14:textId="77777777" w:rsidR="00DA70FD" w:rsidRDefault="00DA70FD" w:rsidP="00932D69">
            <w:pPr>
              <w:rPr>
                <w:rFonts w:cs="Arial"/>
                <w:szCs w:val="20"/>
              </w:rPr>
            </w:pPr>
          </w:p>
          <w:p w14:paraId="2FCE03B4" w14:textId="77777777" w:rsidR="00DA70FD" w:rsidRDefault="00DA70FD" w:rsidP="00DA70FD">
            <w:pPr>
              <w:rPr>
                <w:rFonts w:cs="Arial"/>
                <w:szCs w:val="20"/>
              </w:rPr>
            </w:pPr>
            <w:r>
              <w:rPr>
                <w:rFonts w:cs="Arial"/>
                <w:szCs w:val="20"/>
              </w:rPr>
              <w:t>E</w:t>
            </w:r>
            <w:r w:rsidRPr="00DA70FD">
              <w:rPr>
                <w:rFonts w:cs="Arial"/>
                <w:szCs w:val="20"/>
              </w:rPr>
              <w:t xml:space="preserve">ach group </w:t>
            </w:r>
            <w:r>
              <w:rPr>
                <w:rFonts w:cs="Arial"/>
                <w:szCs w:val="20"/>
              </w:rPr>
              <w:t>will</w:t>
            </w:r>
            <w:r w:rsidRPr="00DA70FD">
              <w:rPr>
                <w:rFonts w:cs="Arial"/>
                <w:szCs w:val="20"/>
              </w:rPr>
              <w:t xml:space="preserve"> be working on the same assignment independently from the other groups.</w:t>
            </w:r>
          </w:p>
          <w:p w14:paraId="0D70CA2A" w14:textId="77777777" w:rsidR="00DA70FD" w:rsidRDefault="00DA70FD" w:rsidP="00DA70FD">
            <w:pPr>
              <w:rPr>
                <w:rFonts w:cs="Arial"/>
                <w:szCs w:val="20"/>
              </w:rPr>
            </w:pPr>
          </w:p>
          <w:p w14:paraId="5F0A45AB" w14:textId="11342008" w:rsidR="00DA70FD" w:rsidRPr="00DA70FD" w:rsidRDefault="00DA70FD" w:rsidP="00DA70FD">
            <w:pPr>
              <w:rPr>
                <w:rFonts w:cs="Arial"/>
                <w:szCs w:val="20"/>
              </w:rPr>
            </w:pPr>
            <w:r>
              <w:rPr>
                <w:rFonts w:cs="Arial"/>
                <w:szCs w:val="20"/>
              </w:rPr>
              <w:t xml:space="preserve">Each week, the </w:t>
            </w:r>
            <w:r w:rsidR="00D16114">
              <w:rPr>
                <w:rFonts w:cs="Arial"/>
                <w:szCs w:val="20"/>
              </w:rPr>
              <w:t>deliverables</w:t>
            </w:r>
            <w:r>
              <w:rPr>
                <w:rFonts w:cs="Arial"/>
                <w:szCs w:val="20"/>
              </w:rPr>
              <w:t xml:space="preserve"> will be </w:t>
            </w:r>
            <w:proofErr w:type="gramStart"/>
            <w:r>
              <w:rPr>
                <w:rFonts w:cs="Arial"/>
                <w:szCs w:val="20"/>
              </w:rPr>
              <w:t>compared</w:t>
            </w:r>
            <w:proofErr w:type="gramEnd"/>
            <w:r>
              <w:rPr>
                <w:rFonts w:cs="Arial"/>
                <w:szCs w:val="20"/>
              </w:rPr>
              <w:t xml:space="preserve"> and the best set will be chosen and displayed in an announcement in the following week.</w:t>
            </w:r>
          </w:p>
        </w:tc>
        <w:tc>
          <w:tcPr>
            <w:tcW w:w="1440" w:type="dxa"/>
            <w:tcBorders>
              <w:bottom w:val="single" w:sz="4" w:space="0" w:color="000000" w:themeColor="text1"/>
            </w:tcBorders>
          </w:tcPr>
          <w:p w14:paraId="281F95E7" w14:textId="77777777" w:rsidR="00932D69" w:rsidRPr="009F6FAF" w:rsidRDefault="00DA70FD" w:rsidP="00932D69">
            <w:pPr>
              <w:rPr>
                <w:rFonts w:cs="Arial"/>
                <w:szCs w:val="20"/>
              </w:rPr>
            </w:pPr>
            <w:r>
              <w:rPr>
                <w:rFonts w:cs="Arial"/>
                <w:szCs w:val="20"/>
              </w:rPr>
              <w:t>n/a</w:t>
            </w:r>
          </w:p>
        </w:tc>
        <w:tc>
          <w:tcPr>
            <w:tcW w:w="1440" w:type="dxa"/>
            <w:tcBorders>
              <w:bottom w:val="single" w:sz="4" w:space="0" w:color="000000" w:themeColor="text1"/>
            </w:tcBorders>
          </w:tcPr>
          <w:p w14:paraId="5EC67E28" w14:textId="77777777" w:rsidR="00932D69" w:rsidRPr="009F6FAF" w:rsidRDefault="00932D69" w:rsidP="00932D69">
            <w:pPr>
              <w:rPr>
                <w:rFonts w:cs="Arial"/>
                <w:szCs w:val="20"/>
              </w:rPr>
            </w:pPr>
          </w:p>
        </w:tc>
      </w:tr>
      <w:tr w:rsidR="00932D69" w:rsidRPr="00842155" w14:paraId="16F1BCC4"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5A2E002" w14:textId="77777777" w:rsidR="00932D69" w:rsidRPr="00842155" w:rsidRDefault="00932D69" w:rsidP="00932D69">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4788F8F" w14:textId="77777777" w:rsidR="00932D69" w:rsidRPr="00842155" w:rsidRDefault="00932D69" w:rsidP="00932D69">
            <w:pPr>
              <w:ind w:left="360" w:hanging="360"/>
              <w:rPr>
                <w:rFonts w:cs="Arial"/>
                <w:b/>
                <w:szCs w:val="20"/>
              </w:rPr>
            </w:pPr>
          </w:p>
        </w:tc>
        <w:tc>
          <w:tcPr>
            <w:tcW w:w="1440" w:type="dxa"/>
            <w:tcBorders>
              <w:left w:val="nil"/>
              <w:bottom w:val="single" w:sz="4" w:space="0" w:color="000000" w:themeColor="text1"/>
            </w:tcBorders>
            <w:shd w:val="clear" w:color="auto" w:fill="E6E6E6"/>
          </w:tcPr>
          <w:p w14:paraId="60282AD4" w14:textId="77777777" w:rsidR="00932D69" w:rsidRPr="00842155" w:rsidRDefault="00932D69" w:rsidP="00932D69">
            <w:pPr>
              <w:ind w:left="360" w:hanging="360"/>
              <w:rPr>
                <w:rFonts w:cs="Arial"/>
                <w:b/>
                <w:szCs w:val="20"/>
              </w:rPr>
            </w:pPr>
          </w:p>
        </w:tc>
        <w:tc>
          <w:tcPr>
            <w:tcW w:w="1440" w:type="dxa"/>
            <w:tcBorders>
              <w:bottom w:val="single" w:sz="4" w:space="0" w:color="000000" w:themeColor="text1"/>
            </w:tcBorders>
            <w:shd w:val="clear" w:color="auto" w:fill="E6E6E6"/>
          </w:tcPr>
          <w:p w14:paraId="7FFFE499" w14:textId="77777777" w:rsidR="00932D69" w:rsidRPr="00842155" w:rsidRDefault="00932D69" w:rsidP="00932D69">
            <w:pPr>
              <w:ind w:left="360" w:hanging="360"/>
              <w:rPr>
                <w:rFonts w:cs="Arial"/>
                <w:b/>
                <w:szCs w:val="20"/>
              </w:rPr>
            </w:pPr>
          </w:p>
        </w:tc>
      </w:tr>
      <w:tr w:rsidR="00932D69" w:rsidRPr="00842155" w14:paraId="7259554C"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2E3765B" w14:textId="77777777" w:rsidR="00932D69" w:rsidRPr="005B10FE" w:rsidRDefault="00932D69" w:rsidP="00932D69">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B406203" w14:textId="77777777" w:rsidR="00932D69" w:rsidRPr="005B10FE" w:rsidRDefault="00932D69" w:rsidP="00932D69">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FFD0EF0" w14:textId="77777777" w:rsidR="00932D69" w:rsidRPr="005B10FE" w:rsidRDefault="00932D69" w:rsidP="00932D69">
            <w:pPr>
              <w:tabs>
                <w:tab w:val="left" w:pos="0"/>
                <w:tab w:val="left" w:pos="3720"/>
              </w:tabs>
              <w:outlineLvl w:val="0"/>
              <w:rPr>
                <w:rFonts w:cs="Arial"/>
                <w:b/>
                <w:i/>
                <w:szCs w:val="20"/>
              </w:rPr>
            </w:pPr>
            <w:r w:rsidRPr="005B10FE">
              <w:rPr>
                <w:rFonts w:cs="Arial"/>
                <w:b/>
                <w:i/>
                <w:szCs w:val="20"/>
              </w:rPr>
              <w:t>Pages/AIE/</w:t>
            </w:r>
          </w:p>
          <w:p w14:paraId="5A330525" w14:textId="77777777" w:rsidR="00932D69" w:rsidRPr="005B10FE" w:rsidRDefault="00932D69" w:rsidP="00932D69">
            <w:pPr>
              <w:tabs>
                <w:tab w:val="left" w:pos="0"/>
                <w:tab w:val="left" w:pos="3720"/>
              </w:tabs>
              <w:outlineLvl w:val="0"/>
              <w:rPr>
                <w:rFonts w:cs="Arial"/>
                <w:b/>
                <w:i/>
                <w:szCs w:val="20"/>
              </w:rPr>
            </w:pPr>
            <w:r w:rsidRPr="005B10FE">
              <w:rPr>
                <w:rFonts w:cs="Arial"/>
                <w:b/>
                <w:i/>
                <w:szCs w:val="20"/>
              </w:rPr>
              <w:t>Generic</w:t>
            </w:r>
          </w:p>
        </w:tc>
      </w:tr>
      <w:tr w:rsidR="00932D69" w:rsidRPr="007F339F" w14:paraId="3397C30A"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82A4449" w14:textId="77777777" w:rsidR="00932D69" w:rsidRPr="00DA70FD" w:rsidRDefault="00932D69" w:rsidP="00932D69">
            <w:pPr>
              <w:rPr>
                <w:rFonts w:cs="Arial"/>
                <w:b/>
                <w:szCs w:val="20"/>
              </w:rPr>
            </w:pPr>
            <w:r w:rsidRPr="00DA70FD">
              <w:rPr>
                <w:rFonts w:cs="Arial"/>
                <w:b/>
                <w:szCs w:val="20"/>
              </w:rPr>
              <w:t xml:space="preserve">Adobe Connect Live Discussion </w:t>
            </w:r>
          </w:p>
          <w:p w14:paraId="388A9224" w14:textId="77777777" w:rsidR="00932D69" w:rsidRPr="00DA70FD" w:rsidRDefault="00932D69" w:rsidP="00932D69">
            <w:pPr>
              <w:rPr>
                <w:rFonts w:cs="Arial"/>
                <w:szCs w:val="20"/>
              </w:rPr>
            </w:pPr>
          </w:p>
          <w:p w14:paraId="37153EF4" w14:textId="77777777" w:rsidR="00932D69" w:rsidRPr="00DA70FD" w:rsidRDefault="00932D69" w:rsidP="00932D69">
            <w:pPr>
              <w:rPr>
                <w:rFonts w:cs="Arial"/>
                <w:szCs w:val="20"/>
              </w:rPr>
            </w:pPr>
            <w:r w:rsidRPr="00DA70FD">
              <w:rPr>
                <w:rFonts w:cs="Arial"/>
                <w:b/>
                <w:szCs w:val="20"/>
              </w:rPr>
              <w:t>Participate</w:t>
            </w:r>
            <w:r w:rsidRPr="00DA70FD">
              <w:rPr>
                <w:rFonts w:cs="Arial"/>
                <w:szCs w:val="20"/>
              </w:rPr>
              <w:t xml:space="preserve"> in the scheduled live session with the course instructor. This session will provide an overview of the class and discuss the major assignments in the course.</w:t>
            </w:r>
          </w:p>
          <w:p w14:paraId="451CE23E" w14:textId="77777777" w:rsidR="00932D69" w:rsidRPr="00DA70FD" w:rsidRDefault="00932D69" w:rsidP="00932D69">
            <w:pPr>
              <w:rPr>
                <w:rFonts w:cs="Arial"/>
                <w:szCs w:val="20"/>
              </w:rPr>
            </w:pPr>
          </w:p>
          <w:p w14:paraId="002048EE" w14:textId="77777777" w:rsidR="00932D69" w:rsidRPr="00DA70FD" w:rsidRDefault="00932D69" w:rsidP="00932D69">
            <w:pPr>
              <w:rPr>
                <w:rFonts w:cs="Arial"/>
                <w:szCs w:val="20"/>
              </w:rPr>
            </w:pPr>
            <w:r w:rsidRPr="00DA70FD">
              <w:rPr>
                <w:rFonts w:cs="Arial"/>
                <w:b/>
                <w:szCs w:val="20"/>
              </w:rPr>
              <w:t>Prepare</w:t>
            </w:r>
            <w:r w:rsidRPr="00DA70FD">
              <w:rPr>
                <w:rFonts w:cs="Arial"/>
                <w:szCs w:val="20"/>
              </w:rPr>
              <w:t xml:space="preserve"> to ask questions concerning the content of the week and the </w:t>
            </w:r>
            <w:proofErr w:type="gramStart"/>
            <w:r w:rsidRPr="00DA70FD">
              <w:rPr>
                <w:rFonts w:cs="Arial"/>
                <w:szCs w:val="20"/>
              </w:rPr>
              <w:t>course as a whole</w:t>
            </w:r>
            <w:proofErr w:type="gramEnd"/>
            <w:r w:rsidRPr="00DA70FD">
              <w:rPr>
                <w:rFonts w:cs="Arial"/>
                <w:szCs w:val="20"/>
              </w:rPr>
              <w:t>.</w:t>
            </w:r>
          </w:p>
          <w:p w14:paraId="719A9538" w14:textId="77777777" w:rsidR="00932D69" w:rsidRPr="00DA70FD" w:rsidRDefault="00932D69" w:rsidP="00932D69">
            <w:pPr>
              <w:tabs>
                <w:tab w:val="left" w:pos="0"/>
                <w:tab w:val="left" w:pos="3720"/>
              </w:tabs>
              <w:outlineLvl w:val="0"/>
              <w:rPr>
                <w:rFonts w:cs="Arial"/>
                <w:b/>
                <w:szCs w:val="20"/>
              </w:rPr>
            </w:pPr>
            <w:r w:rsidRPr="00DA70FD">
              <w:rPr>
                <w:rFonts w:cs="Arial"/>
                <w:szCs w:val="20"/>
              </w:rPr>
              <w:b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525B7F7A" w14:textId="77777777" w:rsidR="00932D69" w:rsidRPr="00DA70FD" w:rsidRDefault="00DA70FD" w:rsidP="00932D69">
            <w:pPr>
              <w:tabs>
                <w:tab w:val="left" w:pos="0"/>
                <w:tab w:val="left" w:pos="3720"/>
              </w:tabs>
              <w:outlineLvl w:val="0"/>
              <w:rPr>
                <w:rFonts w:cs="Arial"/>
                <w:szCs w:val="20"/>
              </w:rPr>
            </w:pPr>
            <w:r w:rsidRPr="00DA70FD">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1B365665" w14:textId="77777777" w:rsidR="00932D69" w:rsidRPr="00DA70FD" w:rsidRDefault="00932D69" w:rsidP="00932D69">
            <w:pPr>
              <w:tabs>
                <w:tab w:val="left" w:pos="0"/>
                <w:tab w:val="left" w:pos="3720"/>
              </w:tabs>
              <w:outlineLvl w:val="0"/>
              <w:rPr>
                <w:rFonts w:cs="Arial"/>
                <w:szCs w:val="20"/>
              </w:rPr>
            </w:pPr>
            <w:r w:rsidRPr="00DA70FD">
              <w:rPr>
                <w:rFonts w:cs="Arial"/>
                <w:szCs w:val="20"/>
              </w:rPr>
              <w:t xml:space="preserve">Live Discussion: lecture and discussion = </w:t>
            </w:r>
            <w:r w:rsidRPr="00DA70FD">
              <w:rPr>
                <w:rFonts w:cs="Arial"/>
                <w:b/>
                <w:szCs w:val="20"/>
              </w:rPr>
              <w:t>1 hour</w:t>
            </w:r>
          </w:p>
          <w:p w14:paraId="0E9D29D3" w14:textId="77777777" w:rsidR="00932D69" w:rsidRPr="00DA70FD" w:rsidRDefault="00932D69" w:rsidP="00932D69">
            <w:pPr>
              <w:rPr>
                <w:rFonts w:cs="Arial"/>
                <w:szCs w:val="20"/>
              </w:rPr>
            </w:pPr>
          </w:p>
          <w:p w14:paraId="3E5A41EB" w14:textId="77777777" w:rsidR="00932D69" w:rsidRPr="00DA70FD" w:rsidRDefault="00932D69" w:rsidP="00932D69">
            <w:pPr>
              <w:rPr>
                <w:rFonts w:cs="Arial"/>
                <w:szCs w:val="20"/>
              </w:rPr>
            </w:pPr>
          </w:p>
          <w:p w14:paraId="279FAC0A" w14:textId="77777777" w:rsidR="00932D69" w:rsidRPr="00DA70FD" w:rsidRDefault="00932D69" w:rsidP="00932D69">
            <w:pPr>
              <w:jc w:val="center"/>
              <w:rPr>
                <w:rFonts w:cs="Arial"/>
                <w:szCs w:val="20"/>
              </w:rPr>
            </w:pPr>
          </w:p>
        </w:tc>
      </w:tr>
      <w:tr w:rsidR="00932D69" w:rsidRPr="007F339F" w14:paraId="5C222A7E" w14:textId="77777777" w:rsidTr="005B10F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223471" w14:textId="60C1E998" w:rsidR="008513C1" w:rsidRPr="00DA70FD" w:rsidRDefault="00480421" w:rsidP="008513C1">
            <w:pPr>
              <w:rPr>
                <w:rFonts w:cs="Arial"/>
                <w:b/>
                <w:szCs w:val="20"/>
              </w:rPr>
            </w:pPr>
            <w:r>
              <w:rPr>
                <w:rFonts w:cs="Arial"/>
                <w:b/>
                <w:szCs w:val="20"/>
              </w:rPr>
              <w:t>Supplemental Reading</w:t>
            </w:r>
          </w:p>
          <w:p w14:paraId="1B42BCC7" w14:textId="77777777" w:rsidR="008513C1" w:rsidRPr="00DA70FD" w:rsidRDefault="008513C1" w:rsidP="008513C1">
            <w:pPr>
              <w:rPr>
                <w:rFonts w:cs="Arial"/>
                <w:b/>
                <w:szCs w:val="20"/>
              </w:rPr>
            </w:pPr>
          </w:p>
          <w:p w14:paraId="6A50DD15" w14:textId="61DF9CAD" w:rsidR="008513C1" w:rsidRPr="00DA70FD" w:rsidRDefault="00480421" w:rsidP="00480421">
            <w:pPr>
              <w:rPr>
                <w:rFonts w:cs="Arial"/>
                <w:szCs w:val="20"/>
              </w:rPr>
            </w:pPr>
            <w:r w:rsidRPr="00480421">
              <w:rPr>
                <w:rFonts w:cs="Arial"/>
                <w:b/>
                <w:szCs w:val="20"/>
              </w:rPr>
              <w:t>Review</w:t>
            </w:r>
            <w:r>
              <w:rPr>
                <w:rFonts w:cs="Arial"/>
                <w:szCs w:val="20"/>
              </w:rPr>
              <w:t xml:space="preserve"> the following examples of special education</w:t>
            </w:r>
            <w:r w:rsidRPr="00DA70FD">
              <w:rPr>
                <w:rFonts w:cs="Arial"/>
                <w:szCs w:val="20"/>
              </w:rPr>
              <w:t xml:space="preserve"> case law</w:t>
            </w:r>
            <w:r>
              <w:rPr>
                <w:rFonts w:cs="Arial"/>
                <w:szCs w:val="20"/>
              </w:rPr>
              <w:t>:</w:t>
            </w:r>
          </w:p>
          <w:p w14:paraId="3B3E50B6" w14:textId="77777777" w:rsidR="008513C1" w:rsidRPr="00DA70FD" w:rsidRDefault="008513C1" w:rsidP="008513C1">
            <w:pPr>
              <w:rPr>
                <w:rFonts w:cs="Arial"/>
                <w:szCs w:val="20"/>
              </w:rPr>
            </w:pPr>
          </w:p>
          <w:p w14:paraId="6CB4DC3F" w14:textId="0C378EAA" w:rsidR="008513C1" w:rsidRDefault="008513C1" w:rsidP="00480421">
            <w:pPr>
              <w:pStyle w:val="AssignmentsLevel2"/>
            </w:pPr>
            <w:r w:rsidRPr="00480421">
              <w:rPr>
                <w:i/>
              </w:rPr>
              <w:t>Mills v. Board of Education of the District of Columbia</w:t>
            </w:r>
            <w:r w:rsidRPr="00480421">
              <w:t xml:space="preserve">, 348 </w:t>
            </w:r>
            <w:proofErr w:type="spellStart"/>
            <w:r w:rsidRPr="00480421">
              <w:t>F.Supp</w:t>
            </w:r>
            <w:proofErr w:type="spellEnd"/>
            <w:r w:rsidRPr="00480421">
              <w:t>. 866, 876 (D.D.C.1972):</w:t>
            </w:r>
            <w:r w:rsidR="00480421" w:rsidRPr="00480421">
              <w:t xml:space="preserve"> </w:t>
            </w:r>
            <w:hyperlink r:id="rId20" w:history="1">
              <w:r w:rsidR="00480421" w:rsidRPr="00E00B96">
                <w:rPr>
                  <w:rStyle w:val="Hyperlink"/>
                </w:rPr>
                <w:t>http://law.justia.com/cases/federal/district-courts/FSupp/348/866/2010674/</w:t>
              </w:r>
            </w:hyperlink>
          </w:p>
          <w:p w14:paraId="116EBE8E" w14:textId="4245175B" w:rsidR="008513C1" w:rsidRPr="00480421" w:rsidRDefault="008513C1" w:rsidP="00480421">
            <w:pPr>
              <w:pStyle w:val="AssignmentsLevel2"/>
              <w:rPr>
                <w:u w:val="single"/>
              </w:rPr>
            </w:pPr>
            <w:r w:rsidRPr="00480421">
              <w:rPr>
                <w:i/>
                <w:iCs/>
              </w:rPr>
              <w:t xml:space="preserve">Pennsylvania </w:t>
            </w:r>
            <w:proofErr w:type="spellStart"/>
            <w:r w:rsidRPr="00480421">
              <w:rPr>
                <w:i/>
                <w:iCs/>
              </w:rPr>
              <w:t>Ass'n</w:t>
            </w:r>
            <w:proofErr w:type="spellEnd"/>
            <w:r w:rsidRPr="00480421">
              <w:rPr>
                <w:i/>
                <w:iCs/>
              </w:rPr>
              <w:t xml:space="preserve"> for Retarded Children v. Com. of Pa.</w:t>
            </w:r>
            <w:r w:rsidRPr="00480421">
              <w:t>, 334 F. Supp. 1257 (E.D. Pa. 1971)</w:t>
            </w:r>
            <w:r w:rsidR="00480421" w:rsidRPr="00480421">
              <w:t xml:space="preserve">: </w:t>
            </w:r>
            <w:hyperlink r:id="rId21" w:history="1">
              <w:r w:rsidRPr="00480421">
                <w:rPr>
                  <w:rStyle w:val="Hyperlink"/>
                </w:rPr>
                <w:t>http://law.justia.com/cases/federal/district-courts/FSupp/334/1257/1743299/</w:t>
              </w:r>
            </w:hyperlink>
          </w:p>
          <w:p w14:paraId="287428A8" w14:textId="2F0A311D" w:rsidR="008513C1" w:rsidRDefault="008513C1" w:rsidP="00480421">
            <w:pPr>
              <w:pStyle w:val="AssignmentsLevel2"/>
            </w:pPr>
            <w:r w:rsidRPr="00480421">
              <w:rPr>
                <w:i/>
              </w:rPr>
              <w:t>Hendrick Hudson Central School District v. Rowley</w:t>
            </w:r>
            <w:r w:rsidRPr="00480421">
              <w:t>, 458 U.S. 176 (1982)</w:t>
            </w:r>
            <w:r w:rsidR="00480421" w:rsidRPr="00480421">
              <w:t xml:space="preserve">: </w:t>
            </w:r>
            <w:hyperlink r:id="rId22" w:history="1">
              <w:r w:rsidR="00480421" w:rsidRPr="00E00B96">
                <w:rPr>
                  <w:rStyle w:val="Hyperlink"/>
                </w:rPr>
                <w:t>https://www.law.cornell.edu/supremecourt/text/458/176</w:t>
              </w:r>
            </w:hyperlink>
          </w:p>
          <w:p w14:paraId="0B488116" w14:textId="77777777" w:rsidR="008513C1" w:rsidRPr="00DA70FD" w:rsidRDefault="008513C1" w:rsidP="008513C1">
            <w:pPr>
              <w:rPr>
                <w:rFonts w:cs="Arial"/>
                <w:szCs w:val="20"/>
              </w:rPr>
            </w:pPr>
          </w:p>
          <w:p w14:paraId="778CEA7A" w14:textId="622A537C" w:rsidR="008513C1" w:rsidRPr="00DA70FD" w:rsidRDefault="00480421" w:rsidP="00480421">
            <w:pPr>
              <w:rPr>
                <w:rFonts w:cs="Arial"/>
                <w:szCs w:val="20"/>
              </w:rPr>
            </w:pPr>
            <w:r w:rsidRPr="00480421">
              <w:rPr>
                <w:rFonts w:cs="Arial"/>
                <w:b/>
                <w:szCs w:val="20"/>
              </w:rPr>
              <w:t>Review</w:t>
            </w:r>
            <w:r>
              <w:rPr>
                <w:rFonts w:cs="Arial"/>
                <w:szCs w:val="20"/>
              </w:rPr>
              <w:t xml:space="preserve"> the following constitutional</w:t>
            </w:r>
            <w:r w:rsidR="008513C1" w:rsidRPr="00DA70FD">
              <w:rPr>
                <w:rFonts w:cs="Arial"/>
                <w:szCs w:val="20"/>
              </w:rPr>
              <w:t xml:space="preserve"> </w:t>
            </w:r>
            <w:r>
              <w:rPr>
                <w:rFonts w:cs="Arial"/>
                <w:szCs w:val="20"/>
              </w:rPr>
              <w:t>s</w:t>
            </w:r>
            <w:r w:rsidR="008513C1" w:rsidRPr="00DA70FD">
              <w:rPr>
                <w:rFonts w:cs="Arial"/>
                <w:szCs w:val="20"/>
              </w:rPr>
              <w:t>ources</w:t>
            </w:r>
            <w:r>
              <w:rPr>
                <w:rFonts w:cs="Arial"/>
                <w:szCs w:val="20"/>
              </w:rPr>
              <w:t>:</w:t>
            </w:r>
          </w:p>
          <w:p w14:paraId="6823946B" w14:textId="19C89F97" w:rsidR="008513C1" w:rsidRDefault="008513C1" w:rsidP="00480421">
            <w:pPr>
              <w:pStyle w:val="AssignmentsLevel2"/>
            </w:pPr>
            <w:r w:rsidRPr="00DA70FD">
              <w:t>Equal Protection Clause of the 14</w:t>
            </w:r>
            <w:r w:rsidRPr="00DA70FD">
              <w:rPr>
                <w:vertAlign w:val="superscript"/>
              </w:rPr>
              <w:t>th</w:t>
            </w:r>
            <w:r w:rsidRPr="00DA70FD">
              <w:t xml:space="preserve"> Amendment</w:t>
            </w:r>
            <w:r w:rsidR="00480421">
              <w:t xml:space="preserve">: </w:t>
            </w:r>
            <w:hyperlink r:id="rId23" w:history="1">
              <w:r w:rsidR="00480421" w:rsidRPr="00E00B96">
                <w:rPr>
                  <w:rStyle w:val="Hyperlink"/>
                </w:rPr>
                <w:t>http://law.justia.com/constitution/us/007-amendments.html</w:t>
              </w:r>
            </w:hyperlink>
          </w:p>
          <w:p w14:paraId="1AEDF14D" w14:textId="36795992" w:rsidR="00932D69" w:rsidRPr="007F339F" w:rsidRDefault="008513C1" w:rsidP="00480421">
            <w:pPr>
              <w:pStyle w:val="AssignmentsLevel2"/>
              <w:rPr>
                <w:b/>
              </w:rPr>
            </w:pPr>
            <w:r w:rsidRPr="00DA70FD">
              <w:t>Due Process Clause</w:t>
            </w:r>
            <w:r w:rsidR="00480421">
              <w:t xml:space="preserve">: </w:t>
            </w:r>
            <w:hyperlink r:id="rId24" w:history="1">
              <w:r w:rsidR="00480421" w:rsidRPr="00E00B96">
                <w:rPr>
                  <w:rStyle w:val="Hyperlink"/>
                </w:rPr>
                <w:t>http://law.justia.com/constitution/us/007-amendments.html</w:t>
              </w:r>
            </w:hyperlink>
          </w:p>
        </w:tc>
        <w:tc>
          <w:tcPr>
            <w:tcW w:w="1440" w:type="dxa"/>
            <w:tcBorders>
              <w:left w:val="single" w:sz="4" w:space="0" w:color="000000" w:themeColor="text1"/>
            </w:tcBorders>
            <w:shd w:val="clear" w:color="auto" w:fill="FFFFFF" w:themeFill="background1"/>
          </w:tcPr>
          <w:p w14:paraId="354ECA39" w14:textId="77777777" w:rsidR="00932D69" w:rsidRPr="009F6FAF" w:rsidRDefault="00DA70FD" w:rsidP="00932D69">
            <w:pPr>
              <w:tabs>
                <w:tab w:val="left" w:pos="0"/>
                <w:tab w:val="left" w:pos="3720"/>
              </w:tabs>
              <w:outlineLvl w:val="0"/>
              <w:rPr>
                <w:rFonts w:cs="Arial"/>
                <w:szCs w:val="20"/>
              </w:rPr>
            </w:pPr>
            <w:r>
              <w:rPr>
                <w:rFonts w:cs="Arial"/>
                <w:szCs w:val="20"/>
              </w:rPr>
              <w:t>1.1</w:t>
            </w:r>
          </w:p>
        </w:tc>
        <w:tc>
          <w:tcPr>
            <w:tcW w:w="1440" w:type="dxa"/>
            <w:tcBorders>
              <w:left w:val="single" w:sz="4" w:space="0" w:color="000000" w:themeColor="text1"/>
            </w:tcBorders>
            <w:shd w:val="clear" w:color="auto" w:fill="FFFFFF" w:themeFill="background1"/>
          </w:tcPr>
          <w:p w14:paraId="2AB0CFD7" w14:textId="77777777" w:rsidR="00932D69" w:rsidRPr="009F6FAF" w:rsidRDefault="00932D69" w:rsidP="00932D69">
            <w:pPr>
              <w:tabs>
                <w:tab w:val="left" w:pos="0"/>
                <w:tab w:val="left" w:pos="3720"/>
              </w:tabs>
              <w:outlineLvl w:val="0"/>
              <w:rPr>
                <w:rFonts w:cs="Arial"/>
                <w:szCs w:val="20"/>
              </w:rPr>
            </w:pPr>
          </w:p>
        </w:tc>
      </w:tr>
      <w:tr w:rsidR="00932D69" w:rsidRPr="00842155" w14:paraId="4D313F12"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5C5173D" w14:textId="77777777" w:rsidR="00932D69" w:rsidRPr="00842155" w:rsidRDefault="00932D69" w:rsidP="00932D69">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519557B" w14:textId="77777777" w:rsidR="00932D69" w:rsidRPr="00842155" w:rsidRDefault="00932D69" w:rsidP="00932D69">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7F10CC1" w14:textId="77777777" w:rsidR="00932D69" w:rsidRPr="00842155" w:rsidRDefault="00932D69" w:rsidP="00932D69">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4582FD03" w14:textId="77777777" w:rsidR="00932D69" w:rsidRPr="00842155" w:rsidRDefault="00932D69" w:rsidP="00932D69">
            <w:pPr>
              <w:tabs>
                <w:tab w:val="left" w:pos="0"/>
                <w:tab w:val="left" w:pos="3720"/>
              </w:tabs>
              <w:outlineLvl w:val="0"/>
              <w:rPr>
                <w:rFonts w:cs="Arial"/>
                <w:b/>
                <w:szCs w:val="20"/>
              </w:rPr>
            </w:pPr>
          </w:p>
        </w:tc>
      </w:tr>
      <w:tr w:rsidR="00932D69" w:rsidRPr="00842155" w14:paraId="7C4BF6F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54D6D5A" w14:textId="7BD1AE94" w:rsidR="00932D69" w:rsidRPr="005B10FE" w:rsidRDefault="00932D69" w:rsidP="00932D69">
            <w:pPr>
              <w:tabs>
                <w:tab w:val="left" w:pos="0"/>
                <w:tab w:val="left" w:pos="3720"/>
              </w:tabs>
              <w:outlineLvl w:val="0"/>
              <w:rPr>
                <w:rFonts w:cs="Arial"/>
                <w:b/>
                <w:i/>
                <w:szCs w:val="20"/>
              </w:rPr>
            </w:pPr>
          </w:p>
        </w:tc>
        <w:tc>
          <w:tcPr>
            <w:tcW w:w="1440" w:type="dxa"/>
            <w:tcBorders>
              <w:left w:val="single" w:sz="4" w:space="0" w:color="000000" w:themeColor="text1"/>
            </w:tcBorders>
            <w:shd w:val="clear" w:color="auto" w:fill="D8D9DA"/>
          </w:tcPr>
          <w:p w14:paraId="36691167" w14:textId="77777777" w:rsidR="00932D69" w:rsidRPr="005B10FE" w:rsidRDefault="00932D69" w:rsidP="00932D6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7CD720F" w14:textId="77777777" w:rsidR="00932D69" w:rsidRPr="005B10FE" w:rsidRDefault="00932D69" w:rsidP="00932D69">
            <w:pPr>
              <w:rPr>
                <w:rFonts w:cs="Arial"/>
                <w:b/>
                <w:i/>
                <w:szCs w:val="20"/>
              </w:rPr>
            </w:pPr>
            <w:r w:rsidRPr="005B10FE">
              <w:rPr>
                <w:rFonts w:cs="Arial"/>
                <w:b/>
                <w:i/>
                <w:szCs w:val="20"/>
              </w:rPr>
              <w:t>Points/AIE/</w:t>
            </w:r>
          </w:p>
          <w:p w14:paraId="1F9D9AE5" w14:textId="77777777" w:rsidR="00932D69" w:rsidRPr="005B10FE" w:rsidRDefault="00932D69" w:rsidP="00932D69">
            <w:pPr>
              <w:rPr>
                <w:rFonts w:cs="Arial"/>
                <w:b/>
                <w:i/>
                <w:szCs w:val="20"/>
              </w:rPr>
            </w:pPr>
            <w:r w:rsidRPr="005B10FE">
              <w:rPr>
                <w:rFonts w:cs="Arial"/>
                <w:b/>
                <w:i/>
                <w:szCs w:val="20"/>
              </w:rPr>
              <w:t>Generic</w:t>
            </w:r>
          </w:p>
        </w:tc>
      </w:tr>
      <w:tr w:rsidR="007E2126" w:rsidRPr="00842155" w14:paraId="5487AE8F" w14:textId="77777777" w:rsidTr="00935254">
        <w:tc>
          <w:tcPr>
            <w:tcW w:w="10170" w:type="dxa"/>
            <w:gridSpan w:val="2"/>
            <w:shd w:val="clear" w:color="auto" w:fill="auto"/>
            <w:tcMar>
              <w:top w:w="115" w:type="dxa"/>
              <w:left w:w="115" w:type="dxa"/>
              <w:bottom w:w="115" w:type="dxa"/>
              <w:right w:w="115" w:type="dxa"/>
            </w:tcMar>
          </w:tcPr>
          <w:p w14:paraId="5DB7E84D" w14:textId="2C1A8A3E" w:rsidR="007E2126" w:rsidRDefault="007E2126" w:rsidP="007E2126">
            <w:pPr>
              <w:tabs>
                <w:tab w:val="left" w:pos="2329"/>
              </w:tabs>
              <w:rPr>
                <w:rFonts w:cs="Arial"/>
                <w:b/>
                <w:szCs w:val="20"/>
              </w:rPr>
            </w:pPr>
            <w:r w:rsidRPr="00842155">
              <w:rPr>
                <w:rFonts w:cs="Arial"/>
                <w:b/>
                <w:szCs w:val="20"/>
              </w:rPr>
              <w:t>Discussion Question</w:t>
            </w:r>
            <w:r>
              <w:rPr>
                <w:rFonts w:cs="Arial"/>
                <w:b/>
                <w:szCs w:val="20"/>
              </w:rPr>
              <w:t>: Right of Access</w:t>
            </w:r>
          </w:p>
          <w:p w14:paraId="7357CAAE" w14:textId="77777777" w:rsidR="007E2126" w:rsidRDefault="007E2126" w:rsidP="007E2126">
            <w:pPr>
              <w:tabs>
                <w:tab w:val="left" w:pos="2329"/>
              </w:tabs>
              <w:rPr>
                <w:rFonts w:cs="Arial"/>
                <w:b/>
                <w:szCs w:val="20"/>
              </w:rPr>
            </w:pPr>
          </w:p>
          <w:p w14:paraId="0A07726B" w14:textId="086A7916" w:rsidR="007E2126" w:rsidRDefault="007E2126" w:rsidP="007E2126">
            <w:pPr>
              <w:pStyle w:val="AssignmentsLevel1"/>
              <w:rPr>
                <w:rFonts w:ascii="Times New Roman" w:hAnsi="Times New Roman"/>
                <w:szCs w:val="24"/>
              </w:rPr>
            </w:pPr>
            <w:r w:rsidRPr="005C27DA">
              <w:rPr>
                <w:b/>
              </w:rPr>
              <w:t>Respond</w:t>
            </w:r>
            <w:r>
              <w:t xml:space="preserve"> to the following questions in the DQ: </w:t>
            </w:r>
            <w:r w:rsidRPr="007E2126">
              <w:t xml:space="preserve">Right of Access </w:t>
            </w:r>
            <w:r>
              <w:t xml:space="preserve">discussion forum by Thursday: </w:t>
            </w:r>
          </w:p>
          <w:p w14:paraId="5ABD3A6D" w14:textId="1844C185" w:rsidR="007E2126" w:rsidRDefault="007E2126" w:rsidP="007E2126">
            <w:pPr>
              <w:pStyle w:val="AssignmentsLevel2"/>
            </w:pPr>
            <w:r>
              <w:t>In what ways can an administrator or other school leader help ensure compliance with right of access measures among staff?</w:t>
            </w:r>
          </w:p>
          <w:p w14:paraId="28775359" w14:textId="77777777" w:rsidR="007E2126" w:rsidRDefault="007E2126" w:rsidP="007E2126">
            <w:pPr>
              <w:tabs>
                <w:tab w:val="left" w:pos="2329"/>
              </w:tabs>
              <w:rPr>
                <w:rFonts w:cs="Arial"/>
                <w:b/>
                <w:szCs w:val="20"/>
              </w:rPr>
            </w:pPr>
          </w:p>
          <w:p w14:paraId="094E4F48" w14:textId="04C53874" w:rsidR="007E2126" w:rsidRPr="00935254" w:rsidRDefault="007E2126" w:rsidP="007E2126">
            <w:pPr>
              <w:pStyle w:val="AssignmentsLevel1"/>
              <w:rPr>
                <w:b/>
              </w:rPr>
            </w:pPr>
            <w:r w:rsidRPr="005C27DA">
              <w:rPr>
                <w:b/>
              </w:rPr>
              <w:t>Provide</w:t>
            </w:r>
            <w:r w:rsidRPr="005C27DA">
              <w:t xml:space="preserve"> constructive feedback to three of your classmates’ posts by Sunday.</w:t>
            </w:r>
          </w:p>
        </w:tc>
        <w:tc>
          <w:tcPr>
            <w:tcW w:w="1440" w:type="dxa"/>
          </w:tcPr>
          <w:p w14:paraId="1C441FDA" w14:textId="1CF70856" w:rsidR="007E2126" w:rsidRDefault="007E2126" w:rsidP="007E2126">
            <w:pPr>
              <w:tabs>
                <w:tab w:val="left" w:pos="2329"/>
              </w:tabs>
              <w:rPr>
                <w:rFonts w:cs="Arial"/>
                <w:szCs w:val="20"/>
              </w:rPr>
            </w:pPr>
            <w:r>
              <w:rPr>
                <w:rFonts w:cs="Arial"/>
                <w:szCs w:val="20"/>
              </w:rPr>
              <w:lastRenderedPageBreak/>
              <w:t>1.1</w:t>
            </w:r>
          </w:p>
        </w:tc>
        <w:tc>
          <w:tcPr>
            <w:tcW w:w="1440" w:type="dxa"/>
          </w:tcPr>
          <w:p w14:paraId="2C32D11A" w14:textId="77777777" w:rsidR="007E2126" w:rsidRDefault="007E2126" w:rsidP="007E2126">
            <w:pPr>
              <w:tabs>
                <w:tab w:val="left" w:pos="2329"/>
              </w:tabs>
              <w:rPr>
                <w:rFonts w:cs="Arial"/>
                <w:szCs w:val="20"/>
              </w:rPr>
            </w:pPr>
            <w:r w:rsidRPr="009F178F">
              <w:rPr>
                <w:rFonts w:cs="Arial"/>
                <w:szCs w:val="20"/>
              </w:rPr>
              <w:t xml:space="preserve">Discussion: one post and replies to three other posts = </w:t>
            </w:r>
          </w:p>
          <w:p w14:paraId="7C86A57D" w14:textId="348C8C37" w:rsidR="007E2126" w:rsidRDefault="007E2126" w:rsidP="007E2126">
            <w:pPr>
              <w:tabs>
                <w:tab w:val="left" w:pos="2329"/>
              </w:tabs>
              <w:rPr>
                <w:rFonts w:cs="Arial"/>
                <w:szCs w:val="20"/>
              </w:rPr>
            </w:pPr>
            <w:r w:rsidRPr="005C27DA">
              <w:rPr>
                <w:rFonts w:cs="Arial"/>
                <w:b/>
                <w:szCs w:val="20"/>
              </w:rPr>
              <w:t>1 hour</w:t>
            </w:r>
          </w:p>
        </w:tc>
      </w:tr>
      <w:tr w:rsidR="007E2126" w:rsidRPr="00842155" w14:paraId="10B51B82" w14:textId="77777777" w:rsidTr="00935254">
        <w:tc>
          <w:tcPr>
            <w:tcW w:w="10170" w:type="dxa"/>
            <w:gridSpan w:val="2"/>
            <w:shd w:val="clear" w:color="auto" w:fill="auto"/>
            <w:tcMar>
              <w:top w:w="115" w:type="dxa"/>
              <w:left w:w="115" w:type="dxa"/>
              <w:bottom w:w="115" w:type="dxa"/>
              <w:right w:w="115" w:type="dxa"/>
            </w:tcMar>
          </w:tcPr>
          <w:p w14:paraId="7440916B" w14:textId="326E0691" w:rsidR="007E2126" w:rsidRPr="00935254" w:rsidRDefault="00C102FC" w:rsidP="007E2126">
            <w:pPr>
              <w:pStyle w:val="AssignmentsLevel1"/>
              <w:rPr>
                <w:b/>
              </w:rPr>
            </w:pPr>
            <w:r>
              <w:rPr>
                <w:b/>
              </w:rPr>
              <w:t xml:space="preserve">Group </w:t>
            </w:r>
            <w:r w:rsidR="007E2126" w:rsidRPr="00935254">
              <w:rPr>
                <w:b/>
              </w:rPr>
              <w:t>Assignment: Informative Educational Law for Disabled Students Presentation</w:t>
            </w:r>
          </w:p>
          <w:p w14:paraId="6C179E2B" w14:textId="77777777" w:rsidR="007E2126" w:rsidRPr="00935254" w:rsidRDefault="007E2126" w:rsidP="007E2126">
            <w:pPr>
              <w:pStyle w:val="AssignmentsLevel1"/>
            </w:pPr>
          </w:p>
          <w:p w14:paraId="611BD1D4" w14:textId="77777777" w:rsidR="007E2126" w:rsidRDefault="007E2126" w:rsidP="007E2126">
            <w:pPr>
              <w:pStyle w:val="AssignmentsLevel1"/>
            </w:pPr>
            <w:r w:rsidRPr="00935254">
              <w:rPr>
                <w:b/>
              </w:rPr>
              <w:t>Create</w:t>
            </w:r>
            <w:r w:rsidRPr="00935254">
              <w:t xml:space="preserve"> an </w:t>
            </w:r>
            <w:r>
              <w:t>45-60</w:t>
            </w:r>
            <w:r w:rsidRPr="00935254">
              <w:t xml:space="preserve"> minute</w:t>
            </w:r>
            <w:r>
              <w:t>s</w:t>
            </w:r>
            <w:r w:rsidRPr="00935254">
              <w:t xml:space="preserve">, </w:t>
            </w:r>
            <w:r>
              <w:t>25-35</w:t>
            </w:r>
            <w:r w:rsidRPr="00935254">
              <w:t xml:space="preserve"> slide PowerPoint presentation that can be used to teach (i.e., professional development) school district staff </w:t>
            </w:r>
            <w:r>
              <w:t>the following:</w:t>
            </w:r>
          </w:p>
          <w:p w14:paraId="034D95C0" w14:textId="77777777" w:rsidR="007E2126" w:rsidRDefault="007E2126" w:rsidP="007E2126">
            <w:pPr>
              <w:pStyle w:val="AssignmentsLevel2"/>
            </w:pPr>
            <w:r>
              <w:t xml:space="preserve">A general overview of </w:t>
            </w:r>
            <w:r w:rsidRPr="00935254">
              <w:t>the laws governing the education of disabled students</w:t>
            </w:r>
          </w:p>
          <w:p w14:paraId="52769129" w14:textId="77777777" w:rsidR="007E2126" w:rsidRDefault="007E2126" w:rsidP="007E2126">
            <w:pPr>
              <w:pStyle w:val="AssignmentsLevel2"/>
            </w:pPr>
            <w:r>
              <w:t>Individual responsibilities of staff members under the law</w:t>
            </w:r>
          </w:p>
          <w:p w14:paraId="29ABA465" w14:textId="77777777" w:rsidR="007E2126" w:rsidRDefault="007E2126" w:rsidP="007E2126">
            <w:pPr>
              <w:pStyle w:val="AssignmentsLevel2"/>
            </w:pPr>
            <w:r>
              <w:t>Mandatory triggers to action under the law</w:t>
            </w:r>
          </w:p>
          <w:p w14:paraId="38CE80A5" w14:textId="77777777" w:rsidR="007E2126" w:rsidRDefault="007E2126" w:rsidP="007E2126">
            <w:pPr>
              <w:pStyle w:val="AssignmentsLevel2"/>
            </w:pPr>
            <w:r>
              <w:t>Ways to minimize and eliminate legal liability for the school and staff</w:t>
            </w:r>
          </w:p>
          <w:p w14:paraId="652A1E7E" w14:textId="77777777" w:rsidR="007E2126" w:rsidRDefault="007E2126" w:rsidP="007E2126">
            <w:pPr>
              <w:pStyle w:val="AssignmentsLevel2"/>
            </w:pPr>
            <w:r>
              <w:t xml:space="preserve">Any additional information </w:t>
            </w:r>
            <w:r w:rsidRPr="00935254">
              <w:t>all staff (professional and support) nee</w:t>
            </w:r>
            <w:r>
              <w:t>d to know</w:t>
            </w:r>
          </w:p>
          <w:p w14:paraId="1BE0BED6" w14:textId="77777777" w:rsidR="007E2126" w:rsidRDefault="007E2126" w:rsidP="007E2126">
            <w:pPr>
              <w:pStyle w:val="AssignmentsLevel2"/>
              <w:numPr>
                <w:ilvl w:val="0"/>
                <w:numId w:val="0"/>
              </w:numPr>
              <w:ind w:left="720" w:hanging="360"/>
            </w:pPr>
          </w:p>
          <w:p w14:paraId="1805E346" w14:textId="77777777" w:rsidR="007E2126" w:rsidRDefault="007E2126" w:rsidP="007E2126">
            <w:pPr>
              <w:pStyle w:val="AssignmentsLevel2"/>
              <w:numPr>
                <w:ilvl w:val="0"/>
                <w:numId w:val="0"/>
              </w:numPr>
            </w:pPr>
            <w:r w:rsidRPr="00935254">
              <w:rPr>
                <w:b/>
              </w:rPr>
              <w:t>Include</w:t>
            </w:r>
            <w:r>
              <w:t xml:space="preserve"> detailed speakers notes for each slide of the presentation.</w:t>
            </w:r>
          </w:p>
          <w:p w14:paraId="34ECAB81" w14:textId="77777777" w:rsidR="007E2126" w:rsidRDefault="007E2126" w:rsidP="007E2126">
            <w:pPr>
              <w:pStyle w:val="AssignmentsLevel2"/>
              <w:numPr>
                <w:ilvl w:val="0"/>
                <w:numId w:val="0"/>
              </w:numPr>
            </w:pPr>
          </w:p>
          <w:p w14:paraId="2EC769EE" w14:textId="532CD80C" w:rsidR="007E2126" w:rsidRPr="00C51C27" w:rsidRDefault="007E2126" w:rsidP="007E2126">
            <w:pPr>
              <w:pStyle w:val="AssignmentsLevel2"/>
              <w:numPr>
                <w:ilvl w:val="0"/>
                <w:numId w:val="0"/>
              </w:numPr>
              <w:rPr>
                <w:b/>
                <w:highlight w:val="yellow"/>
              </w:rPr>
            </w:pPr>
            <w:r w:rsidRPr="00935254">
              <w:rPr>
                <w:b/>
              </w:rPr>
              <w:t>Submit</w:t>
            </w:r>
            <w:r>
              <w:t xml:space="preserve"> your presentation materials to your instructor by Sunday.</w:t>
            </w:r>
          </w:p>
        </w:tc>
        <w:tc>
          <w:tcPr>
            <w:tcW w:w="1440" w:type="dxa"/>
          </w:tcPr>
          <w:p w14:paraId="3337ACBF" w14:textId="77777777" w:rsidR="007E2126" w:rsidRPr="00842155" w:rsidRDefault="007E2126" w:rsidP="007E2126">
            <w:pPr>
              <w:tabs>
                <w:tab w:val="left" w:pos="2329"/>
              </w:tabs>
              <w:rPr>
                <w:rFonts w:cs="Arial"/>
                <w:szCs w:val="20"/>
              </w:rPr>
            </w:pPr>
            <w:r>
              <w:rPr>
                <w:rFonts w:cs="Arial"/>
                <w:szCs w:val="20"/>
              </w:rPr>
              <w:t>1.1, 1.2</w:t>
            </w:r>
          </w:p>
        </w:tc>
        <w:tc>
          <w:tcPr>
            <w:tcW w:w="1440" w:type="dxa"/>
          </w:tcPr>
          <w:p w14:paraId="79EAFAB1" w14:textId="77777777" w:rsidR="007E2126" w:rsidRDefault="007E2126" w:rsidP="007E2126">
            <w:pPr>
              <w:tabs>
                <w:tab w:val="left" w:pos="2329"/>
              </w:tabs>
              <w:rPr>
                <w:rFonts w:cs="Arial"/>
                <w:szCs w:val="20"/>
              </w:rPr>
            </w:pPr>
            <w:r>
              <w:rPr>
                <w:rFonts w:cs="Arial"/>
                <w:szCs w:val="20"/>
              </w:rPr>
              <w:t>Collaborative presentation=</w:t>
            </w:r>
          </w:p>
          <w:p w14:paraId="46A05A4D" w14:textId="77777777" w:rsidR="007E2126" w:rsidRPr="00511FB1" w:rsidRDefault="007E2126" w:rsidP="007E2126">
            <w:pPr>
              <w:tabs>
                <w:tab w:val="left" w:pos="2329"/>
              </w:tabs>
              <w:rPr>
                <w:rFonts w:cs="Arial"/>
                <w:b/>
                <w:szCs w:val="20"/>
              </w:rPr>
            </w:pPr>
            <w:r w:rsidRPr="00511FB1">
              <w:rPr>
                <w:rFonts w:cs="Arial"/>
                <w:b/>
                <w:szCs w:val="20"/>
              </w:rPr>
              <w:t>5.5 hours</w:t>
            </w:r>
          </w:p>
        </w:tc>
      </w:tr>
      <w:tr w:rsidR="007E2126" w:rsidRPr="00842155" w14:paraId="5494489C" w14:textId="77777777" w:rsidTr="005B10FE">
        <w:tc>
          <w:tcPr>
            <w:tcW w:w="10170" w:type="dxa"/>
            <w:gridSpan w:val="2"/>
            <w:tcMar>
              <w:top w:w="115" w:type="dxa"/>
              <w:left w:w="115" w:type="dxa"/>
              <w:bottom w:w="115" w:type="dxa"/>
              <w:right w:w="115" w:type="dxa"/>
            </w:tcMar>
          </w:tcPr>
          <w:p w14:paraId="72C1C374" w14:textId="77777777" w:rsidR="007E2126" w:rsidRPr="00935254" w:rsidRDefault="007E2126" w:rsidP="007E2126">
            <w:pPr>
              <w:pStyle w:val="AssignmentsLevel1"/>
              <w:rPr>
                <w:b/>
              </w:rPr>
            </w:pPr>
            <w:r w:rsidRPr="00935254">
              <w:rPr>
                <w:b/>
              </w:rPr>
              <w:t xml:space="preserve">Assignment: </w:t>
            </w:r>
            <w:r>
              <w:rPr>
                <w:b/>
              </w:rPr>
              <w:t>Child Find Administrative Regulations and Protocols</w:t>
            </w:r>
          </w:p>
          <w:p w14:paraId="0E74354D" w14:textId="77777777" w:rsidR="007E2126" w:rsidRPr="00935254" w:rsidRDefault="007E2126" w:rsidP="007E2126">
            <w:pPr>
              <w:pStyle w:val="AssignmentsLevel1"/>
            </w:pPr>
          </w:p>
          <w:p w14:paraId="1B2D7DB4" w14:textId="77777777" w:rsidR="007E2126" w:rsidRDefault="007E2126" w:rsidP="007E2126">
            <w:pPr>
              <w:pStyle w:val="AssignmentsLevel1"/>
            </w:pPr>
            <w:r>
              <w:rPr>
                <w:b/>
              </w:rPr>
              <w:t>Prepare</w:t>
            </w:r>
            <w:r w:rsidRPr="00935254">
              <w:t xml:space="preserve"> </w:t>
            </w:r>
            <w:r>
              <w:t xml:space="preserve">administrative regulations or protocols that can be used by a </w:t>
            </w:r>
            <w:proofErr w:type="gramStart"/>
            <w:r>
              <w:t>public school</w:t>
            </w:r>
            <w:proofErr w:type="gramEnd"/>
            <w:r>
              <w:t xml:space="preserve"> entity to ensure the following:</w:t>
            </w:r>
          </w:p>
          <w:p w14:paraId="3B3C14BE" w14:textId="77777777" w:rsidR="007E2126" w:rsidRDefault="007E2126" w:rsidP="007E2126">
            <w:pPr>
              <w:pStyle w:val="AssignmentsLevel2"/>
            </w:pPr>
            <w:r>
              <w:t>That child find requirements are fulfilled</w:t>
            </w:r>
          </w:p>
          <w:p w14:paraId="0AF49944" w14:textId="77777777" w:rsidR="007E2126" w:rsidRDefault="007E2126" w:rsidP="007E2126">
            <w:pPr>
              <w:pStyle w:val="AssignmentsLevel2"/>
            </w:pPr>
            <w:r>
              <w:t>That child find requirements are properly documented</w:t>
            </w:r>
          </w:p>
          <w:p w14:paraId="64A869D1" w14:textId="77777777" w:rsidR="007E2126" w:rsidRDefault="007E2126" w:rsidP="007E2126">
            <w:pPr>
              <w:pStyle w:val="AssignmentsLevel2"/>
              <w:numPr>
                <w:ilvl w:val="0"/>
                <w:numId w:val="0"/>
              </w:numPr>
            </w:pPr>
          </w:p>
          <w:p w14:paraId="2BF065E5" w14:textId="77777777" w:rsidR="007E2126" w:rsidRPr="00C51C27" w:rsidRDefault="007E2126" w:rsidP="007E2126">
            <w:pPr>
              <w:tabs>
                <w:tab w:val="left" w:pos="2329"/>
              </w:tabs>
              <w:rPr>
                <w:rFonts w:cs="Arial"/>
                <w:szCs w:val="20"/>
                <w:highlight w:val="yellow"/>
              </w:rPr>
            </w:pPr>
            <w:r w:rsidRPr="00935254">
              <w:rPr>
                <w:b/>
              </w:rPr>
              <w:t>Submit</w:t>
            </w:r>
            <w:r>
              <w:t xml:space="preserve"> your regulations and protocols to your instructor by Sunday.</w:t>
            </w:r>
          </w:p>
        </w:tc>
        <w:tc>
          <w:tcPr>
            <w:tcW w:w="1440" w:type="dxa"/>
          </w:tcPr>
          <w:p w14:paraId="4081DC68" w14:textId="77777777" w:rsidR="007E2126" w:rsidRPr="00842155" w:rsidRDefault="007E2126" w:rsidP="007E2126">
            <w:pPr>
              <w:tabs>
                <w:tab w:val="left" w:pos="2329"/>
              </w:tabs>
              <w:rPr>
                <w:rFonts w:cs="Arial"/>
                <w:szCs w:val="20"/>
              </w:rPr>
            </w:pPr>
            <w:r>
              <w:rPr>
                <w:rFonts w:cs="Arial"/>
                <w:szCs w:val="20"/>
              </w:rPr>
              <w:t>1.2</w:t>
            </w:r>
          </w:p>
        </w:tc>
        <w:tc>
          <w:tcPr>
            <w:tcW w:w="1440" w:type="dxa"/>
          </w:tcPr>
          <w:p w14:paraId="50F14FEE" w14:textId="77777777" w:rsidR="007E2126" w:rsidRPr="00842155" w:rsidRDefault="007E2126" w:rsidP="007E2126">
            <w:pPr>
              <w:tabs>
                <w:tab w:val="left" w:pos="2329"/>
              </w:tabs>
              <w:rPr>
                <w:rFonts w:cs="Arial"/>
                <w:szCs w:val="20"/>
              </w:rPr>
            </w:pPr>
            <w:r w:rsidRPr="00B73AE0">
              <w:rPr>
                <w:rFonts w:cs="Arial"/>
                <w:szCs w:val="20"/>
              </w:rPr>
              <w:t xml:space="preserve">Paper: one private post = </w:t>
            </w:r>
            <w:r w:rsidRPr="00B73AE0">
              <w:rPr>
                <w:rFonts w:cs="Arial"/>
                <w:b/>
                <w:szCs w:val="20"/>
              </w:rPr>
              <w:t>3.5 hours</w:t>
            </w:r>
          </w:p>
        </w:tc>
      </w:tr>
      <w:tr w:rsidR="007E2126" w:rsidRPr="00842155" w14:paraId="2826AD3B" w14:textId="77777777" w:rsidTr="00100350">
        <w:tc>
          <w:tcPr>
            <w:tcW w:w="1440" w:type="dxa"/>
            <w:tcBorders>
              <w:right w:val="nil"/>
            </w:tcBorders>
            <w:shd w:val="clear" w:color="auto" w:fill="E6E6E6"/>
            <w:tcMar>
              <w:top w:w="115" w:type="dxa"/>
              <w:left w:w="115" w:type="dxa"/>
              <w:bottom w:w="115" w:type="dxa"/>
              <w:right w:w="115" w:type="dxa"/>
            </w:tcMar>
          </w:tcPr>
          <w:p w14:paraId="32C52008" w14:textId="77777777" w:rsidR="007E2126" w:rsidRPr="00842155" w:rsidRDefault="007E2126" w:rsidP="007E2126">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F6AA494" w14:textId="77777777" w:rsidR="007E2126" w:rsidRPr="00842155" w:rsidRDefault="007E2126" w:rsidP="007E2126">
            <w:pPr>
              <w:tabs>
                <w:tab w:val="left" w:pos="2329"/>
              </w:tabs>
              <w:rPr>
                <w:rFonts w:cs="Arial"/>
                <w:b/>
                <w:szCs w:val="20"/>
              </w:rPr>
            </w:pPr>
          </w:p>
        </w:tc>
        <w:tc>
          <w:tcPr>
            <w:tcW w:w="1440" w:type="dxa"/>
            <w:tcBorders>
              <w:left w:val="nil"/>
            </w:tcBorders>
            <w:shd w:val="clear" w:color="auto" w:fill="E6E6E6"/>
          </w:tcPr>
          <w:p w14:paraId="49389B28" w14:textId="77777777" w:rsidR="007E2126" w:rsidRPr="00842155" w:rsidRDefault="007E2126" w:rsidP="007E2126">
            <w:pPr>
              <w:tabs>
                <w:tab w:val="left" w:pos="2329"/>
              </w:tabs>
              <w:rPr>
                <w:rFonts w:cs="Arial"/>
                <w:b/>
                <w:szCs w:val="20"/>
              </w:rPr>
            </w:pPr>
          </w:p>
        </w:tc>
        <w:tc>
          <w:tcPr>
            <w:tcW w:w="1440" w:type="dxa"/>
            <w:shd w:val="clear" w:color="auto" w:fill="E6E6E6"/>
          </w:tcPr>
          <w:p w14:paraId="1BA51BC2" w14:textId="23227CD1" w:rsidR="007E2126" w:rsidRPr="00842155" w:rsidRDefault="007E2126" w:rsidP="007E2126">
            <w:pPr>
              <w:tabs>
                <w:tab w:val="left" w:pos="2329"/>
              </w:tabs>
              <w:rPr>
                <w:rFonts w:cs="Arial"/>
                <w:b/>
                <w:szCs w:val="20"/>
              </w:rPr>
            </w:pPr>
            <w:r>
              <w:rPr>
                <w:rFonts w:cs="Arial"/>
                <w:b/>
                <w:szCs w:val="20"/>
              </w:rPr>
              <w:t>11 hours</w:t>
            </w:r>
          </w:p>
        </w:tc>
      </w:tr>
      <w:tr w:rsidR="007E2126" w:rsidRPr="00842155" w14:paraId="24FE4624"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6ED07C69" w14:textId="77777777" w:rsidR="007E2126" w:rsidRPr="009F6FAF" w:rsidRDefault="007E2126" w:rsidP="007E2126">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4F41A907" w14:textId="77777777" w:rsidR="007E2126" w:rsidRPr="009F6FAF" w:rsidRDefault="007E2126" w:rsidP="007E2126">
            <w:pPr>
              <w:tabs>
                <w:tab w:val="left" w:pos="2329"/>
              </w:tabs>
              <w:rPr>
                <w:rFonts w:cs="Arial"/>
                <w:szCs w:val="20"/>
              </w:rPr>
            </w:pPr>
          </w:p>
        </w:tc>
      </w:tr>
    </w:tbl>
    <w:p w14:paraId="49D58953" w14:textId="77777777" w:rsidR="008867EB" w:rsidRPr="00035EB6" w:rsidRDefault="008867EB" w:rsidP="008867EB">
      <w:pPr>
        <w:pStyle w:val="AssignmentsLevel2"/>
        <w:numPr>
          <w:ilvl w:val="0"/>
          <w:numId w:val="0"/>
        </w:numPr>
        <w:rPr>
          <w:sz w:val="22"/>
        </w:rPr>
      </w:pPr>
    </w:p>
    <w:p w14:paraId="2002227A" w14:textId="77777777" w:rsidR="00932D69" w:rsidRPr="00C72470" w:rsidRDefault="00932D69" w:rsidP="00932D69">
      <w:pPr>
        <w:pStyle w:val="Heading1"/>
        <w:rPr>
          <w:color w:val="BD313B"/>
        </w:rPr>
      </w:pPr>
      <w:r w:rsidRPr="00C72470">
        <w:rPr>
          <w:color w:val="BD313B"/>
        </w:rPr>
        <w:t>Faculty Notes</w:t>
      </w:r>
    </w:p>
    <w:p w14:paraId="0CF15653" w14:textId="77777777" w:rsidR="00932D69" w:rsidRPr="004D4338" w:rsidRDefault="00932D69" w:rsidP="00932D69">
      <w:pPr>
        <w:pStyle w:val="AssignmentsLevel2"/>
        <w:numPr>
          <w:ilvl w:val="0"/>
          <w:numId w:val="0"/>
        </w:numPr>
      </w:pPr>
    </w:p>
    <w:p w14:paraId="218963E1" w14:textId="77777777" w:rsidR="00932D69" w:rsidRDefault="00932D69" w:rsidP="00932D69">
      <w:pPr>
        <w:pStyle w:val="AssignmentsLevel2"/>
        <w:numPr>
          <w:ilvl w:val="0"/>
          <w:numId w:val="0"/>
        </w:numPr>
        <w:rPr>
          <w:b/>
        </w:rPr>
      </w:pPr>
      <w:r>
        <w:rPr>
          <w:b/>
        </w:rPr>
        <w:t>Collaborative Work Groups</w:t>
      </w:r>
    </w:p>
    <w:p w14:paraId="2EC96B48" w14:textId="77777777" w:rsidR="00932D69" w:rsidRDefault="00932D69" w:rsidP="00932D69">
      <w:pPr>
        <w:pStyle w:val="AssignmentsLevel2"/>
        <w:numPr>
          <w:ilvl w:val="0"/>
          <w:numId w:val="0"/>
        </w:numPr>
        <w:rPr>
          <w:b/>
        </w:rPr>
      </w:pPr>
    </w:p>
    <w:p w14:paraId="00257A02" w14:textId="77777777" w:rsidR="00932D69" w:rsidRDefault="00932D69" w:rsidP="00932D69">
      <w:pPr>
        <w:pStyle w:val="AssignmentsLevel2"/>
        <w:numPr>
          <w:ilvl w:val="0"/>
          <w:numId w:val="49"/>
        </w:numPr>
      </w:pPr>
      <w:r>
        <w:t>Set up collaborative work groups of 3–4 students. You will see that some group forums already exist. Add or remove forums as needed, depending on your class size.</w:t>
      </w:r>
    </w:p>
    <w:p w14:paraId="38C651D4" w14:textId="77777777" w:rsidR="00932D69" w:rsidRDefault="00932D69" w:rsidP="00932D69">
      <w:pPr>
        <w:pStyle w:val="AssignmentsLevel2"/>
        <w:numPr>
          <w:ilvl w:val="0"/>
          <w:numId w:val="49"/>
        </w:numPr>
      </w:pPr>
      <w:r>
        <w:t>Assign students to the group discussion forums.</w:t>
      </w:r>
    </w:p>
    <w:p w14:paraId="2B3E0736" w14:textId="77777777" w:rsidR="00932D69" w:rsidRDefault="00932D69" w:rsidP="00932D69">
      <w:pPr>
        <w:pStyle w:val="AssignmentsLevel2"/>
        <w:numPr>
          <w:ilvl w:val="0"/>
          <w:numId w:val="49"/>
        </w:numPr>
      </w:pPr>
      <w:r>
        <w:t>Post an announcement identifying the teams by Monday.</w:t>
      </w:r>
    </w:p>
    <w:p w14:paraId="05A778A4" w14:textId="77777777" w:rsidR="00932D69" w:rsidRDefault="00932D69" w:rsidP="00932D69">
      <w:pPr>
        <w:pStyle w:val="AssignmentsLevel2"/>
        <w:numPr>
          <w:ilvl w:val="0"/>
          <w:numId w:val="49"/>
        </w:numPr>
      </w:pPr>
      <w:r>
        <w:lastRenderedPageBreak/>
        <w:t>Consider adding a Groups button to the right menu for quick access to the collaboration area. To do so, follow these steps:</w:t>
      </w:r>
    </w:p>
    <w:p w14:paraId="04CBCCC6" w14:textId="77777777" w:rsidR="00932D69" w:rsidRDefault="00932D69" w:rsidP="00932D69">
      <w:pPr>
        <w:pStyle w:val="AssignmentsLevel1"/>
      </w:pPr>
    </w:p>
    <w:p w14:paraId="197B8D51" w14:textId="77777777" w:rsidR="00932D69" w:rsidRDefault="00932D69" w:rsidP="00932D69">
      <w:pPr>
        <w:pStyle w:val="AssignmentsLevel2"/>
        <w:numPr>
          <w:ilvl w:val="1"/>
          <w:numId w:val="49"/>
        </w:numPr>
        <w:ind w:left="720"/>
      </w:pPr>
      <w:r>
        <w:t xml:space="preserve">From the menu on the right, click the </w:t>
      </w:r>
      <w:r w:rsidRPr="003F7304">
        <w:rPr>
          <w:b/>
        </w:rPr>
        <w:t>+</w:t>
      </w:r>
      <w:r>
        <w:t xml:space="preserve"> symbol.</w:t>
      </w:r>
    </w:p>
    <w:p w14:paraId="33E9178C" w14:textId="77777777" w:rsidR="00932D69" w:rsidRDefault="00932D69" w:rsidP="00932D69">
      <w:pPr>
        <w:pStyle w:val="AssignmentsLevel2"/>
        <w:numPr>
          <w:ilvl w:val="1"/>
          <w:numId w:val="49"/>
        </w:numPr>
        <w:ind w:left="720"/>
      </w:pPr>
      <w:r>
        <w:t xml:space="preserve">Click </w:t>
      </w:r>
      <w:r w:rsidRPr="003F7304">
        <w:rPr>
          <w:b/>
        </w:rPr>
        <w:t>Tool Link</w:t>
      </w:r>
      <w:r>
        <w:t xml:space="preserve"> from the drop-down menu that appears.</w:t>
      </w:r>
    </w:p>
    <w:p w14:paraId="10391567" w14:textId="77777777" w:rsidR="00932D69" w:rsidRDefault="00932D69" w:rsidP="00932D69">
      <w:pPr>
        <w:pStyle w:val="AssignmentsLevel2"/>
        <w:numPr>
          <w:ilvl w:val="1"/>
          <w:numId w:val="49"/>
        </w:numPr>
        <w:ind w:left="720"/>
      </w:pPr>
      <w:r>
        <w:t>Name the button.</w:t>
      </w:r>
    </w:p>
    <w:p w14:paraId="78F6C517" w14:textId="77777777" w:rsidR="00932D69" w:rsidRDefault="00932D69" w:rsidP="00932D69">
      <w:pPr>
        <w:pStyle w:val="AssignmentsLevel2"/>
        <w:numPr>
          <w:ilvl w:val="1"/>
          <w:numId w:val="49"/>
        </w:numPr>
        <w:ind w:left="720"/>
      </w:pPr>
      <w:r>
        <w:t xml:space="preserve">In the </w:t>
      </w:r>
      <w:r w:rsidRPr="00692394">
        <w:t>Type</w:t>
      </w:r>
      <w:r>
        <w:t xml:space="preserve"> field, click the drop-down menu, and select </w:t>
      </w:r>
      <w:r w:rsidRPr="003F7304">
        <w:rPr>
          <w:b/>
        </w:rPr>
        <w:t>Groups</w:t>
      </w:r>
      <w:r w:rsidRPr="00D94446">
        <w:t>.</w:t>
      </w:r>
    </w:p>
    <w:p w14:paraId="2DF3F7CC" w14:textId="77777777" w:rsidR="00932D69" w:rsidRDefault="00932D69" w:rsidP="00932D69">
      <w:pPr>
        <w:pStyle w:val="AssignmentsLevel2"/>
        <w:numPr>
          <w:ilvl w:val="1"/>
          <w:numId w:val="49"/>
        </w:numPr>
        <w:ind w:left="720"/>
      </w:pPr>
      <w:r>
        <w:t xml:space="preserve">Check the box next to </w:t>
      </w:r>
      <w:r w:rsidRPr="003F7304">
        <w:rPr>
          <w:b/>
        </w:rPr>
        <w:t>Available to Users</w:t>
      </w:r>
      <w:r w:rsidRPr="00D94446">
        <w:t>.</w:t>
      </w:r>
    </w:p>
    <w:p w14:paraId="03760B14" w14:textId="77777777" w:rsidR="00932D69" w:rsidRDefault="00932D69" w:rsidP="00932D69">
      <w:pPr>
        <w:pStyle w:val="AssignmentsLevel2"/>
        <w:numPr>
          <w:ilvl w:val="1"/>
          <w:numId w:val="49"/>
        </w:numPr>
        <w:ind w:left="720"/>
      </w:pPr>
      <w:r>
        <w:t xml:space="preserve">Click </w:t>
      </w:r>
      <w:r w:rsidRPr="003F7304">
        <w:rPr>
          <w:b/>
        </w:rPr>
        <w:t>Submit</w:t>
      </w:r>
      <w:r w:rsidRPr="00D94446">
        <w:t>.</w:t>
      </w:r>
    </w:p>
    <w:p w14:paraId="6293BA0E" w14:textId="77777777" w:rsidR="006324AB" w:rsidRDefault="006324AB" w:rsidP="006324AB">
      <w:pPr>
        <w:pStyle w:val="ListParagraph"/>
        <w:tabs>
          <w:tab w:val="left" w:pos="360"/>
        </w:tabs>
        <w:spacing w:before="60" w:after="60"/>
        <w:ind w:left="360"/>
        <w:rPr>
          <w:rFonts w:cs="Arial"/>
          <w:szCs w:val="20"/>
        </w:rPr>
      </w:pPr>
    </w:p>
    <w:p w14:paraId="4B796F63" w14:textId="77777777" w:rsidR="00CE30A6" w:rsidRDefault="00CE30A6" w:rsidP="006324AB">
      <w:pPr>
        <w:pStyle w:val="ListParagraph"/>
        <w:tabs>
          <w:tab w:val="left" w:pos="360"/>
        </w:tabs>
        <w:spacing w:before="60" w:after="60"/>
        <w:ind w:left="360"/>
        <w:rPr>
          <w:rFonts w:cs="Arial"/>
          <w:szCs w:val="20"/>
        </w:rPr>
      </w:pPr>
    </w:p>
    <w:p w14:paraId="48ADBF75" w14:textId="380C670B" w:rsidR="00CE30A6" w:rsidRPr="00855386" w:rsidRDefault="00CE30A6" w:rsidP="00855386">
      <w:pPr>
        <w:pStyle w:val="AssignmentsLevel2"/>
        <w:numPr>
          <w:ilvl w:val="0"/>
          <w:numId w:val="0"/>
        </w:numPr>
        <w:rPr>
          <w:b/>
        </w:rPr>
      </w:pPr>
      <w:r w:rsidRPr="00855386">
        <w:rPr>
          <w:b/>
        </w:rPr>
        <w:t>Textbook Contest</w:t>
      </w:r>
    </w:p>
    <w:p w14:paraId="1ED6F89D" w14:textId="77777777" w:rsidR="00CE30A6" w:rsidRDefault="00CE30A6" w:rsidP="006324AB">
      <w:pPr>
        <w:pStyle w:val="ListParagraph"/>
        <w:tabs>
          <w:tab w:val="left" w:pos="360"/>
        </w:tabs>
        <w:spacing w:before="60" w:after="60"/>
        <w:ind w:left="360"/>
        <w:rPr>
          <w:rFonts w:cs="Arial"/>
          <w:szCs w:val="20"/>
        </w:rPr>
      </w:pPr>
    </w:p>
    <w:p w14:paraId="22DA28A6" w14:textId="77777777" w:rsidR="00CE30A6" w:rsidRDefault="00CE30A6" w:rsidP="00CE30A6">
      <w:pPr>
        <w:rPr>
          <w:rFonts w:cs="Arial"/>
          <w:szCs w:val="20"/>
        </w:rPr>
      </w:pPr>
    </w:p>
    <w:p w14:paraId="3B6E137B" w14:textId="252349E4" w:rsidR="00CE30A6" w:rsidRDefault="00CE30A6" w:rsidP="00855386">
      <w:pPr>
        <w:rPr>
          <w:rFonts w:cs="Arial"/>
          <w:szCs w:val="20"/>
        </w:rPr>
      </w:pPr>
      <w:r>
        <w:rPr>
          <w:rFonts w:cs="Arial"/>
          <w:szCs w:val="20"/>
        </w:rPr>
        <w:t>Based on your discretion, you may make the following offer to your cohort. This is a common custom in many law courses:</w:t>
      </w:r>
    </w:p>
    <w:p w14:paraId="59F0C8D5" w14:textId="375FFDC4" w:rsidR="00CE30A6" w:rsidRDefault="00CE30A6" w:rsidP="00855386">
      <w:pPr>
        <w:rPr>
          <w:rFonts w:cs="Arial"/>
          <w:szCs w:val="20"/>
        </w:rPr>
      </w:pPr>
      <w:r>
        <w:rPr>
          <w:rFonts w:cs="Arial"/>
          <w:szCs w:val="20"/>
        </w:rPr>
        <w:t>“In law school, the student who has the best grade in the class is said to have “booked” the course, meaning they would receive a textbook for their hard work. At the end of this course, I would like to offer a text book to the group which collectively earns the best grade in the course.”</w:t>
      </w:r>
    </w:p>
    <w:p w14:paraId="4ED9D9D3" w14:textId="5CD5FD25" w:rsidR="00CE30A6" w:rsidRDefault="00CE30A6">
      <w:pPr>
        <w:rPr>
          <w:rFonts w:cs="Arial"/>
          <w:szCs w:val="20"/>
        </w:rPr>
      </w:pPr>
      <w:r>
        <w:br w:type="page"/>
      </w:r>
    </w:p>
    <w:p w14:paraId="5855A957"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081A0CA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94E4AEA" w14:textId="24DA1589" w:rsidR="005B10FE" w:rsidRPr="00855386" w:rsidRDefault="005B10FE">
            <w:pPr>
              <w:pStyle w:val="WeeklyTopicHeading1"/>
              <w:rPr>
                <w:color w:val="C00000"/>
              </w:rPr>
            </w:pPr>
            <w:bookmarkStart w:id="4" w:name="_Toc358980895"/>
            <w:r w:rsidRPr="00DE1B1C">
              <w:t xml:space="preserve">Week Two: </w:t>
            </w:r>
            <w:bookmarkEnd w:id="4"/>
            <w:r w:rsidR="00DE1B1C" w:rsidRPr="00855386">
              <w:t>Evaluation of Students</w:t>
            </w:r>
          </w:p>
        </w:tc>
        <w:tc>
          <w:tcPr>
            <w:tcW w:w="1440" w:type="dxa"/>
            <w:tcBorders>
              <w:left w:val="nil"/>
              <w:bottom w:val="single" w:sz="4" w:space="0" w:color="000000" w:themeColor="text1"/>
              <w:right w:val="nil"/>
            </w:tcBorders>
            <w:shd w:val="clear" w:color="auto" w:fill="BD313B"/>
          </w:tcPr>
          <w:p w14:paraId="7B9CEAD1"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DE93EC6"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ED420E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A64D4AF"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940323D"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5A6EDF" w:rsidRPr="00842155" w14:paraId="7E43203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AFE45F5" w14:textId="5D78FCEA" w:rsidR="005A6EDF" w:rsidRPr="00855386" w:rsidRDefault="00416ECD" w:rsidP="00855386">
            <w:pPr>
              <w:pStyle w:val="ObjectiveBullet"/>
              <w:numPr>
                <w:ilvl w:val="1"/>
                <w:numId w:val="54"/>
              </w:numPr>
              <w:tabs>
                <w:tab w:val="clear" w:pos="0"/>
              </w:tabs>
              <w:ind w:hanging="325"/>
              <w:rPr>
                <w:sz w:val="21"/>
                <w:szCs w:val="21"/>
              </w:rPr>
            </w:pPr>
            <w:r>
              <w:rPr>
                <w:sz w:val="21"/>
                <w:szCs w:val="21"/>
              </w:rPr>
              <w:t xml:space="preserve"> </w:t>
            </w:r>
            <w:r w:rsidR="005A6EDF" w:rsidRPr="0091685F">
              <w:rPr>
                <w:sz w:val="21"/>
                <w:szCs w:val="21"/>
              </w:rPr>
              <w:t>Evaluate evaluation reports (“ERs”) and reevaluation reports (“RRs”) for any deficiencies in elements, procedures, and processes</w:t>
            </w:r>
          </w:p>
        </w:tc>
        <w:tc>
          <w:tcPr>
            <w:tcW w:w="2880" w:type="dxa"/>
            <w:gridSpan w:val="2"/>
            <w:tcBorders>
              <w:left w:val="nil"/>
              <w:bottom w:val="nil"/>
            </w:tcBorders>
          </w:tcPr>
          <w:p w14:paraId="67CEA955" w14:textId="77777777" w:rsidR="005A6EDF" w:rsidRPr="00842155" w:rsidRDefault="005A6EDF" w:rsidP="005A6EDF">
            <w:pPr>
              <w:tabs>
                <w:tab w:val="left" w:pos="0"/>
                <w:tab w:val="left" w:pos="3720"/>
              </w:tabs>
              <w:outlineLvl w:val="0"/>
              <w:rPr>
                <w:rFonts w:cs="Arial"/>
                <w:szCs w:val="20"/>
              </w:rPr>
            </w:pPr>
            <w:r>
              <w:rPr>
                <w:rFonts w:cs="Arial"/>
                <w:szCs w:val="20"/>
              </w:rPr>
              <w:t>CLO2</w:t>
            </w:r>
          </w:p>
        </w:tc>
      </w:tr>
      <w:tr w:rsidR="005A6EDF" w:rsidRPr="00842155" w14:paraId="00FB58E4" w14:textId="77777777" w:rsidTr="00855386">
        <w:trPr>
          <w:trHeight w:val="38"/>
        </w:trPr>
        <w:tc>
          <w:tcPr>
            <w:tcW w:w="10170" w:type="dxa"/>
            <w:gridSpan w:val="2"/>
            <w:tcBorders>
              <w:top w:val="nil"/>
              <w:bottom w:val="nil"/>
              <w:right w:val="nil"/>
            </w:tcBorders>
            <w:tcMar>
              <w:top w:w="115" w:type="dxa"/>
              <w:left w:w="115" w:type="dxa"/>
              <w:bottom w:w="115" w:type="dxa"/>
              <w:right w:w="115" w:type="dxa"/>
            </w:tcMar>
          </w:tcPr>
          <w:p w14:paraId="70377488" w14:textId="524155AB" w:rsidR="005A6EDF" w:rsidRPr="00855386" w:rsidRDefault="005A6EDF" w:rsidP="00855386">
            <w:pPr>
              <w:pStyle w:val="ObjectiveBullet"/>
              <w:numPr>
                <w:ilvl w:val="1"/>
                <w:numId w:val="54"/>
              </w:numPr>
              <w:tabs>
                <w:tab w:val="clear" w:pos="0"/>
              </w:tabs>
              <w:ind w:hanging="325"/>
              <w:rPr>
                <w:sz w:val="21"/>
                <w:szCs w:val="21"/>
              </w:rPr>
            </w:pPr>
            <w:r w:rsidRPr="0091685F">
              <w:rPr>
                <w:sz w:val="21"/>
                <w:szCs w:val="21"/>
              </w:rPr>
              <w:t>Classify students based on the results of the evaluation process</w:t>
            </w:r>
          </w:p>
        </w:tc>
        <w:tc>
          <w:tcPr>
            <w:tcW w:w="2880" w:type="dxa"/>
            <w:gridSpan w:val="2"/>
            <w:tcBorders>
              <w:top w:val="nil"/>
              <w:left w:val="nil"/>
              <w:bottom w:val="nil"/>
            </w:tcBorders>
          </w:tcPr>
          <w:p w14:paraId="1A7E792C" w14:textId="77777777" w:rsidR="005A6EDF" w:rsidRPr="00842155" w:rsidRDefault="005A6EDF" w:rsidP="005A6EDF">
            <w:pPr>
              <w:tabs>
                <w:tab w:val="left" w:pos="0"/>
                <w:tab w:val="left" w:pos="3720"/>
              </w:tabs>
              <w:outlineLvl w:val="0"/>
              <w:rPr>
                <w:rFonts w:cs="Arial"/>
                <w:szCs w:val="20"/>
              </w:rPr>
            </w:pPr>
            <w:r>
              <w:rPr>
                <w:rFonts w:cs="Arial"/>
                <w:szCs w:val="20"/>
              </w:rPr>
              <w:t>CLO2</w:t>
            </w:r>
          </w:p>
        </w:tc>
      </w:tr>
      <w:tr w:rsidR="00FD5474" w:rsidRPr="00842155" w14:paraId="01E1DB7A" w14:textId="77777777" w:rsidTr="00855386">
        <w:trPr>
          <w:trHeight w:val="128"/>
        </w:trPr>
        <w:tc>
          <w:tcPr>
            <w:tcW w:w="10170" w:type="dxa"/>
            <w:gridSpan w:val="2"/>
            <w:tcBorders>
              <w:top w:val="nil"/>
              <w:bottom w:val="nil"/>
              <w:right w:val="nil"/>
            </w:tcBorders>
            <w:tcMar>
              <w:top w:w="115" w:type="dxa"/>
              <w:left w:w="115" w:type="dxa"/>
              <w:bottom w:w="115" w:type="dxa"/>
              <w:right w:w="115" w:type="dxa"/>
            </w:tcMar>
          </w:tcPr>
          <w:p w14:paraId="458DD661" w14:textId="2F80593D" w:rsidR="00FD5474" w:rsidRPr="00855386" w:rsidRDefault="00A26B38" w:rsidP="00855386">
            <w:pPr>
              <w:pStyle w:val="ObjectiveBullet"/>
              <w:numPr>
                <w:ilvl w:val="1"/>
                <w:numId w:val="54"/>
              </w:numPr>
              <w:tabs>
                <w:tab w:val="clear" w:pos="0"/>
              </w:tabs>
              <w:ind w:hanging="325"/>
              <w:rPr>
                <w:sz w:val="21"/>
                <w:szCs w:val="21"/>
              </w:rPr>
            </w:pPr>
            <w:r w:rsidRPr="00855386">
              <w:rPr>
                <w:sz w:val="21"/>
                <w:szCs w:val="21"/>
              </w:rPr>
              <w:t xml:space="preserve">Evaluate the eligibility of disabled students who are not entitled to special education for accommodation and other services </w:t>
            </w:r>
          </w:p>
        </w:tc>
        <w:tc>
          <w:tcPr>
            <w:tcW w:w="2880" w:type="dxa"/>
            <w:gridSpan w:val="2"/>
            <w:tcBorders>
              <w:top w:val="nil"/>
              <w:left w:val="nil"/>
              <w:bottom w:val="nil"/>
            </w:tcBorders>
          </w:tcPr>
          <w:p w14:paraId="6D661FE1" w14:textId="77777777" w:rsidR="00FD5474" w:rsidRPr="00842155" w:rsidRDefault="00A26B38" w:rsidP="005B10FE">
            <w:pPr>
              <w:tabs>
                <w:tab w:val="left" w:pos="0"/>
                <w:tab w:val="left" w:pos="3720"/>
              </w:tabs>
              <w:outlineLvl w:val="0"/>
              <w:rPr>
                <w:rFonts w:cs="Arial"/>
                <w:szCs w:val="20"/>
              </w:rPr>
            </w:pPr>
            <w:r>
              <w:rPr>
                <w:rFonts w:cs="Arial"/>
                <w:szCs w:val="20"/>
              </w:rPr>
              <w:t>CLO2</w:t>
            </w:r>
          </w:p>
        </w:tc>
      </w:tr>
      <w:tr w:rsidR="008E3013" w:rsidRPr="00842155" w14:paraId="1159560B" w14:textId="77777777" w:rsidTr="0085538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0AD779D" w14:textId="0DB1A724" w:rsidR="008E3013" w:rsidRPr="00855386" w:rsidRDefault="008E3013" w:rsidP="00207B4B">
            <w:pPr>
              <w:pStyle w:val="ObjectiveBullet"/>
              <w:numPr>
                <w:ilvl w:val="1"/>
                <w:numId w:val="54"/>
              </w:numPr>
              <w:tabs>
                <w:tab w:val="clear" w:pos="0"/>
              </w:tabs>
              <w:ind w:hanging="325"/>
              <w:rPr>
                <w:sz w:val="21"/>
                <w:szCs w:val="21"/>
              </w:rPr>
            </w:pPr>
            <w:r w:rsidRPr="00855386">
              <w:rPr>
                <w:sz w:val="21"/>
                <w:szCs w:val="21"/>
              </w:rPr>
              <w:t xml:space="preserve">Evaluate the need to grant an </w:t>
            </w:r>
            <w:r w:rsidR="00207B4B">
              <w:rPr>
                <w:sz w:val="21"/>
                <w:szCs w:val="21"/>
              </w:rPr>
              <w:t>independent educational evaluation (IEE)</w:t>
            </w:r>
          </w:p>
        </w:tc>
        <w:tc>
          <w:tcPr>
            <w:tcW w:w="2880" w:type="dxa"/>
            <w:gridSpan w:val="2"/>
            <w:tcBorders>
              <w:top w:val="nil"/>
              <w:left w:val="nil"/>
              <w:bottom w:val="single" w:sz="4" w:space="0" w:color="000000" w:themeColor="text1"/>
            </w:tcBorders>
          </w:tcPr>
          <w:p w14:paraId="29D2A6E5" w14:textId="77777777" w:rsidR="008E3013" w:rsidRDefault="008E3013" w:rsidP="005B10FE">
            <w:pPr>
              <w:tabs>
                <w:tab w:val="left" w:pos="0"/>
                <w:tab w:val="left" w:pos="3720"/>
              </w:tabs>
              <w:outlineLvl w:val="0"/>
              <w:rPr>
                <w:rFonts w:cs="Arial"/>
                <w:szCs w:val="20"/>
              </w:rPr>
            </w:pPr>
            <w:r>
              <w:rPr>
                <w:rFonts w:cs="Arial"/>
                <w:szCs w:val="20"/>
              </w:rPr>
              <w:t>CLO2, CLO3</w:t>
            </w:r>
          </w:p>
        </w:tc>
      </w:tr>
      <w:tr w:rsidR="00FD5474" w:rsidRPr="00842155" w14:paraId="5AF6D41A"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B4695FA"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DF45137"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0DC8A11"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17A974E9"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1DB4EBB6" w14:textId="77777777" w:rsidTr="005B10FE">
        <w:tc>
          <w:tcPr>
            <w:tcW w:w="10170" w:type="dxa"/>
            <w:gridSpan w:val="2"/>
            <w:tcMar>
              <w:top w:w="115" w:type="dxa"/>
              <w:left w:w="115" w:type="dxa"/>
              <w:bottom w:w="115" w:type="dxa"/>
              <w:right w:w="115" w:type="dxa"/>
            </w:tcMar>
          </w:tcPr>
          <w:p w14:paraId="4A33D1E5" w14:textId="6D5F974E" w:rsidR="00322B7A" w:rsidRPr="00855386" w:rsidRDefault="007B5BC6">
            <w:pPr>
              <w:ind w:left="360" w:hanging="360"/>
              <w:rPr>
                <w:rFonts w:cs="Arial"/>
                <w:b/>
                <w:szCs w:val="20"/>
              </w:rPr>
            </w:pPr>
            <w:r w:rsidRPr="00855386">
              <w:rPr>
                <w:rFonts w:cs="Arial"/>
                <w:b/>
                <w:szCs w:val="20"/>
              </w:rPr>
              <w:t>Reading</w:t>
            </w:r>
          </w:p>
          <w:p w14:paraId="41081FF9" w14:textId="77777777" w:rsidR="00164A20" w:rsidRDefault="00164A20">
            <w:pPr>
              <w:ind w:left="360" w:hanging="360"/>
              <w:rPr>
                <w:rFonts w:cs="Arial"/>
                <w:szCs w:val="20"/>
                <w:highlight w:val="cyan"/>
              </w:rPr>
            </w:pPr>
          </w:p>
          <w:p w14:paraId="38C2A5B0" w14:textId="77777777" w:rsidR="00784B8E" w:rsidRDefault="00164A20" w:rsidP="00855386">
            <w:pPr>
              <w:spacing w:after="160" w:line="259" w:lineRule="auto"/>
              <w:contextualSpacing/>
            </w:pPr>
            <w:r w:rsidRPr="00855386">
              <w:rPr>
                <w:b/>
              </w:rPr>
              <w:t>Read</w:t>
            </w:r>
            <w:r>
              <w:t xml:space="preserve"> appli</w:t>
            </w:r>
            <w:r w:rsidR="00464D97">
              <w:t xml:space="preserve">cable </w:t>
            </w:r>
            <w:proofErr w:type="gramStart"/>
            <w:r w:rsidR="00464D97">
              <w:t xml:space="preserve">IDEA </w:t>
            </w:r>
            <w:r>
              <w:t xml:space="preserve"> regulations</w:t>
            </w:r>
            <w:proofErr w:type="gramEnd"/>
            <w:r>
              <w:t xml:space="preserve"> on Evaluations and related procedural requirements</w:t>
            </w:r>
            <w:r w:rsidR="00D311A8">
              <w:t xml:space="preserve">: </w:t>
            </w:r>
          </w:p>
          <w:p w14:paraId="27296CA3" w14:textId="77777777" w:rsidR="00784B8E" w:rsidRDefault="00464D97" w:rsidP="00855386">
            <w:pPr>
              <w:pStyle w:val="AssignmentsLevel2"/>
            </w:pPr>
            <w:r>
              <w:t xml:space="preserve">34 CFR 300 (all definitions); </w:t>
            </w:r>
          </w:p>
          <w:p w14:paraId="6FBF6EDE" w14:textId="6343DCDC" w:rsidR="00164A20" w:rsidRDefault="00784B8E" w:rsidP="00855386">
            <w:pPr>
              <w:pStyle w:val="AssignmentsLevel2"/>
            </w:pPr>
            <w:r>
              <w:t xml:space="preserve">34 CFR Sections </w:t>
            </w:r>
            <w:r w:rsidR="00464D97">
              <w:t xml:space="preserve">300.122; 300.173; 300.300; 300.301-311; 300.502; 300.304; 300.305; </w:t>
            </w:r>
          </w:p>
          <w:p w14:paraId="1E0D2B91" w14:textId="24005313" w:rsidR="0054303C" w:rsidRDefault="00450303" w:rsidP="00855386">
            <w:pPr>
              <w:tabs>
                <w:tab w:val="left" w:pos="2265"/>
              </w:tabs>
              <w:spacing w:after="160" w:line="259" w:lineRule="auto"/>
              <w:contextualSpacing/>
            </w:pPr>
            <w:r>
              <w:tab/>
            </w:r>
          </w:p>
          <w:p w14:paraId="44B617BB" w14:textId="77777777" w:rsidR="00480421" w:rsidRDefault="00164A20" w:rsidP="00480421">
            <w:pPr>
              <w:spacing w:line="259" w:lineRule="auto"/>
              <w:contextualSpacing/>
            </w:pPr>
            <w:r w:rsidRPr="00855386">
              <w:rPr>
                <w:b/>
              </w:rPr>
              <w:t>Review</w:t>
            </w:r>
            <w:r>
              <w:t xml:space="preserve"> </w:t>
            </w:r>
            <w:r w:rsidR="00480421">
              <w:t>the following documents from the Pennsylvania Training and Technical Assistance Network (</w:t>
            </w:r>
            <w:proofErr w:type="spellStart"/>
            <w:r w:rsidR="00480421">
              <w:t>PaTTAN</w:t>
            </w:r>
            <w:proofErr w:type="spellEnd"/>
            <w:r w:rsidR="00480421">
              <w:t>) website:</w:t>
            </w:r>
          </w:p>
          <w:p w14:paraId="7A4D2952" w14:textId="08136464" w:rsidR="00164A20" w:rsidRDefault="00164A20" w:rsidP="00480421">
            <w:pPr>
              <w:pStyle w:val="AssignmentsLevel2"/>
            </w:pPr>
            <w:r>
              <w:t xml:space="preserve">Annotated Evaluation Report and Reevaluation </w:t>
            </w:r>
            <w:r w:rsidR="00480421">
              <w:t xml:space="preserve">Form </w:t>
            </w:r>
          </w:p>
          <w:p w14:paraId="498E3289" w14:textId="26CBE904" w:rsidR="00164A20" w:rsidRDefault="00164A20" w:rsidP="00480421">
            <w:pPr>
              <w:pStyle w:val="AssignmentsLevel2"/>
            </w:pPr>
            <w:r>
              <w:t>Permission to Evaluate and Procedural Safeguards Letter</w:t>
            </w:r>
          </w:p>
          <w:p w14:paraId="6F35816A" w14:textId="77777777" w:rsidR="0054303C" w:rsidRDefault="0054303C" w:rsidP="00855386">
            <w:pPr>
              <w:spacing w:after="160" w:line="259" w:lineRule="auto"/>
              <w:contextualSpacing/>
            </w:pPr>
          </w:p>
          <w:p w14:paraId="72B2C2EE" w14:textId="56F5F205" w:rsidR="00164A20" w:rsidRDefault="00164A20" w:rsidP="00855386">
            <w:pPr>
              <w:spacing w:after="160" w:line="259" w:lineRule="auto"/>
              <w:contextualSpacing/>
            </w:pPr>
            <w:r w:rsidRPr="00855386">
              <w:rPr>
                <w:b/>
              </w:rPr>
              <w:t>Review</w:t>
            </w:r>
            <w:r>
              <w:t xml:space="preserve"> </w:t>
            </w:r>
            <w:r w:rsidR="00855386">
              <w:t xml:space="preserve">the </w:t>
            </w:r>
            <w:r>
              <w:t>O</w:t>
            </w:r>
            <w:r w:rsidR="00855386">
              <w:t xml:space="preserve">ffice of </w:t>
            </w:r>
            <w:r>
              <w:t>D</w:t>
            </w:r>
            <w:r w:rsidR="00855386">
              <w:t xml:space="preserve">ispute </w:t>
            </w:r>
            <w:r>
              <w:t>R</w:t>
            </w:r>
            <w:r w:rsidR="00855386">
              <w:t>esolution</w:t>
            </w:r>
            <w:r>
              <w:t xml:space="preserve"> website</w:t>
            </w:r>
            <w:r w:rsidR="00855386">
              <w:t>:</w:t>
            </w:r>
            <w:r>
              <w:t xml:space="preserve"> </w:t>
            </w:r>
            <w:hyperlink r:id="rId25" w:history="1">
              <w:r w:rsidRPr="005D040B">
                <w:rPr>
                  <w:rStyle w:val="Hyperlink"/>
                </w:rPr>
                <w:t>http://ODR-pa.org</w:t>
              </w:r>
            </w:hyperlink>
            <w:r>
              <w:t xml:space="preserve"> </w:t>
            </w:r>
          </w:p>
          <w:p w14:paraId="4EED1561" w14:textId="5EDBFB52" w:rsidR="0054303C" w:rsidRDefault="00855386" w:rsidP="00855386">
            <w:pPr>
              <w:spacing w:after="160" w:line="259" w:lineRule="auto"/>
              <w:contextualSpacing/>
            </w:pPr>
            <w:r w:rsidRPr="00855386">
              <w:rPr>
                <w:i/>
              </w:rPr>
              <w:t>Note</w:t>
            </w:r>
            <w:r>
              <w:t>. This site and its resources will be used throughout the course.</w:t>
            </w:r>
          </w:p>
          <w:p w14:paraId="345292F1" w14:textId="77777777" w:rsidR="00855386" w:rsidRDefault="00855386" w:rsidP="00855386">
            <w:pPr>
              <w:spacing w:after="160" w:line="259" w:lineRule="auto"/>
              <w:contextualSpacing/>
            </w:pPr>
          </w:p>
          <w:p w14:paraId="53107134" w14:textId="300D99CD" w:rsidR="00480421" w:rsidRDefault="00480421" w:rsidP="00480421">
            <w:pPr>
              <w:rPr>
                <w:rFonts w:cs="Arial"/>
                <w:szCs w:val="20"/>
              </w:rPr>
            </w:pPr>
            <w:r w:rsidRPr="00855386">
              <w:rPr>
                <w:rFonts w:cs="Arial"/>
                <w:b/>
                <w:szCs w:val="20"/>
              </w:rPr>
              <w:t>Read</w:t>
            </w:r>
            <w:r>
              <w:rPr>
                <w:rFonts w:cs="Arial"/>
                <w:szCs w:val="20"/>
              </w:rPr>
              <w:t xml:space="preserve"> 3 Hearing Officer Decisions that relate to evaluations found on ODR’s website: </w:t>
            </w:r>
            <w:hyperlink r:id="rId26" w:history="1">
              <w:r w:rsidRPr="00E00B96">
                <w:rPr>
                  <w:rStyle w:val="Hyperlink"/>
                  <w:rFonts w:cs="Arial"/>
                  <w:szCs w:val="20"/>
                </w:rPr>
                <w:t>http://odr-pa.org/due-process/hearing-officer-decisions/</w:t>
              </w:r>
            </w:hyperlink>
          </w:p>
          <w:p w14:paraId="14D21183" w14:textId="77777777" w:rsidR="00480421" w:rsidRDefault="00480421" w:rsidP="00480421">
            <w:pPr>
              <w:rPr>
                <w:rFonts w:cs="Arial"/>
                <w:szCs w:val="20"/>
              </w:rPr>
            </w:pPr>
          </w:p>
          <w:p w14:paraId="7365D4DC" w14:textId="77777777" w:rsidR="00FD5474" w:rsidRDefault="00944BA0" w:rsidP="00480421">
            <w:pPr>
              <w:spacing w:after="160" w:line="259" w:lineRule="auto"/>
              <w:contextualSpacing/>
              <w:rPr>
                <w:i/>
              </w:rPr>
            </w:pPr>
            <w:r w:rsidRPr="00855386">
              <w:rPr>
                <w:b/>
              </w:rPr>
              <w:t>Read</w:t>
            </w:r>
            <w:r>
              <w:t xml:space="preserve"> </w:t>
            </w:r>
            <w:r w:rsidR="006A22A3">
              <w:rPr>
                <w:i/>
              </w:rPr>
              <w:t>Mary T. v. School District of Phila., 575 F.3d 235 (3</w:t>
            </w:r>
            <w:r w:rsidR="006A22A3" w:rsidRPr="00855386">
              <w:rPr>
                <w:i/>
                <w:vertAlign w:val="superscript"/>
              </w:rPr>
              <w:t>rd</w:t>
            </w:r>
            <w:r w:rsidR="006A22A3">
              <w:rPr>
                <w:i/>
              </w:rPr>
              <w:t xml:space="preserve"> Cir. 2009)</w:t>
            </w:r>
          </w:p>
          <w:p w14:paraId="24A3F263" w14:textId="77777777" w:rsidR="00207B4B" w:rsidRDefault="00207B4B" w:rsidP="00480421">
            <w:pPr>
              <w:spacing w:after="160" w:line="259" w:lineRule="auto"/>
              <w:contextualSpacing/>
              <w:rPr>
                <w:i/>
              </w:rPr>
            </w:pPr>
          </w:p>
          <w:p w14:paraId="3B15E672" w14:textId="77777777" w:rsidR="00207B4B" w:rsidRDefault="00207B4B" w:rsidP="00480421">
            <w:pPr>
              <w:spacing w:after="160" w:line="259" w:lineRule="auto"/>
              <w:contextualSpacing/>
              <w:rPr>
                <w:i/>
              </w:rPr>
            </w:pPr>
            <w:r w:rsidRPr="00207B4B">
              <w:rPr>
                <w:b/>
              </w:rPr>
              <w:t>Read</w:t>
            </w:r>
            <w:r>
              <w:t xml:space="preserve"> </w:t>
            </w:r>
            <w:r w:rsidRPr="00207B4B">
              <w:rPr>
                <w:i/>
              </w:rPr>
              <w:t xml:space="preserve">Independent Educational Evaluations Under IDEA </w:t>
            </w:r>
            <w:r>
              <w:rPr>
                <w:i/>
              </w:rPr>
              <w:t>’</w:t>
            </w:r>
            <w:r w:rsidRPr="00207B4B">
              <w:rPr>
                <w:i/>
              </w:rPr>
              <w:t>97</w:t>
            </w:r>
            <w:r>
              <w:rPr>
                <w:i/>
              </w:rPr>
              <w:t>.</w:t>
            </w:r>
          </w:p>
          <w:p w14:paraId="523676A9" w14:textId="77777777" w:rsidR="000F5F5B" w:rsidRDefault="000F5F5B" w:rsidP="00480421">
            <w:pPr>
              <w:spacing w:after="160" w:line="259" w:lineRule="auto"/>
              <w:contextualSpacing/>
              <w:rPr>
                <w:i/>
              </w:rPr>
            </w:pPr>
          </w:p>
          <w:p w14:paraId="488D47EE" w14:textId="77841C00" w:rsidR="000F5F5B" w:rsidRPr="000F5F5B" w:rsidRDefault="000F5F5B" w:rsidP="000F5F5B">
            <w:pPr>
              <w:spacing w:after="160" w:line="259" w:lineRule="auto"/>
              <w:contextualSpacing/>
            </w:pPr>
            <w:r w:rsidRPr="000F5F5B">
              <w:rPr>
                <w:b/>
              </w:rPr>
              <w:t>Read</w:t>
            </w:r>
            <w:r w:rsidRPr="000F5F5B">
              <w:t xml:space="preserve"> </w:t>
            </w:r>
            <w:r w:rsidR="00F13F12">
              <w:t>“</w:t>
            </w:r>
            <w:r w:rsidRPr="000F5F5B">
              <w:t>Eligibility: Determining Whether a Child is Eligible for Special Education Services</w:t>
            </w:r>
            <w:r>
              <w:t>,</w:t>
            </w:r>
            <w:r w:rsidR="00F13F12">
              <w:t>”</w:t>
            </w:r>
            <w:r>
              <w:t xml:space="preserve"> available from the Learning Disabilities Association of America website: </w:t>
            </w:r>
            <w:hyperlink r:id="rId27" w:history="1">
              <w:r w:rsidRPr="00E00B96">
                <w:rPr>
                  <w:rStyle w:val="Hyperlink"/>
                </w:rPr>
                <w:t>http://ldaamerica.org/eligibility-determining-whether-a-child-is-eligible-for-special-education-services/</w:t>
              </w:r>
            </w:hyperlink>
          </w:p>
        </w:tc>
        <w:tc>
          <w:tcPr>
            <w:tcW w:w="1440" w:type="dxa"/>
          </w:tcPr>
          <w:p w14:paraId="6F0D5751" w14:textId="62659590" w:rsidR="00FD5474" w:rsidRPr="009F6FAF" w:rsidRDefault="00CE30A6" w:rsidP="005B10FE">
            <w:pPr>
              <w:rPr>
                <w:rFonts w:cs="Arial"/>
                <w:szCs w:val="20"/>
              </w:rPr>
            </w:pPr>
            <w:r>
              <w:rPr>
                <w:rFonts w:cs="Arial"/>
                <w:szCs w:val="20"/>
              </w:rPr>
              <w:lastRenderedPageBreak/>
              <w:t>2.1, 2.2, 2.3, 2.4</w:t>
            </w:r>
          </w:p>
        </w:tc>
        <w:tc>
          <w:tcPr>
            <w:tcW w:w="1440" w:type="dxa"/>
          </w:tcPr>
          <w:p w14:paraId="6DDBA0CE" w14:textId="77777777" w:rsidR="00FD5474" w:rsidRPr="009F6FAF" w:rsidRDefault="00FD5474" w:rsidP="005B10FE">
            <w:pPr>
              <w:rPr>
                <w:rFonts w:cs="Arial"/>
                <w:szCs w:val="20"/>
              </w:rPr>
            </w:pPr>
          </w:p>
        </w:tc>
      </w:tr>
      <w:tr w:rsidR="005B10FE" w:rsidRPr="00842155" w14:paraId="3E34F625"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B23AD2B" w14:textId="77777777" w:rsidR="005B10FE" w:rsidRPr="002F6F8E" w:rsidRDefault="005B10FE" w:rsidP="005B10FE">
            <w:pPr>
              <w:ind w:left="360" w:hanging="360"/>
              <w:rPr>
                <w:rFonts w:cs="Arial"/>
                <w:b/>
                <w:szCs w:val="20"/>
              </w:rPr>
            </w:pPr>
            <w:r w:rsidRPr="002F6F8E">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2B7201E" w14:textId="77777777" w:rsidR="005B10FE" w:rsidRPr="00855386" w:rsidRDefault="005B10FE" w:rsidP="005B10FE">
            <w:pPr>
              <w:ind w:left="360" w:hanging="360"/>
              <w:rPr>
                <w:rFonts w:cs="Arial"/>
                <w:b/>
                <w:szCs w:val="20"/>
                <w:highlight w:val="cyan"/>
              </w:rPr>
            </w:pPr>
          </w:p>
        </w:tc>
        <w:tc>
          <w:tcPr>
            <w:tcW w:w="1440" w:type="dxa"/>
            <w:tcBorders>
              <w:left w:val="nil"/>
              <w:bottom w:val="single" w:sz="4" w:space="0" w:color="000000" w:themeColor="text1"/>
            </w:tcBorders>
            <w:shd w:val="clear" w:color="auto" w:fill="E6E6E6"/>
          </w:tcPr>
          <w:p w14:paraId="3657DC0A"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63A14DDD" w14:textId="77777777" w:rsidR="005B10FE" w:rsidRPr="00842155" w:rsidRDefault="005B10FE" w:rsidP="005B10FE">
            <w:pPr>
              <w:ind w:left="360" w:hanging="360"/>
              <w:rPr>
                <w:rFonts w:cs="Arial"/>
                <w:b/>
                <w:szCs w:val="20"/>
              </w:rPr>
            </w:pPr>
          </w:p>
        </w:tc>
      </w:tr>
      <w:tr w:rsidR="005B10FE" w:rsidRPr="00842155" w14:paraId="785C68B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2741E10" w14:textId="3C824AE6" w:rsidR="005B10FE" w:rsidRPr="005B10FE" w:rsidRDefault="005B10FE">
            <w:pPr>
              <w:tabs>
                <w:tab w:val="left" w:pos="0"/>
                <w:tab w:val="left" w:pos="3720"/>
              </w:tabs>
              <w:outlineLvl w:val="0"/>
              <w:rPr>
                <w:rFonts w:cs="Arial"/>
                <w:b/>
                <w:i/>
                <w:szCs w:val="20"/>
              </w:rPr>
            </w:pPr>
            <w:r w:rsidRPr="005B10FE">
              <w:rPr>
                <w:rFonts w:cs="Arial"/>
                <w:b/>
                <w:i/>
                <w:sz w:val="22"/>
                <w:szCs w:val="20"/>
              </w:rPr>
              <w:t>Assignment</w:t>
            </w:r>
            <w:r w:rsidR="002F6F8E">
              <w:rPr>
                <w:rFonts w:cs="Arial"/>
                <w:b/>
                <w:i/>
                <w:sz w:val="22"/>
                <w:szCs w:val="20"/>
              </w:rPr>
              <w:t>s</w:t>
            </w:r>
            <w:r w:rsidRPr="005B10FE">
              <w:rPr>
                <w:rFonts w:cs="Arial"/>
                <w:i/>
                <w:szCs w:val="20"/>
              </w:rPr>
              <w:t xml:space="preserve">: </w:t>
            </w:r>
            <w:r w:rsidR="00AB1C73">
              <w:rPr>
                <w:rFonts w:cs="Arial"/>
                <w:i/>
                <w:szCs w:val="20"/>
              </w:rPr>
              <w:t xml:space="preserve"> Given sample evaluations, identify the three essential elements of the reports that are missing. </w:t>
            </w:r>
          </w:p>
        </w:tc>
        <w:tc>
          <w:tcPr>
            <w:tcW w:w="1440" w:type="dxa"/>
            <w:tcBorders>
              <w:left w:val="single" w:sz="4" w:space="0" w:color="000000" w:themeColor="text1"/>
            </w:tcBorders>
            <w:shd w:val="clear" w:color="auto" w:fill="D8D9DA"/>
          </w:tcPr>
          <w:p w14:paraId="6BB24EB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282828C" w14:textId="77777777" w:rsidR="005B10FE" w:rsidRPr="005B10FE" w:rsidRDefault="005B10FE" w:rsidP="005B10FE">
            <w:pPr>
              <w:rPr>
                <w:rFonts w:cs="Arial"/>
                <w:b/>
                <w:i/>
                <w:szCs w:val="20"/>
              </w:rPr>
            </w:pPr>
            <w:r w:rsidRPr="005B10FE">
              <w:rPr>
                <w:rFonts w:cs="Arial"/>
                <w:b/>
                <w:i/>
                <w:szCs w:val="20"/>
              </w:rPr>
              <w:t>Points/AIE/</w:t>
            </w:r>
          </w:p>
          <w:p w14:paraId="53D6F406" w14:textId="77777777" w:rsidR="005B10FE" w:rsidRPr="005B10FE" w:rsidRDefault="005B10FE" w:rsidP="005B10FE">
            <w:pPr>
              <w:rPr>
                <w:rFonts w:cs="Arial"/>
                <w:b/>
                <w:i/>
                <w:szCs w:val="20"/>
              </w:rPr>
            </w:pPr>
            <w:r w:rsidRPr="005B10FE">
              <w:rPr>
                <w:rFonts w:cs="Arial"/>
                <w:b/>
                <w:i/>
                <w:szCs w:val="20"/>
              </w:rPr>
              <w:t>Generic</w:t>
            </w:r>
          </w:p>
        </w:tc>
      </w:tr>
      <w:tr w:rsidR="005B10FE" w:rsidRPr="00842155" w14:paraId="1AFB63EB" w14:textId="77777777" w:rsidTr="005B10FE">
        <w:tc>
          <w:tcPr>
            <w:tcW w:w="10170" w:type="dxa"/>
            <w:gridSpan w:val="2"/>
            <w:tcMar>
              <w:top w:w="115" w:type="dxa"/>
              <w:left w:w="115" w:type="dxa"/>
              <w:bottom w:w="115" w:type="dxa"/>
              <w:right w:w="115" w:type="dxa"/>
            </w:tcMar>
          </w:tcPr>
          <w:p w14:paraId="44C715F9" w14:textId="6D80254E" w:rsidR="002F6F8E" w:rsidRDefault="005B10FE" w:rsidP="005B10FE">
            <w:pPr>
              <w:tabs>
                <w:tab w:val="left" w:pos="2329"/>
              </w:tabs>
              <w:rPr>
                <w:rFonts w:cs="Arial"/>
                <w:b/>
                <w:szCs w:val="20"/>
              </w:rPr>
            </w:pPr>
            <w:r w:rsidRPr="00842155">
              <w:rPr>
                <w:rFonts w:cs="Arial"/>
                <w:b/>
                <w:szCs w:val="20"/>
              </w:rPr>
              <w:t>Discussion Question</w:t>
            </w:r>
            <w:r w:rsidR="00AB1C73">
              <w:rPr>
                <w:rFonts w:cs="Arial"/>
                <w:b/>
                <w:szCs w:val="20"/>
              </w:rPr>
              <w:t xml:space="preserve">:  </w:t>
            </w:r>
            <w:r w:rsidR="002F6F8E">
              <w:rPr>
                <w:rFonts w:cs="Arial"/>
                <w:b/>
                <w:szCs w:val="20"/>
              </w:rPr>
              <w:t>Determining Eligibility for Students with Disabilities</w:t>
            </w:r>
          </w:p>
          <w:p w14:paraId="338113EE" w14:textId="361790D9" w:rsidR="002F6F8E" w:rsidRDefault="001F6B1A" w:rsidP="001F6B1A">
            <w:pPr>
              <w:pStyle w:val="AssignmentsLevel1"/>
              <w:tabs>
                <w:tab w:val="left" w:pos="1674"/>
              </w:tabs>
              <w:rPr>
                <w:b/>
              </w:rPr>
            </w:pPr>
            <w:r>
              <w:rPr>
                <w:b/>
              </w:rPr>
              <w:tab/>
            </w:r>
          </w:p>
          <w:p w14:paraId="0021C631" w14:textId="64E09348" w:rsidR="001F6B1A" w:rsidRDefault="001F6B1A" w:rsidP="00855386">
            <w:pPr>
              <w:pStyle w:val="AssignmentsLevel1"/>
            </w:pPr>
            <w:r>
              <w:rPr>
                <w:rStyle w:val="Strong"/>
              </w:rPr>
              <w:t>Identify</w:t>
            </w:r>
            <w:r>
              <w:t xml:space="preserve"> the two essential elements of the reports that are missing in the sample evaluations: </w:t>
            </w:r>
            <w:r w:rsidRPr="001F6B1A">
              <w:rPr>
                <w:b/>
              </w:rPr>
              <w:t xml:space="preserve">Week #2 Assignment #1 Sample Evaluation </w:t>
            </w:r>
          </w:p>
          <w:p w14:paraId="74894D0A" w14:textId="77777777" w:rsidR="001F6B1A" w:rsidRDefault="001F6B1A" w:rsidP="00855386">
            <w:pPr>
              <w:pStyle w:val="AssignmentsLevel1"/>
              <w:rPr>
                <w:b/>
              </w:rPr>
            </w:pPr>
          </w:p>
          <w:p w14:paraId="7B6E3EA6" w14:textId="2C7AAB2F" w:rsidR="002F6F8E" w:rsidRDefault="002F6F8E" w:rsidP="00855386">
            <w:pPr>
              <w:pStyle w:val="AssignmentsLevel1"/>
            </w:pPr>
            <w:r w:rsidRPr="00855386">
              <w:rPr>
                <w:b/>
              </w:rPr>
              <w:t>Respond</w:t>
            </w:r>
            <w:r>
              <w:t xml:space="preserve"> to the following questions in the DQ:</w:t>
            </w:r>
            <w:r w:rsidR="009F178F">
              <w:t xml:space="preserve"> </w:t>
            </w:r>
            <w:r w:rsidR="009F178F" w:rsidRPr="009F178F">
              <w:t>Determining Eligibility for Students with Disabilities</w:t>
            </w:r>
            <w:r>
              <w:t xml:space="preserve"> discussion forum by Thursday: </w:t>
            </w:r>
          </w:p>
          <w:p w14:paraId="7708C0F4" w14:textId="24A2D81C" w:rsidR="005B10FE" w:rsidRDefault="00AB1C73" w:rsidP="00855386">
            <w:pPr>
              <w:pStyle w:val="AssignmentsLevel2"/>
            </w:pPr>
            <w:r>
              <w:t xml:space="preserve">Who makes the determination about </w:t>
            </w:r>
            <w:proofErr w:type="gramStart"/>
            <w:r>
              <w:t>whether or not</w:t>
            </w:r>
            <w:proofErr w:type="gramEnd"/>
            <w:r>
              <w:t xml:space="preserve"> the student has a disability and what that disability is?</w:t>
            </w:r>
          </w:p>
          <w:p w14:paraId="25DF4F59" w14:textId="3BBFDD09" w:rsidR="002F6F8E" w:rsidRDefault="002F6F8E" w:rsidP="00855386">
            <w:pPr>
              <w:pStyle w:val="AssignmentsLevel2"/>
            </w:pPr>
            <w:r>
              <w:t xml:space="preserve">Who makes the determination about </w:t>
            </w:r>
            <w:proofErr w:type="gramStart"/>
            <w:r>
              <w:t>whether or not</w:t>
            </w:r>
            <w:proofErr w:type="gramEnd"/>
            <w:r>
              <w:t xml:space="preserve"> the student is eligible for special education and under what disability category</w:t>
            </w:r>
            <w:r w:rsidR="00396269">
              <w:t xml:space="preserve"> or categories</w:t>
            </w:r>
            <w:r>
              <w:t>?</w:t>
            </w:r>
          </w:p>
          <w:p w14:paraId="1A122CFC" w14:textId="4A58E713" w:rsidR="00693EBD" w:rsidRDefault="00693EBD" w:rsidP="00855386">
            <w:pPr>
              <w:pStyle w:val="AssignmentsLevel2"/>
            </w:pPr>
            <w:r>
              <w:t>As an education leader, how can you encourage and build compliance into your learning environment?</w:t>
            </w:r>
          </w:p>
          <w:p w14:paraId="4A8F6BD9" w14:textId="77777777" w:rsidR="00396269" w:rsidRDefault="00396269" w:rsidP="00855386">
            <w:pPr>
              <w:pStyle w:val="AssignmentsLevel2"/>
              <w:numPr>
                <w:ilvl w:val="0"/>
                <w:numId w:val="0"/>
              </w:numPr>
              <w:ind w:left="360"/>
            </w:pPr>
          </w:p>
          <w:p w14:paraId="0C2AFD58" w14:textId="0E0D954A" w:rsidR="002F6F8E" w:rsidRPr="00842155" w:rsidRDefault="002F6F8E" w:rsidP="005B10FE">
            <w:pPr>
              <w:tabs>
                <w:tab w:val="left" w:pos="2329"/>
              </w:tabs>
              <w:rPr>
                <w:rFonts w:cs="Arial"/>
                <w:szCs w:val="20"/>
              </w:rPr>
            </w:pPr>
            <w:r w:rsidRPr="00855386">
              <w:rPr>
                <w:rFonts w:cs="Arial"/>
                <w:b/>
                <w:szCs w:val="20"/>
              </w:rPr>
              <w:t>Provide</w:t>
            </w:r>
            <w:r w:rsidRPr="002F6F8E">
              <w:rPr>
                <w:rFonts w:cs="Arial"/>
                <w:szCs w:val="20"/>
              </w:rPr>
              <w:t xml:space="preserve"> constructive feedback to three of your classmates’ posts by Sunday.</w:t>
            </w:r>
          </w:p>
        </w:tc>
        <w:tc>
          <w:tcPr>
            <w:tcW w:w="1440" w:type="dxa"/>
          </w:tcPr>
          <w:p w14:paraId="6845D4FC" w14:textId="77777777" w:rsidR="005B10FE" w:rsidRPr="00842155" w:rsidRDefault="00A26B38" w:rsidP="005B10FE">
            <w:pPr>
              <w:tabs>
                <w:tab w:val="left" w:pos="2329"/>
              </w:tabs>
              <w:rPr>
                <w:rFonts w:cs="Arial"/>
                <w:szCs w:val="20"/>
              </w:rPr>
            </w:pPr>
            <w:r>
              <w:rPr>
                <w:rFonts w:cs="Arial"/>
                <w:szCs w:val="20"/>
              </w:rPr>
              <w:t>2.2, 2.3</w:t>
            </w:r>
          </w:p>
        </w:tc>
        <w:tc>
          <w:tcPr>
            <w:tcW w:w="1440" w:type="dxa"/>
          </w:tcPr>
          <w:p w14:paraId="75E8B900" w14:textId="77777777" w:rsidR="009F178F" w:rsidRDefault="009F178F" w:rsidP="005B10FE">
            <w:pPr>
              <w:tabs>
                <w:tab w:val="left" w:pos="2329"/>
              </w:tabs>
              <w:rPr>
                <w:rFonts w:cs="Arial"/>
                <w:szCs w:val="20"/>
              </w:rPr>
            </w:pPr>
            <w:r w:rsidRPr="009F178F">
              <w:rPr>
                <w:rFonts w:cs="Arial"/>
                <w:szCs w:val="20"/>
              </w:rPr>
              <w:t xml:space="preserve">Discussion: one post and replies to three other posts = </w:t>
            </w:r>
          </w:p>
          <w:p w14:paraId="5A08B457" w14:textId="7C0E1A43" w:rsidR="005B10FE" w:rsidRPr="00855386" w:rsidRDefault="009F178F" w:rsidP="005B10FE">
            <w:pPr>
              <w:tabs>
                <w:tab w:val="left" w:pos="2329"/>
              </w:tabs>
              <w:rPr>
                <w:rFonts w:cs="Arial"/>
                <w:b/>
                <w:szCs w:val="20"/>
              </w:rPr>
            </w:pPr>
            <w:r w:rsidRPr="00855386">
              <w:rPr>
                <w:rFonts w:cs="Arial"/>
                <w:b/>
                <w:szCs w:val="20"/>
              </w:rPr>
              <w:t>1 hour</w:t>
            </w:r>
          </w:p>
        </w:tc>
      </w:tr>
      <w:tr w:rsidR="00A26B38" w:rsidRPr="00842155" w14:paraId="63741A2F" w14:textId="77777777" w:rsidTr="005B10FE">
        <w:tc>
          <w:tcPr>
            <w:tcW w:w="10170" w:type="dxa"/>
            <w:gridSpan w:val="2"/>
            <w:tcMar>
              <w:top w:w="115" w:type="dxa"/>
              <w:left w:w="115" w:type="dxa"/>
              <w:bottom w:w="115" w:type="dxa"/>
              <w:right w:w="115" w:type="dxa"/>
            </w:tcMar>
          </w:tcPr>
          <w:p w14:paraId="07CF5593" w14:textId="4E0EFE32" w:rsidR="009F178F" w:rsidRDefault="00A26B38" w:rsidP="00A26B38">
            <w:pPr>
              <w:tabs>
                <w:tab w:val="left" w:pos="2329"/>
              </w:tabs>
              <w:rPr>
                <w:rFonts w:cs="Arial"/>
                <w:b/>
                <w:szCs w:val="20"/>
              </w:rPr>
            </w:pPr>
            <w:r>
              <w:rPr>
                <w:rFonts w:cs="Arial"/>
                <w:b/>
                <w:szCs w:val="20"/>
              </w:rPr>
              <w:t xml:space="preserve">Discussion Question: </w:t>
            </w:r>
            <w:r w:rsidR="009F178F">
              <w:rPr>
                <w:rFonts w:cs="Arial"/>
                <w:b/>
                <w:szCs w:val="20"/>
              </w:rPr>
              <w:t>Students Not Eligible for Special Education</w:t>
            </w:r>
          </w:p>
          <w:p w14:paraId="3C7A1DD8" w14:textId="77777777" w:rsidR="009F178F" w:rsidRDefault="009F178F" w:rsidP="00A26B38">
            <w:pPr>
              <w:tabs>
                <w:tab w:val="left" w:pos="2329"/>
              </w:tabs>
              <w:rPr>
                <w:rFonts w:cs="Arial"/>
                <w:b/>
                <w:szCs w:val="20"/>
              </w:rPr>
            </w:pPr>
          </w:p>
          <w:p w14:paraId="5ACB6A9A" w14:textId="3690814A" w:rsidR="009F178F" w:rsidRDefault="009F178F" w:rsidP="009F178F">
            <w:pPr>
              <w:pStyle w:val="AssignmentsLevel1"/>
              <w:rPr>
                <w:rFonts w:ascii="Times New Roman" w:hAnsi="Times New Roman"/>
                <w:szCs w:val="24"/>
              </w:rPr>
            </w:pPr>
            <w:r w:rsidRPr="005C27DA">
              <w:rPr>
                <w:b/>
              </w:rPr>
              <w:t>Respond</w:t>
            </w:r>
            <w:r>
              <w:t xml:space="preserve"> to the following questions in the DQ: </w:t>
            </w:r>
            <w:r w:rsidR="00396269" w:rsidRPr="00396269">
              <w:t xml:space="preserve">Students Not Eligible for Special Education </w:t>
            </w:r>
            <w:r>
              <w:t xml:space="preserve">discussion forum by Thursday: </w:t>
            </w:r>
          </w:p>
          <w:p w14:paraId="156ED214" w14:textId="1F2ABD2A" w:rsidR="00A26B38" w:rsidRDefault="00A26B38" w:rsidP="00855386">
            <w:pPr>
              <w:pStyle w:val="AssignmentsLevel2"/>
            </w:pPr>
            <w:r>
              <w:t>If the student has a disability</w:t>
            </w:r>
            <w:r w:rsidR="00351BA7">
              <w:t>,</w:t>
            </w:r>
            <w:r>
              <w:t xml:space="preserve"> but is NOT eligible for special education, what follow up should be done?</w:t>
            </w:r>
          </w:p>
          <w:p w14:paraId="4FA5A648" w14:textId="266FD497" w:rsidR="00693EBD" w:rsidRDefault="00693EBD" w:rsidP="00855386">
            <w:pPr>
              <w:pStyle w:val="AssignmentsLevel2"/>
            </w:pPr>
            <w:r>
              <w:t>How can you work with concerned parents to meet the needs of the student in these circumstances?</w:t>
            </w:r>
          </w:p>
          <w:p w14:paraId="577E0C67" w14:textId="77777777" w:rsidR="00A26B38" w:rsidRDefault="00A26B38" w:rsidP="005B10FE">
            <w:pPr>
              <w:tabs>
                <w:tab w:val="left" w:pos="2329"/>
              </w:tabs>
              <w:rPr>
                <w:rFonts w:cs="Arial"/>
                <w:i/>
                <w:szCs w:val="20"/>
              </w:rPr>
            </w:pPr>
          </w:p>
          <w:p w14:paraId="19AEB2AC" w14:textId="4DD67109" w:rsidR="00A26B38" w:rsidRPr="00842155" w:rsidRDefault="002F6F8E" w:rsidP="005B10FE">
            <w:pPr>
              <w:tabs>
                <w:tab w:val="left" w:pos="2329"/>
              </w:tabs>
              <w:rPr>
                <w:rFonts w:cs="Arial"/>
                <w:b/>
                <w:szCs w:val="20"/>
              </w:rPr>
            </w:pPr>
            <w:r w:rsidRPr="009F178F">
              <w:rPr>
                <w:rFonts w:cs="Arial"/>
                <w:b/>
                <w:szCs w:val="20"/>
              </w:rPr>
              <w:t>Provide</w:t>
            </w:r>
            <w:r w:rsidRPr="00855386">
              <w:rPr>
                <w:rFonts w:cs="Arial"/>
                <w:szCs w:val="20"/>
              </w:rPr>
              <w:t xml:space="preserve"> constructive feedback to three of your classmates’ posts by Sunday.</w:t>
            </w:r>
          </w:p>
        </w:tc>
        <w:tc>
          <w:tcPr>
            <w:tcW w:w="1440" w:type="dxa"/>
          </w:tcPr>
          <w:p w14:paraId="5E092F7F" w14:textId="77777777" w:rsidR="00A26B38" w:rsidRPr="00842155" w:rsidRDefault="00A26B38" w:rsidP="005B10FE">
            <w:pPr>
              <w:tabs>
                <w:tab w:val="left" w:pos="2329"/>
              </w:tabs>
              <w:rPr>
                <w:rFonts w:cs="Arial"/>
                <w:szCs w:val="20"/>
              </w:rPr>
            </w:pPr>
            <w:r>
              <w:rPr>
                <w:rFonts w:cs="Arial"/>
                <w:szCs w:val="20"/>
              </w:rPr>
              <w:t>2.3</w:t>
            </w:r>
          </w:p>
        </w:tc>
        <w:tc>
          <w:tcPr>
            <w:tcW w:w="1440" w:type="dxa"/>
          </w:tcPr>
          <w:p w14:paraId="74BE54F0" w14:textId="77777777" w:rsidR="009F178F" w:rsidRDefault="009F178F" w:rsidP="009F178F">
            <w:pPr>
              <w:tabs>
                <w:tab w:val="left" w:pos="2329"/>
              </w:tabs>
              <w:rPr>
                <w:rFonts w:cs="Arial"/>
                <w:szCs w:val="20"/>
              </w:rPr>
            </w:pPr>
            <w:r w:rsidRPr="009F178F">
              <w:rPr>
                <w:rFonts w:cs="Arial"/>
                <w:szCs w:val="20"/>
              </w:rPr>
              <w:t xml:space="preserve">Discussion: one post and replies to three other posts = </w:t>
            </w:r>
          </w:p>
          <w:p w14:paraId="21701220" w14:textId="44CD75C5" w:rsidR="00A26B38" w:rsidRPr="00842155" w:rsidRDefault="009F178F" w:rsidP="009F178F">
            <w:pPr>
              <w:tabs>
                <w:tab w:val="left" w:pos="2329"/>
              </w:tabs>
              <w:rPr>
                <w:rFonts w:cs="Arial"/>
                <w:szCs w:val="20"/>
              </w:rPr>
            </w:pPr>
            <w:r w:rsidRPr="005C27DA">
              <w:rPr>
                <w:rFonts w:cs="Arial"/>
                <w:b/>
                <w:szCs w:val="20"/>
              </w:rPr>
              <w:t>1 hour</w:t>
            </w:r>
          </w:p>
        </w:tc>
      </w:tr>
      <w:tr w:rsidR="00A26B38" w:rsidRPr="007F339F" w14:paraId="14D388E7" w14:textId="77777777" w:rsidTr="005B10FE">
        <w:tc>
          <w:tcPr>
            <w:tcW w:w="10170" w:type="dxa"/>
            <w:gridSpan w:val="2"/>
            <w:tcMar>
              <w:top w:w="115" w:type="dxa"/>
              <w:left w:w="115" w:type="dxa"/>
              <w:bottom w:w="115" w:type="dxa"/>
              <w:right w:w="115" w:type="dxa"/>
            </w:tcMar>
          </w:tcPr>
          <w:p w14:paraId="16F3276B" w14:textId="77777777" w:rsidR="00A26B38" w:rsidRDefault="00A26B38" w:rsidP="005B10FE">
            <w:pPr>
              <w:tabs>
                <w:tab w:val="left" w:pos="2329"/>
              </w:tabs>
              <w:rPr>
                <w:rFonts w:cs="Arial"/>
                <w:b/>
                <w:szCs w:val="20"/>
              </w:rPr>
            </w:pPr>
            <w:r>
              <w:rPr>
                <w:rFonts w:cs="Arial"/>
                <w:b/>
                <w:szCs w:val="20"/>
              </w:rPr>
              <w:t>Assignment: Sample Evaluation Analysis</w:t>
            </w:r>
          </w:p>
          <w:p w14:paraId="093BE2EE" w14:textId="77777777" w:rsidR="00A26B38" w:rsidRDefault="00A26B38" w:rsidP="005B10FE">
            <w:pPr>
              <w:tabs>
                <w:tab w:val="left" w:pos="2329"/>
              </w:tabs>
              <w:rPr>
                <w:rFonts w:cs="Arial"/>
                <w:b/>
                <w:szCs w:val="20"/>
              </w:rPr>
            </w:pPr>
          </w:p>
          <w:p w14:paraId="597D7AA2" w14:textId="28368C5D" w:rsidR="00A26B38" w:rsidRDefault="00A26B38" w:rsidP="005B10FE">
            <w:pPr>
              <w:tabs>
                <w:tab w:val="left" w:pos="2329"/>
              </w:tabs>
              <w:rPr>
                <w:rFonts w:cs="Arial"/>
                <w:szCs w:val="20"/>
              </w:rPr>
            </w:pPr>
            <w:r>
              <w:rPr>
                <w:rFonts w:cs="Arial"/>
                <w:b/>
                <w:szCs w:val="20"/>
              </w:rPr>
              <w:t xml:space="preserve">Read </w:t>
            </w:r>
            <w:r w:rsidRPr="00276F33">
              <w:rPr>
                <w:rFonts w:cs="Arial"/>
                <w:szCs w:val="20"/>
              </w:rPr>
              <w:t xml:space="preserve">the </w:t>
            </w:r>
            <w:r w:rsidR="001F6B1A" w:rsidRPr="001F6B1A">
              <w:rPr>
                <w:rFonts w:cs="Arial"/>
                <w:b/>
                <w:szCs w:val="20"/>
              </w:rPr>
              <w:t>Sample Evaluation</w:t>
            </w:r>
            <w:r w:rsidRPr="00276F33">
              <w:rPr>
                <w:rFonts w:cs="Arial"/>
                <w:szCs w:val="20"/>
              </w:rPr>
              <w:t>.</w:t>
            </w:r>
            <w:r>
              <w:rPr>
                <w:rFonts w:cs="Arial"/>
                <w:szCs w:val="20"/>
              </w:rPr>
              <w:t xml:space="preserve"> </w:t>
            </w:r>
          </w:p>
          <w:p w14:paraId="3DD67F34" w14:textId="77777777" w:rsidR="00A26B38" w:rsidRDefault="00A26B38" w:rsidP="005B10FE">
            <w:pPr>
              <w:tabs>
                <w:tab w:val="left" w:pos="2329"/>
              </w:tabs>
              <w:rPr>
                <w:rFonts w:cs="Arial"/>
                <w:szCs w:val="20"/>
              </w:rPr>
            </w:pPr>
          </w:p>
          <w:p w14:paraId="68DACC5F" w14:textId="77777777" w:rsidR="00A26B38" w:rsidRPr="00855386" w:rsidRDefault="00A26B38" w:rsidP="005B10FE">
            <w:pPr>
              <w:tabs>
                <w:tab w:val="left" w:pos="2329"/>
              </w:tabs>
              <w:rPr>
                <w:rFonts w:cs="Arial"/>
                <w:szCs w:val="20"/>
              </w:rPr>
            </w:pPr>
            <w:r w:rsidRPr="00855386">
              <w:rPr>
                <w:rFonts w:cs="Arial"/>
                <w:i/>
                <w:szCs w:val="20"/>
              </w:rPr>
              <w:t>Note</w:t>
            </w:r>
            <w:r>
              <w:rPr>
                <w:rFonts w:cs="Arial"/>
                <w:szCs w:val="20"/>
              </w:rPr>
              <w:t xml:space="preserve">. The conclusion has been purposely left </w:t>
            </w:r>
            <w:proofErr w:type="gramStart"/>
            <w:r>
              <w:rPr>
                <w:rFonts w:cs="Arial"/>
                <w:szCs w:val="20"/>
              </w:rPr>
              <w:t>off of</w:t>
            </w:r>
            <w:proofErr w:type="gramEnd"/>
            <w:r>
              <w:rPr>
                <w:rFonts w:cs="Arial"/>
                <w:szCs w:val="20"/>
              </w:rPr>
              <w:t xml:space="preserve"> this sample evaluation.</w:t>
            </w:r>
          </w:p>
          <w:p w14:paraId="2CDF5A97" w14:textId="77777777" w:rsidR="00A26B38" w:rsidRDefault="00A26B38" w:rsidP="005B10FE">
            <w:pPr>
              <w:tabs>
                <w:tab w:val="left" w:pos="2329"/>
              </w:tabs>
              <w:rPr>
                <w:rFonts w:cs="Arial"/>
                <w:b/>
                <w:szCs w:val="20"/>
              </w:rPr>
            </w:pPr>
          </w:p>
          <w:p w14:paraId="0FA312EC" w14:textId="77777777" w:rsidR="00A26B38" w:rsidRDefault="00A26B38" w:rsidP="005B10FE">
            <w:pPr>
              <w:tabs>
                <w:tab w:val="left" w:pos="2329"/>
              </w:tabs>
              <w:rPr>
                <w:rFonts w:cs="Arial"/>
                <w:szCs w:val="20"/>
              </w:rPr>
            </w:pPr>
            <w:r>
              <w:rPr>
                <w:rFonts w:cs="Arial"/>
                <w:b/>
                <w:szCs w:val="20"/>
              </w:rPr>
              <w:t>Write</w:t>
            </w:r>
            <w:r>
              <w:rPr>
                <w:rFonts w:cs="Arial"/>
                <w:szCs w:val="20"/>
              </w:rPr>
              <w:t xml:space="preserve"> </w:t>
            </w:r>
            <w:proofErr w:type="gramStart"/>
            <w:r>
              <w:rPr>
                <w:rFonts w:cs="Arial"/>
                <w:szCs w:val="20"/>
              </w:rPr>
              <w:t>an</w:t>
            </w:r>
            <w:proofErr w:type="gramEnd"/>
            <w:r>
              <w:rPr>
                <w:rFonts w:cs="Arial"/>
                <w:szCs w:val="20"/>
              </w:rPr>
              <w:t xml:space="preserve"> 350- to 500-word analysis of the sample evaluation that includes the following items and your justification for each of your conclusions:</w:t>
            </w:r>
          </w:p>
          <w:p w14:paraId="7E19A6D2" w14:textId="77777777" w:rsidR="00A26B38" w:rsidRDefault="00A26B38" w:rsidP="00855386">
            <w:pPr>
              <w:pStyle w:val="AssignmentsLevel2"/>
            </w:pPr>
            <w:r>
              <w:t>Whether or not the student is disabled</w:t>
            </w:r>
          </w:p>
          <w:p w14:paraId="3921C43F" w14:textId="77777777" w:rsidR="00A26B38" w:rsidRDefault="00A26B38" w:rsidP="00855386">
            <w:pPr>
              <w:pStyle w:val="AssignmentsLevel2"/>
            </w:pPr>
            <w:r>
              <w:t>The disability category of the student, if necessary</w:t>
            </w:r>
          </w:p>
          <w:p w14:paraId="5F726566" w14:textId="77777777" w:rsidR="00A26B38" w:rsidRDefault="00A26B38" w:rsidP="00855386">
            <w:pPr>
              <w:pStyle w:val="AssignmentsLevel2"/>
            </w:pPr>
            <w:r>
              <w:t>Whether or not the student is eligible for special education</w:t>
            </w:r>
          </w:p>
          <w:p w14:paraId="42A8E2F4" w14:textId="77777777" w:rsidR="00A26B38" w:rsidRDefault="00A26B38" w:rsidP="00855386">
            <w:pPr>
              <w:pStyle w:val="AssignmentsLevel2"/>
              <w:numPr>
                <w:ilvl w:val="0"/>
                <w:numId w:val="0"/>
              </w:numPr>
              <w:ind w:left="720" w:hanging="360"/>
            </w:pPr>
          </w:p>
          <w:p w14:paraId="64178FDE" w14:textId="77777777" w:rsidR="00A26B38" w:rsidRPr="00855386" w:rsidRDefault="00A26B38" w:rsidP="00855386">
            <w:pPr>
              <w:pStyle w:val="AssignmentsLevel2"/>
              <w:numPr>
                <w:ilvl w:val="0"/>
                <w:numId w:val="0"/>
              </w:numPr>
            </w:pPr>
            <w:r w:rsidRPr="00855386">
              <w:rPr>
                <w:b/>
              </w:rPr>
              <w:t>Submit</w:t>
            </w:r>
            <w:r>
              <w:t xml:space="preserve"> your assignment to your instructor via Blackboard.</w:t>
            </w:r>
          </w:p>
        </w:tc>
        <w:tc>
          <w:tcPr>
            <w:tcW w:w="1440" w:type="dxa"/>
          </w:tcPr>
          <w:p w14:paraId="76F720B2" w14:textId="77777777" w:rsidR="00A26B38" w:rsidRPr="009F6FAF" w:rsidRDefault="00A26B38" w:rsidP="005B10FE">
            <w:pPr>
              <w:tabs>
                <w:tab w:val="left" w:pos="2329"/>
              </w:tabs>
              <w:rPr>
                <w:rFonts w:cs="Arial"/>
                <w:szCs w:val="20"/>
              </w:rPr>
            </w:pPr>
            <w:r>
              <w:rPr>
                <w:rFonts w:cs="Arial"/>
                <w:szCs w:val="20"/>
              </w:rPr>
              <w:lastRenderedPageBreak/>
              <w:t>2.1, 2.2</w:t>
            </w:r>
          </w:p>
        </w:tc>
        <w:tc>
          <w:tcPr>
            <w:tcW w:w="1440" w:type="dxa"/>
          </w:tcPr>
          <w:p w14:paraId="470562A9" w14:textId="4D52962A" w:rsidR="00A45497" w:rsidRDefault="00A45497" w:rsidP="00855386">
            <w:pPr>
              <w:tabs>
                <w:tab w:val="left" w:pos="2329"/>
              </w:tabs>
              <w:rPr>
                <w:rFonts w:cs="Arial"/>
                <w:szCs w:val="20"/>
              </w:rPr>
            </w:pPr>
            <w:r>
              <w:rPr>
                <w:rFonts w:cs="Arial"/>
                <w:szCs w:val="20"/>
              </w:rPr>
              <w:t>Analysis</w:t>
            </w:r>
            <w:r w:rsidRPr="00855386">
              <w:rPr>
                <w:rFonts w:cs="Arial"/>
                <w:szCs w:val="20"/>
              </w:rPr>
              <w:t xml:space="preserve">: Analysis and posting = </w:t>
            </w:r>
          </w:p>
          <w:p w14:paraId="72104C63" w14:textId="34A6B75A" w:rsidR="00A45497" w:rsidRPr="00855386" w:rsidRDefault="00A45497" w:rsidP="00855386">
            <w:pPr>
              <w:tabs>
                <w:tab w:val="left" w:pos="2329"/>
              </w:tabs>
              <w:rPr>
                <w:rFonts w:cs="Arial"/>
                <w:b/>
                <w:szCs w:val="20"/>
              </w:rPr>
            </w:pPr>
            <w:r w:rsidRPr="00855386">
              <w:rPr>
                <w:rFonts w:cs="Arial"/>
                <w:b/>
                <w:szCs w:val="20"/>
              </w:rPr>
              <w:lastRenderedPageBreak/>
              <w:t xml:space="preserve">2 hours </w:t>
            </w:r>
          </w:p>
          <w:p w14:paraId="01AE3FD5" w14:textId="724F94E7" w:rsidR="00A26B38" w:rsidRPr="009F6FAF" w:rsidRDefault="00A26B38" w:rsidP="005B10FE">
            <w:pPr>
              <w:tabs>
                <w:tab w:val="left" w:pos="2329"/>
              </w:tabs>
              <w:rPr>
                <w:rFonts w:cs="Arial"/>
                <w:szCs w:val="20"/>
              </w:rPr>
            </w:pPr>
          </w:p>
        </w:tc>
      </w:tr>
      <w:tr w:rsidR="005B10FE" w:rsidRPr="007F339F" w14:paraId="39907C45" w14:textId="77777777" w:rsidTr="005B10FE">
        <w:tc>
          <w:tcPr>
            <w:tcW w:w="10170" w:type="dxa"/>
            <w:gridSpan w:val="2"/>
            <w:tcMar>
              <w:top w:w="115" w:type="dxa"/>
              <w:left w:w="115" w:type="dxa"/>
              <w:bottom w:w="115" w:type="dxa"/>
              <w:right w:w="115" w:type="dxa"/>
            </w:tcMar>
          </w:tcPr>
          <w:p w14:paraId="18A080B0" w14:textId="4797F72C" w:rsidR="005B10FE" w:rsidRDefault="00433121" w:rsidP="005B10FE">
            <w:pPr>
              <w:tabs>
                <w:tab w:val="left" w:pos="2329"/>
              </w:tabs>
              <w:rPr>
                <w:rFonts w:cs="Arial"/>
                <w:b/>
                <w:szCs w:val="20"/>
              </w:rPr>
            </w:pPr>
            <w:r>
              <w:rPr>
                <w:rFonts w:cs="Arial"/>
                <w:b/>
                <w:szCs w:val="20"/>
              </w:rPr>
              <w:t>Assignment: IEE Analysis</w:t>
            </w:r>
          </w:p>
          <w:p w14:paraId="014AF307" w14:textId="77777777" w:rsidR="00433121" w:rsidRDefault="00433121" w:rsidP="005B10FE">
            <w:pPr>
              <w:tabs>
                <w:tab w:val="left" w:pos="2329"/>
              </w:tabs>
              <w:rPr>
                <w:rFonts w:cs="Arial"/>
                <w:b/>
                <w:szCs w:val="20"/>
              </w:rPr>
            </w:pPr>
          </w:p>
          <w:p w14:paraId="6075A013" w14:textId="477BE8AC" w:rsidR="008E3013" w:rsidRPr="00855386" w:rsidRDefault="008E3013" w:rsidP="005B10FE">
            <w:pPr>
              <w:tabs>
                <w:tab w:val="left" w:pos="2329"/>
              </w:tabs>
              <w:rPr>
                <w:rFonts w:cs="Arial"/>
                <w:szCs w:val="20"/>
              </w:rPr>
            </w:pPr>
            <w:r>
              <w:rPr>
                <w:rFonts w:cs="Arial"/>
                <w:b/>
                <w:szCs w:val="20"/>
              </w:rPr>
              <w:t>Read</w:t>
            </w:r>
            <w:r w:rsidR="00207B4B">
              <w:rPr>
                <w:rFonts w:cs="Arial"/>
                <w:szCs w:val="20"/>
              </w:rPr>
              <w:t xml:space="preserve"> the IEE Scenario: </w:t>
            </w:r>
            <w:r w:rsidR="00207B4B" w:rsidRPr="000F5F5B">
              <w:rPr>
                <w:rFonts w:cs="Arial"/>
                <w:b/>
                <w:szCs w:val="20"/>
              </w:rPr>
              <w:t>Sample IEE Hearing Document</w:t>
            </w:r>
          </w:p>
          <w:p w14:paraId="1B8AF0D4" w14:textId="77777777" w:rsidR="008E3013" w:rsidRDefault="008E3013" w:rsidP="005B10FE">
            <w:pPr>
              <w:tabs>
                <w:tab w:val="left" w:pos="2329"/>
              </w:tabs>
              <w:rPr>
                <w:rFonts w:cs="Arial"/>
                <w:b/>
                <w:szCs w:val="20"/>
              </w:rPr>
            </w:pPr>
          </w:p>
          <w:p w14:paraId="3C45B0CF" w14:textId="7799DA4F" w:rsidR="008E3013" w:rsidRDefault="00A26B38">
            <w:pPr>
              <w:tabs>
                <w:tab w:val="left" w:pos="2329"/>
              </w:tabs>
              <w:rPr>
                <w:rFonts w:cs="Arial"/>
                <w:szCs w:val="20"/>
              </w:rPr>
            </w:pPr>
            <w:r w:rsidRPr="00855386">
              <w:rPr>
                <w:rFonts w:cs="Arial"/>
                <w:b/>
                <w:szCs w:val="20"/>
              </w:rPr>
              <w:t>Write</w:t>
            </w:r>
            <w:r>
              <w:rPr>
                <w:rFonts w:cs="Arial"/>
                <w:szCs w:val="20"/>
              </w:rPr>
              <w:t xml:space="preserve"> a 700- to </w:t>
            </w:r>
            <w:r w:rsidR="008E3013">
              <w:rPr>
                <w:rFonts w:cs="Arial"/>
                <w:szCs w:val="20"/>
              </w:rPr>
              <w:t xml:space="preserve">850-word paper that analyzes </w:t>
            </w:r>
            <w:r w:rsidR="00207B4B">
              <w:rPr>
                <w:rFonts w:cs="Arial"/>
                <w:szCs w:val="20"/>
              </w:rPr>
              <w:t>the case, including:</w:t>
            </w:r>
          </w:p>
          <w:p w14:paraId="5C35A2D6" w14:textId="02EFCC97" w:rsidR="00207B4B" w:rsidRDefault="00207B4B" w:rsidP="00207B4B">
            <w:pPr>
              <w:pStyle w:val="AssignmentsLevel2"/>
            </w:pPr>
            <w:r>
              <w:t>What conclusions did the hearing officer reach about the IEE?</w:t>
            </w:r>
          </w:p>
          <w:p w14:paraId="111769DB" w14:textId="77777777" w:rsidR="00207B4B" w:rsidRDefault="00207B4B" w:rsidP="00207B4B">
            <w:pPr>
              <w:pStyle w:val="AssignmentsLevel2"/>
            </w:pPr>
            <w:r>
              <w:t>What are the most relevant facts for the hearing officer’s decision?</w:t>
            </w:r>
          </w:p>
          <w:p w14:paraId="002B1D80" w14:textId="77777777" w:rsidR="00207B4B" w:rsidRDefault="00207B4B" w:rsidP="00207B4B">
            <w:pPr>
              <w:pStyle w:val="AssignmentsLevel2"/>
            </w:pPr>
            <w:r>
              <w:t>What circumstances could have changed the outcome of the case?</w:t>
            </w:r>
          </w:p>
          <w:p w14:paraId="4A44AC6F" w14:textId="4B7EBD66" w:rsidR="00207B4B" w:rsidRDefault="00207B4B" w:rsidP="00207B4B">
            <w:pPr>
              <w:pStyle w:val="AssignmentsLevel2"/>
            </w:pPr>
            <w:r>
              <w:t>Imagine yourself as a school official: could the IEE Hearing have been avoided? Why or why not?</w:t>
            </w:r>
          </w:p>
          <w:p w14:paraId="589CCD17" w14:textId="77777777" w:rsidR="008E3013" w:rsidRDefault="008E3013">
            <w:pPr>
              <w:tabs>
                <w:tab w:val="left" w:pos="2329"/>
              </w:tabs>
              <w:rPr>
                <w:rFonts w:cs="Arial"/>
                <w:szCs w:val="20"/>
              </w:rPr>
            </w:pPr>
          </w:p>
          <w:p w14:paraId="1274C7AC" w14:textId="62D75140" w:rsidR="005B10FE" w:rsidRPr="007F339F" w:rsidRDefault="008E3013">
            <w:pPr>
              <w:tabs>
                <w:tab w:val="left" w:pos="2329"/>
              </w:tabs>
              <w:rPr>
                <w:rFonts w:cs="Arial"/>
                <w:szCs w:val="20"/>
              </w:rPr>
            </w:pPr>
            <w:r w:rsidRPr="00855386">
              <w:rPr>
                <w:rFonts w:cs="Arial"/>
                <w:b/>
                <w:szCs w:val="20"/>
              </w:rPr>
              <w:t>Submit</w:t>
            </w:r>
            <w:r>
              <w:rPr>
                <w:rFonts w:cs="Arial"/>
                <w:szCs w:val="20"/>
              </w:rPr>
              <w:t xml:space="preserve"> your assignment to your instructor via Blackboard.</w:t>
            </w:r>
          </w:p>
        </w:tc>
        <w:tc>
          <w:tcPr>
            <w:tcW w:w="1440" w:type="dxa"/>
          </w:tcPr>
          <w:p w14:paraId="251CBC92" w14:textId="77777777" w:rsidR="005B10FE" w:rsidRPr="009F6FAF" w:rsidRDefault="008E3013" w:rsidP="005B10FE">
            <w:pPr>
              <w:tabs>
                <w:tab w:val="left" w:pos="2329"/>
              </w:tabs>
              <w:rPr>
                <w:rFonts w:cs="Arial"/>
                <w:szCs w:val="20"/>
              </w:rPr>
            </w:pPr>
            <w:r>
              <w:rPr>
                <w:rFonts w:cs="Arial"/>
                <w:szCs w:val="20"/>
              </w:rPr>
              <w:t>2.4</w:t>
            </w:r>
          </w:p>
        </w:tc>
        <w:tc>
          <w:tcPr>
            <w:tcW w:w="1440" w:type="dxa"/>
          </w:tcPr>
          <w:p w14:paraId="0C64B63D" w14:textId="77777777" w:rsidR="00DC651C" w:rsidRDefault="00DC651C" w:rsidP="00DC651C">
            <w:pPr>
              <w:tabs>
                <w:tab w:val="left" w:pos="2329"/>
              </w:tabs>
              <w:rPr>
                <w:rFonts w:cs="Arial"/>
                <w:szCs w:val="20"/>
              </w:rPr>
            </w:pPr>
            <w:r>
              <w:rPr>
                <w:rFonts w:cs="Arial"/>
                <w:szCs w:val="20"/>
              </w:rPr>
              <w:t>Analysis</w:t>
            </w:r>
            <w:r w:rsidRPr="005C27DA">
              <w:rPr>
                <w:rFonts w:cs="Arial"/>
                <w:szCs w:val="20"/>
              </w:rPr>
              <w:t xml:space="preserve">: Analysis and posting = </w:t>
            </w:r>
          </w:p>
          <w:p w14:paraId="0EAFFA82" w14:textId="6F147B92" w:rsidR="00DC651C" w:rsidRPr="005C27DA" w:rsidRDefault="00207B4B" w:rsidP="00DC651C">
            <w:pPr>
              <w:tabs>
                <w:tab w:val="left" w:pos="2329"/>
              </w:tabs>
              <w:rPr>
                <w:rFonts w:cs="Arial"/>
                <w:b/>
                <w:szCs w:val="20"/>
              </w:rPr>
            </w:pPr>
            <w:r>
              <w:rPr>
                <w:rFonts w:cs="Arial"/>
                <w:b/>
                <w:szCs w:val="20"/>
              </w:rPr>
              <w:t>1</w:t>
            </w:r>
            <w:r w:rsidR="00DC651C" w:rsidRPr="005C27DA">
              <w:rPr>
                <w:rFonts w:cs="Arial"/>
                <w:b/>
                <w:szCs w:val="20"/>
              </w:rPr>
              <w:t xml:space="preserve"> hours </w:t>
            </w:r>
          </w:p>
          <w:p w14:paraId="5A7AF186" w14:textId="77777777" w:rsidR="005B10FE" w:rsidRPr="009F6FAF" w:rsidRDefault="005B10FE" w:rsidP="005B10FE">
            <w:pPr>
              <w:tabs>
                <w:tab w:val="left" w:pos="2329"/>
              </w:tabs>
              <w:rPr>
                <w:rFonts w:cs="Arial"/>
                <w:szCs w:val="20"/>
              </w:rPr>
            </w:pPr>
          </w:p>
        </w:tc>
      </w:tr>
      <w:tr w:rsidR="005B10FE" w:rsidRPr="00842155" w14:paraId="0571CC7B" w14:textId="77777777" w:rsidTr="005B10FE">
        <w:tc>
          <w:tcPr>
            <w:tcW w:w="1440" w:type="dxa"/>
            <w:tcBorders>
              <w:right w:val="nil"/>
            </w:tcBorders>
            <w:shd w:val="clear" w:color="auto" w:fill="E6E6E6"/>
            <w:tcMar>
              <w:top w:w="115" w:type="dxa"/>
              <w:left w:w="115" w:type="dxa"/>
              <w:bottom w:w="115" w:type="dxa"/>
              <w:right w:w="115" w:type="dxa"/>
            </w:tcMar>
          </w:tcPr>
          <w:p w14:paraId="78A787C6"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E10A0A7"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6EF00BE5" w14:textId="77777777" w:rsidR="005B10FE" w:rsidRPr="00842155" w:rsidRDefault="005B10FE" w:rsidP="005B10FE">
            <w:pPr>
              <w:tabs>
                <w:tab w:val="left" w:pos="2329"/>
              </w:tabs>
              <w:rPr>
                <w:rFonts w:cs="Arial"/>
                <w:b/>
                <w:szCs w:val="20"/>
              </w:rPr>
            </w:pPr>
          </w:p>
        </w:tc>
        <w:tc>
          <w:tcPr>
            <w:tcW w:w="1440" w:type="dxa"/>
            <w:shd w:val="clear" w:color="auto" w:fill="E6E6E6"/>
          </w:tcPr>
          <w:p w14:paraId="0A05393F" w14:textId="3BEF302B" w:rsidR="005B10FE" w:rsidRPr="00842155" w:rsidRDefault="00207B4B" w:rsidP="005B10FE">
            <w:pPr>
              <w:tabs>
                <w:tab w:val="left" w:pos="2329"/>
              </w:tabs>
              <w:rPr>
                <w:rFonts w:cs="Arial"/>
                <w:b/>
                <w:szCs w:val="20"/>
              </w:rPr>
            </w:pPr>
            <w:r>
              <w:rPr>
                <w:rFonts w:cs="Arial"/>
                <w:b/>
                <w:szCs w:val="20"/>
              </w:rPr>
              <w:t>5</w:t>
            </w:r>
            <w:r w:rsidR="00A45497">
              <w:rPr>
                <w:rFonts w:cs="Arial"/>
                <w:b/>
                <w:szCs w:val="20"/>
              </w:rPr>
              <w:t xml:space="preserve"> hours</w:t>
            </w:r>
          </w:p>
        </w:tc>
      </w:tr>
      <w:tr w:rsidR="005B10FE" w:rsidRPr="00842155" w14:paraId="2F983F9E"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79BE2CB3" w14:textId="77777777"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FC5BAB4" w14:textId="77777777" w:rsidR="005B10FE" w:rsidRPr="009F6FAF" w:rsidRDefault="005B10FE" w:rsidP="005B10FE">
            <w:pPr>
              <w:tabs>
                <w:tab w:val="left" w:pos="2329"/>
              </w:tabs>
              <w:rPr>
                <w:rFonts w:cs="Arial"/>
                <w:szCs w:val="20"/>
              </w:rPr>
            </w:pPr>
          </w:p>
        </w:tc>
      </w:tr>
    </w:tbl>
    <w:p w14:paraId="7ECD5B06" w14:textId="77777777" w:rsidR="005B10FE" w:rsidRPr="00035EB6" w:rsidRDefault="005B10FE" w:rsidP="008867EB">
      <w:pPr>
        <w:pStyle w:val="AssignmentsLevel2"/>
        <w:numPr>
          <w:ilvl w:val="0"/>
          <w:numId w:val="0"/>
        </w:numPr>
        <w:rPr>
          <w:sz w:val="22"/>
        </w:rPr>
      </w:pPr>
    </w:p>
    <w:p w14:paraId="2729F216" w14:textId="77777777" w:rsidR="00035EB6" w:rsidRDefault="00035EB6" w:rsidP="00035EB6">
      <w:pPr>
        <w:tabs>
          <w:tab w:val="left" w:pos="360"/>
        </w:tabs>
        <w:spacing w:before="60" w:after="60"/>
        <w:rPr>
          <w:rFonts w:cs="Arial"/>
          <w:szCs w:val="20"/>
        </w:rPr>
      </w:pPr>
    </w:p>
    <w:p w14:paraId="0F39080B"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9F63D81"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B0ADAED"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6A2377C" w14:textId="07457D32" w:rsidR="002C1641" w:rsidRPr="00842155" w:rsidRDefault="002C1641">
            <w:pPr>
              <w:pStyle w:val="WeeklyTopicHeading1"/>
            </w:pPr>
            <w:bookmarkStart w:id="5" w:name="weekthree"/>
            <w:bookmarkStart w:id="6" w:name="_Toc358980896"/>
            <w:bookmarkEnd w:id="5"/>
            <w:r w:rsidRPr="0068364F">
              <w:t xml:space="preserve">Week </w:t>
            </w:r>
            <w:r>
              <w:t>Three</w:t>
            </w:r>
            <w:r w:rsidRPr="0068364F">
              <w:t xml:space="preserve">: </w:t>
            </w:r>
            <w:bookmarkEnd w:id="6"/>
            <w:r w:rsidR="005A6EDF" w:rsidRPr="005A6EDF">
              <w:t>IEP Creation</w:t>
            </w:r>
          </w:p>
        </w:tc>
        <w:tc>
          <w:tcPr>
            <w:tcW w:w="1440" w:type="dxa"/>
            <w:tcBorders>
              <w:left w:val="nil"/>
              <w:bottom w:val="single" w:sz="4" w:space="0" w:color="000000" w:themeColor="text1"/>
              <w:right w:val="nil"/>
            </w:tcBorders>
            <w:shd w:val="clear" w:color="auto" w:fill="BD313B"/>
          </w:tcPr>
          <w:p w14:paraId="68375DA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F117038"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C99166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A7D93FB"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EA2F4E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5A6EDF" w:rsidRPr="00842155" w14:paraId="04009325"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7FD763C" w14:textId="0E5AFB5C" w:rsidR="005A6EDF" w:rsidRPr="00842155" w:rsidRDefault="005A6EDF" w:rsidP="005A6EDF">
            <w:pPr>
              <w:pStyle w:val="ObjectiveBullet"/>
              <w:numPr>
                <w:ilvl w:val="1"/>
                <w:numId w:val="31"/>
              </w:numPr>
              <w:tabs>
                <w:tab w:val="clear" w:pos="0"/>
              </w:tabs>
            </w:pPr>
            <w:r w:rsidRPr="00F54FC4">
              <w:t xml:space="preserve"> </w:t>
            </w:r>
            <w:r w:rsidR="00694F21">
              <w:t>Explain the necessary elements of a defensible IEP</w:t>
            </w:r>
          </w:p>
        </w:tc>
        <w:tc>
          <w:tcPr>
            <w:tcW w:w="2880" w:type="dxa"/>
            <w:gridSpan w:val="2"/>
            <w:tcBorders>
              <w:left w:val="nil"/>
              <w:bottom w:val="nil"/>
            </w:tcBorders>
          </w:tcPr>
          <w:p w14:paraId="01ADCF91" w14:textId="77777777" w:rsidR="005A6EDF" w:rsidRPr="00842155" w:rsidRDefault="005A6EDF" w:rsidP="005A6EDF">
            <w:pPr>
              <w:tabs>
                <w:tab w:val="left" w:pos="0"/>
                <w:tab w:val="left" w:pos="3720"/>
              </w:tabs>
              <w:outlineLvl w:val="0"/>
              <w:rPr>
                <w:rFonts w:cs="Arial"/>
                <w:szCs w:val="20"/>
              </w:rPr>
            </w:pPr>
            <w:r>
              <w:rPr>
                <w:rFonts w:cs="Arial"/>
                <w:szCs w:val="20"/>
              </w:rPr>
              <w:t>CLO2</w:t>
            </w:r>
          </w:p>
        </w:tc>
      </w:tr>
      <w:tr w:rsidR="005A6EDF" w:rsidRPr="00842155" w14:paraId="29EF5FC5"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5199F07" w14:textId="1A0DF00C" w:rsidR="005A6EDF" w:rsidRPr="00842155" w:rsidRDefault="00694F21" w:rsidP="005A6EDF">
            <w:pPr>
              <w:pStyle w:val="ObjectiveBullet"/>
              <w:numPr>
                <w:ilvl w:val="1"/>
                <w:numId w:val="31"/>
              </w:numPr>
            </w:pPr>
            <w:r>
              <w:t xml:space="preserve"> Explain how to draft measureable goals</w:t>
            </w:r>
          </w:p>
        </w:tc>
        <w:tc>
          <w:tcPr>
            <w:tcW w:w="2880" w:type="dxa"/>
            <w:gridSpan w:val="2"/>
            <w:tcBorders>
              <w:top w:val="nil"/>
              <w:left w:val="nil"/>
              <w:bottom w:val="nil"/>
            </w:tcBorders>
          </w:tcPr>
          <w:p w14:paraId="62F69CEF" w14:textId="77777777" w:rsidR="005A6EDF" w:rsidRPr="00842155" w:rsidRDefault="005A6EDF" w:rsidP="005A6EDF">
            <w:pPr>
              <w:tabs>
                <w:tab w:val="left" w:pos="0"/>
                <w:tab w:val="left" w:pos="3720"/>
              </w:tabs>
              <w:outlineLvl w:val="0"/>
              <w:rPr>
                <w:rFonts w:cs="Arial"/>
                <w:szCs w:val="20"/>
              </w:rPr>
            </w:pPr>
            <w:r>
              <w:rPr>
                <w:rFonts w:cs="Arial"/>
                <w:szCs w:val="20"/>
              </w:rPr>
              <w:t>CLO2</w:t>
            </w:r>
          </w:p>
        </w:tc>
      </w:tr>
      <w:tr w:rsidR="005A6EDF" w:rsidRPr="00842155" w14:paraId="11880281"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F39C9C1" w14:textId="64D9DD02" w:rsidR="005A6EDF" w:rsidRPr="00842155" w:rsidRDefault="00694F21" w:rsidP="005A6EDF">
            <w:pPr>
              <w:pStyle w:val="ObjectiveBullet"/>
              <w:numPr>
                <w:ilvl w:val="1"/>
                <w:numId w:val="31"/>
              </w:numPr>
            </w:pPr>
            <w:r>
              <w:t xml:space="preserve"> Explain how to draft appropriate specially designed instructions </w:t>
            </w:r>
          </w:p>
        </w:tc>
        <w:tc>
          <w:tcPr>
            <w:tcW w:w="2880" w:type="dxa"/>
            <w:gridSpan w:val="2"/>
            <w:tcBorders>
              <w:top w:val="nil"/>
              <w:left w:val="nil"/>
              <w:bottom w:val="single" w:sz="4" w:space="0" w:color="000000" w:themeColor="text1"/>
            </w:tcBorders>
          </w:tcPr>
          <w:p w14:paraId="46FDCC00" w14:textId="77777777" w:rsidR="005A6EDF" w:rsidRPr="00842155" w:rsidRDefault="005A6EDF" w:rsidP="005A6EDF">
            <w:pPr>
              <w:tabs>
                <w:tab w:val="left" w:pos="0"/>
                <w:tab w:val="left" w:pos="3720"/>
              </w:tabs>
              <w:outlineLvl w:val="0"/>
              <w:rPr>
                <w:rFonts w:cs="Arial"/>
                <w:szCs w:val="20"/>
              </w:rPr>
            </w:pPr>
            <w:r>
              <w:rPr>
                <w:rFonts w:cs="Arial"/>
                <w:szCs w:val="20"/>
              </w:rPr>
              <w:t>CLO2</w:t>
            </w:r>
          </w:p>
        </w:tc>
      </w:tr>
      <w:tr w:rsidR="00FD5474" w:rsidRPr="00842155" w14:paraId="6B689C3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9D4D4EC"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4F93534"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77AF311"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52CBB196"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3C1F477E" w14:textId="77777777" w:rsidTr="00FD5474">
        <w:tc>
          <w:tcPr>
            <w:tcW w:w="10170" w:type="dxa"/>
            <w:gridSpan w:val="2"/>
            <w:tcMar>
              <w:top w:w="115" w:type="dxa"/>
              <w:left w:w="115" w:type="dxa"/>
              <w:bottom w:w="115" w:type="dxa"/>
              <w:right w:w="115" w:type="dxa"/>
            </w:tcMar>
          </w:tcPr>
          <w:p w14:paraId="273E9459" w14:textId="4F73E070" w:rsidR="00694F21" w:rsidRDefault="009B5CCB" w:rsidP="00855386">
            <w:pPr>
              <w:rPr>
                <w:rFonts w:cs="Arial"/>
                <w:b/>
                <w:i/>
                <w:szCs w:val="20"/>
              </w:rPr>
            </w:pPr>
            <w:r w:rsidRPr="00855386">
              <w:rPr>
                <w:rFonts w:cs="Arial"/>
                <w:b/>
                <w:szCs w:val="20"/>
              </w:rPr>
              <w:t>Reading</w:t>
            </w:r>
          </w:p>
          <w:p w14:paraId="26CDD933" w14:textId="77777777" w:rsidR="00694F21" w:rsidRDefault="00694F21" w:rsidP="00855386">
            <w:pPr>
              <w:rPr>
                <w:rFonts w:cs="Arial"/>
                <w:b/>
                <w:i/>
                <w:szCs w:val="20"/>
              </w:rPr>
            </w:pPr>
            <w:r>
              <w:rPr>
                <w:rFonts w:cs="Arial"/>
                <w:b/>
                <w:i/>
                <w:szCs w:val="20"/>
              </w:rPr>
              <w:t xml:space="preserve">       </w:t>
            </w:r>
          </w:p>
          <w:p w14:paraId="138F3FEF" w14:textId="77777777" w:rsidR="00A82548" w:rsidRDefault="00694F21" w:rsidP="00855386">
            <w:pPr>
              <w:rPr>
                <w:rFonts w:cs="Arial"/>
                <w:szCs w:val="20"/>
              </w:rPr>
            </w:pPr>
            <w:r w:rsidRPr="00855386">
              <w:rPr>
                <w:rFonts w:cs="Arial"/>
                <w:b/>
                <w:szCs w:val="20"/>
              </w:rPr>
              <w:t>Read</w:t>
            </w:r>
            <w:r>
              <w:rPr>
                <w:rFonts w:cs="Arial"/>
                <w:szCs w:val="20"/>
              </w:rPr>
              <w:t xml:space="preserve"> IDEA regulations relevant to IEPs: </w:t>
            </w:r>
          </w:p>
          <w:p w14:paraId="42123C37" w14:textId="79947E86" w:rsidR="00694F21" w:rsidRDefault="00694F21" w:rsidP="00855386">
            <w:pPr>
              <w:pStyle w:val="AssignmentsLevel2"/>
            </w:pPr>
            <w:r>
              <w:t>34 CFR 300.321-325</w:t>
            </w:r>
          </w:p>
          <w:p w14:paraId="3B383D4A" w14:textId="77777777" w:rsidR="00CB602C" w:rsidRDefault="00CB602C" w:rsidP="00855386">
            <w:pPr>
              <w:rPr>
                <w:rFonts w:cs="Arial"/>
                <w:szCs w:val="20"/>
              </w:rPr>
            </w:pPr>
          </w:p>
          <w:p w14:paraId="56CCE807" w14:textId="5B1AFAAD" w:rsidR="00A82548" w:rsidRPr="00855386" w:rsidRDefault="003840A4" w:rsidP="00855386">
            <w:pPr>
              <w:rPr>
                <w:rFonts w:cs="Arial"/>
                <w:szCs w:val="20"/>
              </w:rPr>
            </w:pPr>
            <w:r w:rsidRPr="00855386">
              <w:rPr>
                <w:rFonts w:cs="Arial"/>
                <w:b/>
                <w:szCs w:val="20"/>
              </w:rPr>
              <w:t>Read</w:t>
            </w:r>
            <w:r w:rsidR="00A82548">
              <w:rPr>
                <w:rFonts w:cs="Arial"/>
                <w:b/>
                <w:szCs w:val="20"/>
              </w:rPr>
              <w:t xml:space="preserve"> </w:t>
            </w:r>
            <w:r w:rsidR="00A82548">
              <w:rPr>
                <w:rFonts w:cs="Arial"/>
                <w:szCs w:val="20"/>
              </w:rPr>
              <w:t xml:space="preserve">the following found on </w:t>
            </w:r>
            <w:proofErr w:type="spellStart"/>
            <w:r w:rsidR="00A82548">
              <w:rPr>
                <w:rFonts w:cs="Arial"/>
                <w:szCs w:val="20"/>
              </w:rPr>
              <w:t>PaTTaN’s</w:t>
            </w:r>
            <w:proofErr w:type="spellEnd"/>
            <w:r w:rsidR="00A82548">
              <w:rPr>
                <w:rFonts w:cs="Arial"/>
                <w:szCs w:val="20"/>
              </w:rPr>
              <w:t xml:space="preserve"> website:</w:t>
            </w:r>
          </w:p>
          <w:p w14:paraId="49A31924" w14:textId="2B760E97" w:rsidR="00A82548" w:rsidRDefault="003840A4" w:rsidP="00855386">
            <w:pPr>
              <w:pStyle w:val="AssignmentsLevel2"/>
            </w:pPr>
            <w:r>
              <w:t>Annotated Invitation to Participate</w:t>
            </w:r>
          </w:p>
          <w:p w14:paraId="06601D5E" w14:textId="6B1A91E4" w:rsidR="00A82548" w:rsidRDefault="003840A4" w:rsidP="00855386">
            <w:pPr>
              <w:pStyle w:val="AssignmentsLevel2"/>
            </w:pPr>
            <w:r>
              <w:t>NOREP</w:t>
            </w:r>
          </w:p>
          <w:p w14:paraId="694EFA01" w14:textId="6175DA25" w:rsidR="006D068C" w:rsidRDefault="006D068C" w:rsidP="00855386">
            <w:pPr>
              <w:pStyle w:val="AssignmentsLevel2"/>
            </w:pPr>
            <w:r>
              <w:t>NOREP (Annotated)</w:t>
            </w:r>
          </w:p>
          <w:p w14:paraId="509CD6C8" w14:textId="0D75DABF" w:rsidR="003840A4" w:rsidRDefault="003840A4" w:rsidP="00855386">
            <w:pPr>
              <w:pStyle w:val="AssignmentsLevel2"/>
            </w:pPr>
            <w:r>
              <w:t>IEP form</w:t>
            </w:r>
          </w:p>
          <w:p w14:paraId="779402CA" w14:textId="77777777" w:rsidR="00CB602C" w:rsidRDefault="00CB602C" w:rsidP="00855386">
            <w:pPr>
              <w:rPr>
                <w:rFonts w:cs="Arial"/>
                <w:szCs w:val="20"/>
              </w:rPr>
            </w:pPr>
          </w:p>
          <w:p w14:paraId="7E5CA2AD" w14:textId="6C9E11EC" w:rsidR="001C15AC" w:rsidRDefault="001C15AC" w:rsidP="001C15AC">
            <w:pPr>
              <w:rPr>
                <w:rFonts w:cs="Arial"/>
                <w:szCs w:val="20"/>
              </w:rPr>
            </w:pPr>
            <w:r w:rsidRPr="00855386">
              <w:rPr>
                <w:rFonts w:cs="Arial"/>
                <w:b/>
                <w:szCs w:val="20"/>
              </w:rPr>
              <w:t>Review</w:t>
            </w:r>
            <w:r>
              <w:rPr>
                <w:rFonts w:cs="Arial"/>
                <w:szCs w:val="20"/>
              </w:rPr>
              <w:t xml:space="preserve"> information on ODR’s website regarding IEP Facilitation: </w:t>
            </w:r>
            <w:hyperlink r:id="rId28" w:history="1">
              <w:r w:rsidRPr="00E00B96">
                <w:rPr>
                  <w:rStyle w:val="Hyperlink"/>
                  <w:rFonts w:cs="Arial"/>
                  <w:szCs w:val="20"/>
                </w:rPr>
                <w:t>http://odr-pa.org/odr-training-videos/</w:t>
              </w:r>
            </w:hyperlink>
          </w:p>
          <w:p w14:paraId="1122FAC7" w14:textId="77777777" w:rsidR="00A82548" w:rsidRDefault="00A82548" w:rsidP="00855386">
            <w:pPr>
              <w:rPr>
                <w:rFonts w:cs="Arial"/>
                <w:szCs w:val="20"/>
              </w:rPr>
            </w:pPr>
          </w:p>
          <w:p w14:paraId="05FB6DA7" w14:textId="7095CC6E" w:rsidR="00A82548" w:rsidRDefault="00A82548" w:rsidP="00855386">
            <w:pPr>
              <w:rPr>
                <w:rFonts w:cs="Arial"/>
                <w:szCs w:val="20"/>
              </w:rPr>
            </w:pPr>
            <w:r w:rsidRPr="00855386">
              <w:rPr>
                <w:rFonts w:cs="Arial"/>
                <w:b/>
                <w:szCs w:val="20"/>
              </w:rPr>
              <w:t>Read</w:t>
            </w:r>
            <w:r>
              <w:rPr>
                <w:rFonts w:cs="Arial"/>
                <w:szCs w:val="20"/>
              </w:rPr>
              <w:t xml:space="preserve"> IEP Components, available on the National Association of Special Education Teachers website: </w:t>
            </w:r>
            <w:hyperlink r:id="rId29" w:history="1">
              <w:r w:rsidRPr="00E00B96">
                <w:rPr>
                  <w:rStyle w:val="Hyperlink"/>
                  <w:rFonts w:cs="Arial"/>
                  <w:szCs w:val="20"/>
                </w:rPr>
                <w:t>https://www.naset.org/3321.0.html</w:t>
              </w:r>
            </w:hyperlink>
          </w:p>
          <w:p w14:paraId="0DF6C197" w14:textId="77777777" w:rsidR="00CB602C" w:rsidRDefault="00CB602C" w:rsidP="00855386">
            <w:pPr>
              <w:rPr>
                <w:rFonts w:cs="Arial"/>
                <w:szCs w:val="20"/>
              </w:rPr>
            </w:pPr>
          </w:p>
          <w:p w14:paraId="5B713B6B" w14:textId="5BE33ECE" w:rsidR="003840A4" w:rsidRDefault="003840A4" w:rsidP="00855386">
            <w:pPr>
              <w:rPr>
                <w:rFonts w:cs="Arial"/>
                <w:szCs w:val="20"/>
              </w:rPr>
            </w:pPr>
            <w:r w:rsidRPr="00855386">
              <w:rPr>
                <w:rFonts w:cs="Arial"/>
                <w:b/>
                <w:szCs w:val="20"/>
              </w:rPr>
              <w:t>Read</w:t>
            </w:r>
            <w:r>
              <w:rPr>
                <w:rFonts w:cs="Arial"/>
                <w:szCs w:val="20"/>
              </w:rPr>
              <w:t xml:space="preserve"> 3 Hearing Officer Decisions that relate to the adequacy of IEPs found on ODR’s website</w:t>
            </w:r>
            <w:r w:rsidR="00A82548">
              <w:rPr>
                <w:rFonts w:cs="Arial"/>
                <w:szCs w:val="20"/>
              </w:rPr>
              <w:t xml:space="preserve">: </w:t>
            </w:r>
            <w:hyperlink r:id="rId30" w:history="1">
              <w:r w:rsidR="00A82548" w:rsidRPr="00E00B96">
                <w:rPr>
                  <w:rStyle w:val="Hyperlink"/>
                  <w:rFonts w:cs="Arial"/>
                  <w:szCs w:val="20"/>
                </w:rPr>
                <w:t>http://odr-pa.org/due-process/hearing-officer-decisions/</w:t>
              </w:r>
            </w:hyperlink>
          </w:p>
          <w:p w14:paraId="39001D3E" w14:textId="7D558AC7" w:rsidR="00A82548" w:rsidRDefault="00A82548" w:rsidP="00855386">
            <w:pPr>
              <w:pStyle w:val="AssignmentsLevel2"/>
            </w:pPr>
            <w:r w:rsidRPr="00855386">
              <w:t>IEP</w:t>
            </w:r>
            <w:r>
              <w:t xml:space="preserve"> Hearing Document 15236-14-15</w:t>
            </w:r>
          </w:p>
          <w:p w14:paraId="703115D6" w14:textId="55B9F9BD" w:rsidR="00A82548" w:rsidRDefault="00A82548" w:rsidP="00A82548">
            <w:pPr>
              <w:pStyle w:val="AssignmentsLevel2"/>
            </w:pPr>
            <w:r w:rsidRPr="00855386">
              <w:t>IEP</w:t>
            </w:r>
            <w:r>
              <w:t xml:space="preserve"> Hearing Document 15574-14-15</w:t>
            </w:r>
          </w:p>
          <w:p w14:paraId="3625FD02" w14:textId="7B5C1BCD" w:rsidR="00A82548" w:rsidRPr="00855386" w:rsidRDefault="00A82548" w:rsidP="00855386">
            <w:pPr>
              <w:pStyle w:val="AssignmentsLevel2"/>
            </w:pPr>
            <w:r w:rsidRPr="00855386">
              <w:t>IEP</w:t>
            </w:r>
            <w:r>
              <w:t xml:space="preserve"> Hearing Document 15604-14-15</w:t>
            </w:r>
          </w:p>
          <w:p w14:paraId="4E6D662B" w14:textId="77777777" w:rsidR="00CB602C" w:rsidRDefault="00CB602C" w:rsidP="00855386">
            <w:pPr>
              <w:rPr>
                <w:rFonts w:cs="Arial"/>
                <w:szCs w:val="20"/>
              </w:rPr>
            </w:pPr>
          </w:p>
          <w:p w14:paraId="220168F1" w14:textId="77777777" w:rsidR="00694F21" w:rsidRPr="00855386" w:rsidRDefault="007C430D" w:rsidP="00855386">
            <w:pPr>
              <w:rPr>
                <w:rFonts w:cs="Arial"/>
                <w:i/>
                <w:szCs w:val="20"/>
              </w:rPr>
            </w:pPr>
            <w:r w:rsidRPr="00855386">
              <w:rPr>
                <w:rFonts w:cs="Arial"/>
                <w:b/>
                <w:szCs w:val="20"/>
              </w:rPr>
              <w:t>Read</w:t>
            </w:r>
            <w:r>
              <w:rPr>
                <w:rFonts w:cs="Arial"/>
                <w:szCs w:val="20"/>
              </w:rPr>
              <w:t xml:space="preserve"> </w:t>
            </w:r>
            <w:proofErr w:type="spellStart"/>
            <w:r>
              <w:rPr>
                <w:rFonts w:cs="Arial"/>
                <w:i/>
                <w:szCs w:val="20"/>
              </w:rPr>
              <w:t>Rjdley</w:t>
            </w:r>
            <w:proofErr w:type="spellEnd"/>
            <w:r>
              <w:rPr>
                <w:rFonts w:cs="Arial"/>
                <w:i/>
                <w:szCs w:val="20"/>
              </w:rPr>
              <w:t xml:space="preserve"> School District v. M.R., 680 F.3d 260 (3</w:t>
            </w:r>
            <w:r w:rsidRPr="00855386">
              <w:rPr>
                <w:rFonts w:cs="Arial"/>
                <w:i/>
                <w:szCs w:val="20"/>
                <w:vertAlign w:val="superscript"/>
              </w:rPr>
              <w:t>rd</w:t>
            </w:r>
            <w:r>
              <w:rPr>
                <w:rFonts w:cs="Arial"/>
                <w:i/>
                <w:szCs w:val="20"/>
              </w:rPr>
              <w:t xml:space="preserve"> Cir. 2012)</w:t>
            </w:r>
          </w:p>
          <w:p w14:paraId="55F54ED2" w14:textId="77777777" w:rsidR="00CB602C" w:rsidRDefault="00CB602C" w:rsidP="00855386">
            <w:pPr>
              <w:rPr>
                <w:rFonts w:cs="Arial"/>
                <w:szCs w:val="20"/>
              </w:rPr>
            </w:pPr>
          </w:p>
          <w:p w14:paraId="2B239CB3" w14:textId="77777777" w:rsidR="00694F21" w:rsidRPr="00855386" w:rsidRDefault="006A22A3" w:rsidP="00855386">
            <w:pPr>
              <w:rPr>
                <w:rFonts w:cs="Arial"/>
                <w:i/>
                <w:szCs w:val="20"/>
              </w:rPr>
            </w:pPr>
            <w:r w:rsidRPr="00855386">
              <w:rPr>
                <w:rFonts w:cs="Arial"/>
                <w:b/>
                <w:szCs w:val="20"/>
              </w:rPr>
              <w:lastRenderedPageBreak/>
              <w:t>Read</w:t>
            </w:r>
            <w:r>
              <w:rPr>
                <w:rFonts w:cs="Arial"/>
                <w:szCs w:val="20"/>
              </w:rPr>
              <w:t xml:space="preserve"> </w:t>
            </w:r>
            <w:r>
              <w:rPr>
                <w:rFonts w:cs="Arial"/>
                <w:i/>
                <w:szCs w:val="20"/>
              </w:rPr>
              <w:t xml:space="preserve">Forest Grove School District v. T.A., 557 U.S. 230 (2009) </w:t>
            </w:r>
          </w:p>
          <w:p w14:paraId="103F4CE2" w14:textId="39F75068" w:rsidR="00FD5474" w:rsidRPr="00E3447E" w:rsidRDefault="00FD5474" w:rsidP="00855386">
            <w:pPr>
              <w:rPr>
                <w:rFonts w:cs="Arial"/>
                <w:szCs w:val="20"/>
              </w:rPr>
            </w:pPr>
          </w:p>
        </w:tc>
        <w:tc>
          <w:tcPr>
            <w:tcW w:w="1440" w:type="dxa"/>
          </w:tcPr>
          <w:p w14:paraId="67752303" w14:textId="6E279D4F" w:rsidR="00FD5474" w:rsidRPr="009F6FAF" w:rsidRDefault="00694F21" w:rsidP="00FD5474">
            <w:pPr>
              <w:rPr>
                <w:rFonts w:cs="Arial"/>
                <w:szCs w:val="20"/>
              </w:rPr>
            </w:pPr>
            <w:r>
              <w:rPr>
                <w:rFonts w:cs="Arial"/>
                <w:szCs w:val="20"/>
              </w:rPr>
              <w:lastRenderedPageBreak/>
              <w:t xml:space="preserve"> </w:t>
            </w:r>
            <w:r w:rsidR="00CE30A6">
              <w:rPr>
                <w:rFonts w:cs="Arial"/>
                <w:szCs w:val="20"/>
              </w:rPr>
              <w:t>3.1, 3.2, 3.3</w:t>
            </w:r>
          </w:p>
        </w:tc>
        <w:tc>
          <w:tcPr>
            <w:tcW w:w="1440" w:type="dxa"/>
          </w:tcPr>
          <w:p w14:paraId="13CD0AAD" w14:textId="77777777" w:rsidR="00FD5474" w:rsidRPr="009F6FAF" w:rsidRDefault="00FD5474" w:rsidP="00FD5474">
            <w:pPr>
              <w:rPr>
                <w:rFonts w:cs="Arial"/>
                <w:szCs w:val="20"/>
              </w:rPr>
            </w:pPr>
          </w:p>
        </w:tc>
      </w:tr>
      <w:tr w:rsidR="002C1641" w:rsidRPr="00842155" w14:paraId="13C271A5"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3F6F473"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40C926E"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015A57B6"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01E39B1E" w14:textId="77777777" w:rsidR="002C1641" w:rsidRPr="00842155" w:rsidRDefault="002C1641" w:rsidP="00FD5474">
            <w:pPr>
              <w:ind w:left="360" w:hanging="360"/>
              <w:rPr>
                <w:rFonts w:cs="Arial"/>
                <w:b/>
                <w:szCs w:val="20"/>
              </w:rPr>
            </w:pPr>
          </w:p>
        </w:tc>
      </w:tr>
      <w:tr w:rsidR="002C1641" w:rsidRPr="00842155" w14:paraId="6FBBBD5A"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58E7835" w14:textId="77777777" w:rsidR="002C1641" w:rsidRPr="005B10FE" w:rsidRDefault="00FD5474"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5A6495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758FDD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6C0DFD4F"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5E5D0AD4"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05C1711" w14:textId="25776B2F" w:rsidR="002C1641" w:rsidRDefault="00A45497" w:rsidP="00FD5474">
            <w:pPr>
              <w:tabs>
                <w:tab w:val="left" w:pos="2329"/>
              </w:tabs>
              <w:rPr>
                <w:rFonts w:cs="Arial"/>
                <w:b/>
                <w:szCs w:val="20"/>
              </w:rPr>
            </w:pPr>
            <w:r>
              <w:rPr>
                <w:rFonts w:cs="Arial"/>
                <w:b/>
                <w:szCs w:val="20"/>
              </w:rPr>
              <w:t>Supplemental Reading</w:t>
            </w:r>
          </w:p>
          <w:p w14:paraId="37ED93E9" w14:textId="77777777" w:rsidR="002C1641" w:rsidRDefault="002C1641" w:rsidP="00FD5474">
            <w:pPr>
              <w:tabs>
                <w:tab w:val="left" w:pos="2329"/>
              </w:tabs>
              <w:rPr>
                <w:rFonts w:cs="Arial"/>
                <w:b/>
                <w:szCs w:val="20"/>
              </w:rPr>
            </w:pPr>
          </w:p>
          <w:p w14:paraId="27A95039" w14:textId="77777777" w:rsidR="00693EBD" w:rsidRPr="00693EBD" w:rsidRDefault="00693EBD" w:rsidP="00FD5474">
            <w:pPr>
              <w:tabs>
                <w:tab w:val="left" w:pos="0"/>
                <w:tab w:val="left" w:pos="3720"/>
              </w:tabs>
              <w:outlineLvl w:val="0"/>
              <w:rPr>
                <w:rFonts w:cs="Arial"/>
                <w:szCs w:val="20"/>
              </w:rPr>
            </w:pPr>
            <w:r w:rsidRPr="00693EBD">
              <w:rPr>
                <w:rFonts w:cs="Arial"/>
                <w:b/>
                <w:szCs w:val="20"/>
              </w:rPr>
              <w:t>Review</w:t>
            </w:r>
            <w:r w:rsidRPr="00693EBD">
              <w:rPr>
                <w:rFonts w:cs="Arial"/>
                <w:szCs w:val="20"/>
              </w:rPr>
              <w:t xml:space="preserve"> the following case:</w:t>
            </w:r>
          </w:p>
          <w:p w14:paraId="305015FB" w14:textId="7157A0B2" w:rsidR="002C1641" w:rsidRPr="007F339F" w:rsidRDefault="006A22A3" w:rsidP="00693EBD">
            <w:pPr>
              <w:pStyle w:val="AssignmentsLevel2"/>
              <w:rPr>
                <w:b/>
              </w:rPr>
            </w:pPr>
            <w:r>
              <w:rPr>
                <w:i/>
              </w:rPr>
              <w:t>D.F. v. Collingswood Borough Bd. Of Educ., 694 F.3d 488 (3</w:t>
            </w:r>
            <w:r w:rsidRPr="00855386">
              <w:rPr>
                <w:i/>
                <w:vertAlign w:val="superscript"/>
              </w:rPr>
              <w:t>rd</w:t>
            </w:r>
            <w:r>
              <w:rPr>
                <w:i/>
              </w:rPr>
              <w:t xml:space="preserve"> Cir. 2012)</w:t>
            </w:r>
            <w:r w:rsidR="006D068C">
              <w:rPr>
                <w:i/>
              </w:rPr>
              <w:t xml:space="preserve">: </w:t>
            </w:r>
            <w:hyperlink r:id="rId31" w:history="1">
              <w:r w:rsidR="006D068C" w:rsidRPr="00E00B96">
                <w:rPr>
                  <w:rStyle w:val="Hyperlink"/>
                </w:rPr>
                <w:t>https://casetext.com/case/df-v-collingswood-borough-bd-of-educ</w:t>
              </w:r>
            </w:hyperlink>
          </w:p>
        </w:tc>
        <w:tc>
          <w:tcPr>
            <w:tcW w:w="1440" w:type="dxa"/>
            <w:tcBorders>
              <w:top w:val="single" w:sz="4" w:space="0" w:color="000000" w:themeColor="text1"/>
              <w:left w:val="single" w:sz="4" w:space="0" w:color="000000" w:themeColor="text1"/>
            </w:tcBorders>
            <w:shd w:val="clear" w:color="auto" w:fill="FFFFFF" w:themeFill="background1"/>
          </w:tcPr>
          <w:p w14:paraId="0B680AD7" w14:textId="00CAE467" w:rsidR="002C1641" w:rsidRPr="009F6FAF" w:rsidRDefault="00CE30A6" w:rsidP="00FD5474">
            <w:pPr>
              <w:tabs>
                <w:tab w:val="left" w:pos="0"/>
                <w:tab w:val="left" w:pos="3720"/>
              </w:tabs>
              <w:outlineLvl w:val="0"/>
              <w:rPr>
                <w:rFonts w:cs="Arial"/>
                <w:szCs w:val="20"/>
              </w:rPr>
            </w:pPr>
            <w:r>
              <w:rPr>
                <w:rFonts w:cs="Arial"/>
                <w:szCs w:val="20"/>
              </w:rPr>
              <w:t>3.1</w:t>
            </w:r>
          </w:p>
        </w:tc>
        <w:tc>
          <w:tcPr>
            <w:tcW w:w="1440" w:type="dxa"/>
            <w:tcBorders>
              <w:top w:val="single" w:sz="4" w:space="0" w:color="000000" w:themeColor="text1"/>
              <w:left w:val="single" w:sz="4" w:space="0" w:color="000000" w:themeColor="text1"/>
            </w:tcBorders>
            <w:shd w:val="clear" w:color="auto" w:fill="FFFFFF" w:themeFill="background1"/>
          </w:tcPr>
          <w:p w14:paraId="3174869D" w14:textId="156DCBCE" w:rsidR="002C1641" w:rsidRPr="009F6FAF" w:rsidRDefault="0068793A" w:rsidP="00FD5474">
            <w:pPr>
              <w:tabs>
                <w:tab w:val="left" w:pos="0"/>
                <w:tab w:val="left" w:pos="3720"/>
              </w:tabs>
              <w:outlineLvl w:val="0"/>
              <w:rPr>
                <w:rFonts w:cs="Arial"/>
                <w:szCs w:val="20"/>
              </w:rPr>
            </w:pPr>
            <w:r>
              <w:rPr>
                <w:rFonts w:cs="Arial"/>
                <w:szCs w:val="20"/>
              </w:rPr>
              <w:t xml:space="preserve"> </w:t>
            </w:r>
          </w:p>
        </w:tc>
      </w:tr>
      <w:tr w:rsidR="002C1641" w:rsidRPr="00842155" w14:paraId="5132EE13"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D203BC9"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8A299D6"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70F47E7B"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6EA5296B" w14:textId="77777777" w:rsidR="002C1641" w:rsidRPr="00842155" w:rsidRDefault="002C1641" w:rsidP="00FD5474">
            <w:pPr>
              <w:tabs>
                <w:tab w:val="left" w:pos="0"/>
                <w:tab w:val="left" w:pos="3720"/>
              </w:tabs>
              <w:outlineLvl w:val="0"/>
              <w:rPr>
                <w:rFonts w:cs="Arial"/>
                <w:b/>
                <w:szCs w:val="20"/>
              </w:rPr>
            </w:pPr>
          </w:p>
        </w:tc>
      </w:tr>
      <w:tr w:rsidR="002C1641" w:rsidRPr="00842155" w14:paraId="1AE327F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9E420A7" w14:textId="61A1B1B9"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00557FA5">
              <w:rPr>
                <w:rFonts w:cs="Arial"/>
                <w:b/>
                <w:i/>
                <w:szCs w:val="20"/>
              </w:rPr>
              <w:t xml:space="preserve"> 1: </w:t>
            </w:r>
            <w:r w:rsidR="00557FA5">
              <w:rPr>
                <w:rFonts w:cs="Arial"/>
                <w:i/>
                <w:szCs w:val="20"/>
              </w:rPr>
              <w:t xml:space="preserve"> Given 20 sample goals, identify the good goals and the bad goals. </w:t>
            </w:r>
          </w:p>
        </w:tc>
        <w:tc>
          <w:tcPr>
            <w:tcW w:w="1440" w:type="dxa"/>
            <w:tcBorders>
              <w:left w:val="single" w:sz="4" w:space="0" w:color="000000" w:themeColor="text1"/>
            </w:tcBorders>
            <w:shd w:val="clear" w:color="auto" w:fill="D8D9DA"/>
          </w:tcPr>
          <w:p w14:paraId="2FC560A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21A23DD" w14:textId="77777777" w:rsidR="002C1641" w:rsidRPr="005B10FE" w:rsidRDefault="002C1641" w:rsidP="00FD5474">
            <w:pPr>
              <w:rPr>
                <w:rFonts w:cs="Arial"/>
                <w:b/>
                <w:i/>
                <w:szCs w:val="20"/>
              </w:rPr>
            </w:pPr>
            <w:r w:rsidRPr="005B10FE">
              <w:rPr>
                <w:rFonts w:cs="Arial"/>
                <w:b/>
                <w:i/>
                <w:szCs w:val="20"/>
              </w:rPr>
              <w:t>Points/AIE/</w:t>
            </w:r>
          </w:p>
          <w:p w14:paraId="7FDEA169"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311211F4" w14:textId="77777777" w:rsidTr="00FD5474">
        <w:tc>
          <w:tcPr>
            <w:tcW w:w="10170" w:type="dxa"/>
            <w:gridSpan w:val="2"/>
            <w:tcMar>
              <w:top w:w="115" w:type="dxa"/>
              <w:left w:w="115" w:type="dxa"/>
              <w:bottom w:w="115" w:type="dxa"/>
              <w:right w:w="115" w:type="dxa"/>
            </w:tcMar>
          </w:tcPr>
          <w:p w14:paraId="3EDDA7E7" w14:textId="3A171360" w:rsidR="002C1641" w:rsidRDefault="002C1641" w:rsidP="00FD5474">
            <w:pPr>
              <w:tabs>
                <w:tab w:val="left" w:pos="2329"/>
              </w:tabs>
              <w:rPr>
                <w:rFonts w:cs="Arial"/>
                <w:b/>
                <w:szCs w:val="20"/>
              </w:rPr>
            </w:pPr>
            <w:r w:rsidRPr="00842155">
              <w:rPr>
                <w:rFonts w:cs="Arial"/>
                <w:b/>
                <w:szCs w:val="20"/>
              </w:rPr>
              <w:t>Discussion Question</w:t>
            </w:r>
            <w:r w:rsidR="00557FA5">
              <w:rPr>
                <w:rFonts w:cs="Arial"/>
                <w:b/>
                <w:szCs w:val="20"/>
              </w:rPr>
              <w:t xml:space="preserve">: </w:t>
            </w:r>
            <w:r w:rsidR="00A45497">
              <w:rPr>
                <w:rFonts w:cs="Arial"/>
                <w:b/>
                <w:szCs w:val="20"/>
              </w:rPr>
              <w:t>Evaluating Goals</w:t>
            </w:r>
          </w:p>
          <w:p w14:paraId="21C9AE1D" w14:textId="77777777" w:rsidR="00CB602C" w:rsidRDefault="00CB602C" w:rsidP="00FD5474">
            <w:pPr>
              <w:tabs>
                <w:tab w:val="left" w:pos="2329"/>
              </w:tabs>
              <w:rPr>
                <w:rFonts w:cs="Arial"/>
                <w:b/>
                <w:szCs w:val="20"/>
              </w:rPr>
            </w:pPr>
          </w:p>
          <w:p w14:paraId="7584DF26" w14:textId="4FB393B7" w:rsidR="00CB602C" w:rsidRPr="00855386" w:rsidRDefault="00CB602C" w:rsidP="00FD5474">
            <w:pPr>
              <w:tabs>
                <w:tab w:val="left" w:pos="2329"/>
              </w:tabs>
              <w:rPr>
                <w:rFonts w:cs="Arial"/>
                <w:szCs w:val="20"/>
              </w:rPr>
            </w:pPr>
            <w:r>
              <w:rPr>
                <w:rFonts w:cs="Arial"/>
                <w:b/>
                <w:szCs w:val="20"/>
              </w:rPr>
              <w:t xml:space="preserve">Review </w:t>
            </w:r>
            <w:r>
              <w:rPr>
                <w:rFonts w:cs="Arial"/>
                <w:szCs w:val="20"/>
              </w:rPr>
              <w:t xml:space="preserve">the goals listed </w:t>
            </w:r>
            <w:r w:rsidR="002A4883">
              <w:rPr>
                <w:rFonts w:cs="Arial"/>
                <w:szCs w:val="20"/>
              </w:rPr>
              <w:t xml:space="preserve">for </w:t>
            </w:r>
            <w:r>
              <w:rPr>
                <w:rFonts w:cs="Arial"/>
                <w:szCs w:val="20"/>
              </w:rPr>
              <w:t xml:space="preserve">the sample IEP: </w:t>
            </w:r>
            <w:r w:rsidR="001F6B1A" w:rsidRPr="001F6B1A">
              <w:rPr>
                <w:rFonts w:cs="Arial"/>
                <w:b/>
                <w:szCs w:val="20"/>
              </w:rPr>
              <w:t>Week #3 Assignment #1</w:t>
            </w:r>
            <w:r w:rsidR="001F6B1A">
              <w:rPr>
                <w:rFonts w:cs="Arial"/>
                <w:szCs w:val="20"/>
              </w:rPr>
              <w:t xml:space="preserve"> </w:t>
            </w:r>
            <w:r w:rsidR="002A4883" w:rsidRPr="002A4883">
              <w:rPr>
                <w:rFonts w:cs="Arial"/>
                <w:b/>
                <w:szCs w:val="20"/>
              </w:rPr>
              <w:t>Sample IEP Goals</w:t>
            </w:r>
          </w:p>
          <w:p w14:paraId="05992AAC" w14:textId="77777777" w:rsidR="00CB602C" w:rsidRDefault="00CB602C" w:rsidP="00855386">
            <w:pPr>
              <w:pStyle w:val="AssignmentsLevel2"/>
              <w:numPr>
                <w:ilvl w:val="0"/>
                <w:numId w:val="0"/>
              </w:numPr>
              <w:ind w:left="720" w:hanging="360"/>
            </w:pPr>
          </w:p>
          <w:p w14:paraId="7ED2AD9C" w14:textId="578A4804" w:rsidR="00CB602C" w:rsidRDefault="00CB602C" w:rsidP="00855386">
            <w:pPr>
              <w:pStyle w:val="AssignmentsLevel2"/>
              <w:numPr>
                <w:ilvl w:val="0"/>
                <w:numId w:val="0"/>
              </w:numPr>
            </w:pPr>
            <w:r w:rsidRPr="00855386">
              <w:rPr>
                <w:b/>
              </w:rPr>
              <w:t>Evaluate</w:t>
            </w:r>
            <w:r>
              <w:t xml:space="preserve"> the goals in the IEP</w:t>
            </w:r>
            <w:r w:rsidR="00E5156B">
              <w:t xml:space="preserve"> and answer the following questions:</w:t>
            </w:r>
          </w:p>
          <w:p w14:paraId="6C542EC7" w14:textId="1269DC54" w:rsidR="00CB602C" w:rsidRPr="00855386" w:rsidRDefault="00CB602C" w:rsidP="00855386">
            <w:pPr>
              <w:pStyle w:val="AssignmentsLevel2"/>
            </w:pPr>
            <w:r w:rsidRPr="00855386">
              <w:t>Are they written properly and consistent with best practice? Why or why not?</w:t>
            </w:r>
          </w:p>
          <w:p w14:paraId="710CC126" w14:textId="77777777" w:rsidR="00E5156B" w:rsidRDefault="00E5156B" w:rsidP="00855386">
            <w:pPr>
              <w:pStyle w:val="AssignmentsLevel2"/>
            </w:pPr>
            <w:r w:rsidRPr="00855386">
              <w:t>If the goals are deficient in any respect, how could they be improved/re-written?</w:t>
            </w:r>
          </w:p>
          <w:p w14:paraId="115ABD1A" w14:textId="77777777" w:rsidR="0000297B" w:rsidRDefault="0000297B" w:rsidP="0000297B">
            <w:pPr>
              <w:pStyle w:val="AssignmentsLevel2"/>
              <w:numPr>
                <w:ilvl w:val="0"/>
                <w:numId w:val="0"/>
              </w:numPr>
              <w:ind w:left="360" w:hanging="360"/>
            </w:pPr>
          </w:p>
          <w:p w14:paraId="1780FB16" w14:textId="4113F62E" w:rsidR="0000297B" w:rsidRPr="00842155" w:rsidRDefault="0000297B" w:rsidP="0000297B">
            <w:pPr>
              <w:pStyle w:val="AssignmentsLevel2"/>
              <w:numPr>
                <w:ilvl w:val="0"/>
                <w:numId w:val="0"/>
              </w:numPr>
              <w:ind w:left="360" w:hanging="360"/>
            </w:pPr>
            <w:r w:rsidRPr="00855386">
              <w:rPr>
                <w:b/>
              </w:rPr>
              <w:t>Provide</w:t>
            </w:r>
            <w:r w:rsidRPr="002F6F8E">
              <w:t xml:space="preserve"> constructive feedback to three of your classmates’ posts by Sunday.</w:t>
            </w:r>
          </w:p>
        </w:tc>
        <w:tc>
          <w:tcPr>
            <w:tcW w:w="1440" w:type="dxa"/>
          </w:tcPr>
          <w:p w14:paraId="4A2D31FD" w14:textId="75A678F4" w:rsidR="002C1641" w:rsidRPr="00842155" w:rsidRDefault="00E5156B" w:rsidP="00FD5474">
            <w:pPr>
              <w:tabs>
                <w:tab w:val="left" w:pos="2329"/>
              </w:tabs>
              <w:rPr>
                <w:rFonts w:cs="Arial"/>
                <w:szCs w:val="20"/>
              </w:rPr>
            </w:pPr>
            <w:r>
              <w:rPr>
                <w:rFonts w:cs="Arial"/>
                <w:szCs w:val="20"/>
              </w:rPr>
              <w:t>3.1, 3.2</w:t>
            </w:r>
          </w:p>
        </w:tc>
        <w:tc>
          <w:tcPr>
            <w:tcW w:w="1440" w:type="dxa"/>
          </w:tcPr>
          <w:p w14:paraId="14C8B66C" w14:textId="77777777" w:rsidR="00A45497" w:rsidRDefault="00A45497" w:rsidP="00A45497">
            <w:pPr>
              <w:tabs>
                <w:tab w:val="left" w:pos="2329"/>
              </w:tabs>
              <w:rPr>
                <w:rFonts w:cs="Arial"/>
                <w:szCs w:val="20"/>
              </w:rPr>
            </w:pPr>
            <w:r w:rsidRPr="009F178F">
              <w:rPr>
                <w:rFonts w:cs="Arial"/>
                <w:szCs w:val="20"/>
              </w:rPr>
              <w:t xml:space="preserve">Discussion: one post and replies to three other posts = </w:t>
            </w:r>
          </w:p>
          <w:p w14:paraId="42E39D30" w14:textId="730AFEFC" w:rsidR="002C1641" w:rsidRPr="00842155" w:rsidRDefault="00A45497" w:rsidP="00A45497">
            <w:pPr>
              <w:tabs>
                <w:tab w:val="left" w:pos="2329"/>
              </w:tabs>
              <w:rPr>
                <w:rFonts w:cs="Arial"/>
                <w:szCs w:val="20"/>
              </w:rPr>
            </w:pPr>
            <w:r w:rsidRPr="005C27DA">
              <w:rPr>
                <w:rFonts w:cs="Arial"/>
                <w:b/>
                <w:szCs w:val="20"/>
              </w:rPr>
              <w:t>1 hour</w:t>
            </w:r>
          </w:p>
        </w:tc>
      </w:tr>
      <w:tr w:rsidR="00E5156B" w:rsidRPr="00842155" w14:paraId="79ED095E" w14:textId="77777777" w:rsidTr="00FD5474">
        <w:tc>
          <w:tcPr>
            <w:tcW w:w="10170" w:type="dxa"/>
            <w:gridSpan w:val="2"/>
            <w:tcMar>
              <w:top w:w="115" w:type="dxa"/>
              <w:left w:w="115" w:type="dxa"/>
              <w:bottom w:w="115" w:type="dxa"/>
              <w:right w:w="115" w:type="dxa"/>
            </w:tcMar>
          </w:tcPr>
          <w:p w14:paraId="17A2B167" w14:textId="5F97CAED" w:rsidR="00E5156B" w:rsidRPr="00855386" w:rsidRDefault="00E5156B" w:rsidP="00E5156B">
            <w:pPr>
              <w:tabs>
                <w:tab w:val="left" w:pos="2329"/>
              </w:tabs>
              <w:rPr>
                <w:rFonts w:cs="Arial"/>
                <w:b/>
                <w:szCs w:val="20"/>
              </w:rPr>
            </w:pPr>
            <w:r w:rsidRPr="00855386">
              <w:rPr>
                <w:rFonts w:cs="Arial"/>
                <w:b/>
                <w:szCs w:val="20"/>
              </w:rPr>
              <w:t>Assignment: IEP Checklist</w:t>
            </w:r>
          </w:p>
          <w:p w14:paraId="577C88C5" w14:textId="77777777" w:rsidR="00E5156B" w:rsidRDefault="00E5156B" w:rsidP="00E5156B">
            <w:pPr>
              <w:tabs>
                <w:tab w:val="left" w:pos="2329"/>
              </w:tabs>
              <w:rPr>
                <w:rFonts w:cs="Arial"/>
                <w:szCs w:val="20"/>
              </w:rPr>
            </w:pPr>
          </w:p>
          <w:p w14:paraId="36CF7126" w14:textId="276D59C8" w:rsidR="00E5156B" w:rsidRPr="00855386" w:rsidRDefault="00E5156B" w:rsidP="00E5156B">
            <w:pPr>
              <w:tabs>
                <w:tab w:val="left" w:pos="2329"/>
              </w:tabs>
              <w:rPr>
                <w:rFonts w:cs="Arial"/>
                <w:szCs w:val="20"/>
              </w:rPr>
            </w:pPr>
            <w:r w:rsidRPr="00855386">
              <w:rPr>
                <w:rFonts w:cs="Arial"/>
                <w:szCs w:val="20"/>
              </w:rPr>
              <w:t xml:space="preserve">The use of </w:t>
            </w:r>
            <w:r>
              <w:rPr>
                <w:rFonts w:cs="Arial"/>
                <w:szCs w:val="20"/>
              </w:rPr>
              <w:t>checklists and other supporting documentation can be extremely helpful in ensuring compliance with legal requirements and ensuring the consistency of quality of IEPs.</w:t>
            </w:r>
          </w:p>
          <w:p w14:paraId="6534D4AA" w14:textId="77777777" w:rsidR="00E5156B" w:rsidRDefault="00E5156B" w:rsidP="00E5156B">
            <w:pPr>
              <w:tabs>
                <w:tab w:val="left" w:pos="2329"/>
              </w:tabs>
              <w:rPr>
                <w:rFonts w:cs="Arial"/>
                <w:b/>
                <w:szCs w:val="20"/>
              </w:rPr>
            </w:pPr>
          </w:p>
          <w:p w14:paraId="47490CB5" w14:textId="41242C1B" w:rsidR="00E5156B" w:rsidRPr="00855386" w:rsidRDefault="00E5156B" w:rsidP="00E5156B">
            <w:pPr>
              <w:tabs>
                <w:tab w:val="left" w:pos="2329"/>
              </w:tabs>
              <w:rPr>
                <w:rFonts w:cs="Arial"/>
                <w:szCs w:val="20"/>
              </w:rPr>
            </w:pPr>
            <w:r>
              <w:rPr>
                <w:rFonts w:cs="Arial"/>
                <w:b/>
                <w:szCs w:val="20"/>
              </w:rPr>
              <w:t>Research</w:t>
            </w:r>
            <w:r>
              <w:rPr>
                <w:rFonts w:cs="Arial"/>
                <w:szCs w:val="20"/>
              </w:rPr>
              <w:t xml:space="preserve"> the essential elements of a legally defensible IEP.</w:t>
            </w:r>
          </w:p>
          <w:p w14:paraId="5879507F" w14:textId="77777777" w:rsidR="00E5156B" w:rsidRPr="00855386" w:rsidRDefault="00E5156B" w:rsidP="00E5156B">
            <w:pPr>
              <w:tabs>
                <w:tab w:val="left" w:pos="2329"/>
              </w:tabs>
              <w:rPr>
                <w:rFonts w:cs="Arial"/>
                <w:b/>
                <w:szCs w:val="20"/>
              </w:rPr>
            </w:pPr>
          </w:p>
          <w:p w14:paraId="48092306" w14:textId="634309C3" w:rsidR="00E5156B" w:rsidRPr="00855386" w:rsidRDefault="00E5156B" w:rsidP="00E5156B">
            <w:pPr>
              <w:tabs>
                <w:tab w:val="left" w:pos="2329"/>
              </w:tabs>
              <w:rPr>
                <w:rFonts w:cs="Arial"/>
                <w:szCs w:val="20"/>
              </w:rPr>
            </w:pPr>
            <w:r w:rsidRPr="00855386">
              <w:rPr>
                <w:rFonts w:cs="Arial"/>
                <w:b/>
                <w:szCs w:val="20"/>
              </w:rPr>
              <w:t>Create</w:t>
            </w:r>
            <w:r w:rsidRPr="00855386">
              <w:rPr>
                <w:rFonts w:cs="Arial"/>
                <w:szCs w:val="20"/>
              </w:rPr>
              <w:t xml:space="preserve"> a checklist of essential elemen</w:t>
            </w:r>
            <w:r>
              <w:rPr>
                <w:rFonts w:cs="Arial"/>
                <w:szCs w:val="20"/>
              </w:rPr>
              <w:t>ts of a legally defensible IEP that could be used to evaluate the quality and legal compliance of IEPs.</w:t>
            </w:r>
          </w:p>
          <w:p w14:paraId="1DDA60BF" w14:textId="77777777" w:rsidR="00E5156B" w:rsidRDefault="00E5156B" w:rsidP="00FD5474">
            <w:pPr>
              <w:tabs>
                <w:tab w:val="left" w:pos="2329"/>
              </w:tabs>
              <w:rPr>
                <w:rFonts w:cs="Arial"/>
                <w:b/>
                <w:szCs w:val="20"/>
              </w:rPr>
            </w:pPr>
          </w:p>
          <w:p w14:paraId="3CF3D739" w14:textId="6918E742" w:rsidR="00E5156B" w:rsidRPr="00855386" w:rsidRDefault="00E5156B" w:rsidP="00FD5474">
            <w:pPr>
              <w:tabs>
                <w:tab w:val="left" w:pos="2329"/>
              </w:tabs>
              <w:rPr>
                <w:rFonts w:cs="Arial"/>
                <w:szCs w:val="20"/>
              </w:rPr>
            </w:pPr>
            <w:r>
              <w:rPr>
                <w:rFonts w:cs="Arial"/>
                <w:b/>
                <w:szCs w:val="20"/>
              </w:rPr>
              <w:t xml:space="preserve">Submit </w:t>
            </w:r>
            <w:r>
              <w:rPr>
                <w:rFonts w:cs="Arial"/>
                <w:szCs w:val="20"/>
              </w:rPr>
              <w:t>your assignment to your instructor via Blackboard.</w:t>
            </w:r>
          </w:p>
        </w:tc>
        <w:tc>
          <w:tcPr>
            <w:tcW w:w="1440" w:type="dxa"/>
          </w:tcPr>
          <w:p w14:paraId="71946744" w14:textId="5D50CC60" w:rsidR="00E5156B" w:rsidRPr="00842155" w:rsidRDefault="00E5156B" w:rsidP="00FD5474">
            <w:pPr>
              <w:tabs>
                <w:tab w:val="left" w:pos="2329"/>
              </w:tabs>
              <w:rPr>
                <w:rFonts w:cs="Arial"/>
                <w:szCs w:val="20"/>
              </w:rPr>
            </w:pPr>
            <w:r>
              <w:rPr>
                <w:rFonts w:cs="Arial"/>
                <w:szCs w:val="20"/>
              </w:rPr>
              <w:lastRenderedPageBreak/>
              <w:t>3.1, 3.2</w:t>
            </w:r>
          </w:p>
        </w:tc>
        <w:tc>
          <w:tcPr>
            <w:tcW w:w="1440" w:type="dxa"/>
          </w:tcPr>
          <w:p w14:paraId="2D26FB71" w14:textId="5C95A5CC" w:rsidR="007F03B1" w:rsidRPr="007F03B1" w:rsidRDefault="00DC651C" w:rsidP="00FD5474">
            <w:pPr>
              <w:tabs>
                <w:tab w:val="left" w:pos="2329"/>
              </w:tabs>
              <w:rPr>
                <w:rFonts w:cs="Arial"/>
                <w:szCs w:val="20"/>
              </w:rPr>
            </w:pPr>
            <w:r>
              <w:rPr>
                <w:rFonts w:cs="Arial"/>
                <w:szCs w:val="20"/>
              </w:rPr>
              <w:t>Document creation: Research and checklist creation</w:t>
            </w:r>
            <w:r w:rsidRPr="00855386">
              <w:rPr>
                <w:rFonts w:cs="Arial"/>
                <w:b/>
                <w:szCs w:val="20"/>
              </w:rPr>
              <w:t>=</w:t>
            </w:r>
          </w:p>
          <w:p w14:paraId="654A996E" w14:textId="4B88DD11" w:rsidR="00E5156B" w:rsidRPr="00855386" w:rsidRDefault="00DC651C" w:rsidP="00FD5474">
            <w:pPr>
              <w:tabs>
                <w:tab w:val="left" w:pos="2329"/>
              </w:tabs>
              <w:rPr>
                <w:rFonts w:cs="Arial"/>
                <w:b/>
                <w:szCs w:val="20"/>
              </w:rPr>
            </w:pPr>
            <w:r w:rsidRPr="00855386">
              <w:rPr>
                <w:rFonts w:cs="Arial"/>
                <w:b/>
                <w:szCs w:val="20"/>
              </w:rPr>
              <w:t>30 minutes</w:t>
            </w:r>
          </w:p>
        </w:tc>
      </w:tr>
      <w:tr w:rsidR="002C1641" w:rsidRPr="00842155" w14:paraId="5C706E77" w14:textId="77777777" w:rsidTr="00FD5474">
        <w:tc>
          <w:tcPr>
            <w:tcW w:w="10170" w:type="dxa"/>
            <w:gridSpan w:val="2"/>
            <w:tcMar>
              <w:top w:w="115" w:type="dxa"/>
              <w:left w:w="115" w:type="dxa"/>
              <w:bottom w:w="115" w:type="dxa"/>
              <w:right w:w="115" w:type="dxa"/>
            </w:tcMar>
          </w:tcPr>
          <w:p w14:paraId="4757B32D" w14:textId="777A8795" w:rsidR="00E5156B" w:rsidRPr="00855386" w:rsidRDefault="00E5156B">
            <w:pPr>
              <w:tabs>
                <w:tab w:val="left" w:pos="2329"/>
              </w:tabs>
              <w:rPr>
                <w:rFonts w:cs="Arial"/>
                <w:b/>
                <w:szCs w:val="20"/>
              </w:rPr>
            </w:pPr>
            <w:r w:rsidRPr="00855386">
              <w:rPr>
                <w:rFonts w:cs="Arial"/>
                <w:b/>
                <w:szCs w:val="20"/>
              </w:rPr>
              <w:t>Assignment: Writing IEP Goals</w:t>
            </w:r>
          </w:p>
          <w:p w14:paraId="0A818D5B" w14:textId="77777777" w:rsidR="00E5156B" w:rsidRDefault="00E5156B">
            <w:pPr>
              <w:tabs>
                <w:tab w:val="left" w:pos="2329"/>
              </w:tabs>
              <w:rPr>
                <w:rFonts w:cs="Arial"/>
                <w:szCs w:val="20"/>
              </w:rPr>
            </w:pPr>
          </w:p>
          <w:p w14:paraId="1ED93FB6" w14:textId="00046940" w:rsidR="002C1641" w:rsidRDefault="00E5156B">
            <w:pPr>
              <w:tabs>
                <w:tab w:val="left" w:pos="2329"/>
              </w:tabs>
              <w:rPr>
                <w:rFonts w:cs="Arial"/>
                <w:b/>
                <w:szCs w:val="20"/>
              </w:rPr>
            </w:pPr>
            <w:r w:rsidRPr="00855386">
              <w:rPr>
                <w:rFonts w:cs="Arial"/>
                <w:b/>
                <w:szCs w:val="20"/>
              </w:rPr>
              <w:t>Review</w:t>
            </w:r>
            <w:r>
              <w:rPr>
                <w:rFonts w:cs="Arial"/>
                <w:szCs w:val="20"/>
              </w:rPr>
              <w:t xml:space="preserve"> the sample </w:t>
            </w:r>
            <w:r w:rsidR="000E2741">
              <w:rPr>
                <w:rFonts w:cs="Arial"/>
                <w:szCs w:val="20"/>
              </w:rPr>
              <w:t xml:space="preserve">IEP </w:t>
            </w:r>
            <w:r>
              <w:rPr>
                <w:rFonts w:cs="Arial"/>
                <w:szCs w:val="20"/>
              </w:rPr>
              <w:t>for the sample student</w:t>
            </w:r>
            <w:r w:rsidR="000E2741">
              <w:rPr>
                <w:rFonts w:cs="Arial"/>
                <w:szCs w:val="20"/>
              </w:rPr>
              <w:t xml:space="preserve">: </w:t>
            </w:r>
            <w:r w:rsidR="000E2741" w:rsidRPr="000E2741">
              <w:rPr>
                <w:rFonts w:cs="Arial"/>
                <w:b/>
                <w:szCs w:val="20"/>
              </w:rPr>
              <w:t>Sample IEP</w:t>
            </w:r>
          </w:p>
          <w:p w14:paraId="0F6DE3F0" w14:textId="77777777" w:rsidR="00E5156B" w:rsidRDefault="00E5156B">
            <w:pPr>
              <w:tabs>
                <w:tab w:val="left" w:pos="2329"/>
              </w:tabs>
              <w:rPr>
                <w:rFonts w:cs="Arial"/>
                <w:b/>
                <w:szCs w:val="20"/>
              </w:rPr>
            </w:pPr>
          </w:p>
          <w:p w14:paraId="507D3F60" w14:textId="797BC790" w:rsidR="00E5156B" w:rsidRPr="00855386" w:rsidRDefault="00E5156B">
            <w:pPr>
              <w:tabs>
                <w:tab w:val="left" w:pos="2329"/>
              </w:tabs>
              <w:rPr>
                <w:rFonts w:cs="Arial"/>
                <w:szCs w:val="20"/>
              </w:rPr>
            </w:pPr>
            <w:r>
              <w:rPr>
                <w:rFonts w:cs="Arial"/>
                <w:b/>
                <w:szCs w:val="20"/>
              </w:rPr>
              <w:t>Determine</w:t>
            </w:r>
            <w:r>
              <w:rPr>
                <w:rFonts w:cs="Arial"/>
                <w:szCs w:val="20"/>
              </w:rPr>
              <w:t xml:space="preserve"> the proper number of IEP goals for the student based on the Evaluation Report.</w:t>
            </w:r>
          </w:p>
          <w:p w14:paraId="6FF5391D" w14:textId="77777777" w:rsidR="00E5156B" w:rsidRDefault="00E5156B">
            <w:pPr>
              <w:tabs>
                <w:tab w:val="left" w:pos="2329"/>
              </w:tabs>
              <w:rPr>
                <w:rFonts w:cs="Arial"/>
                <w:b/>
                <w:szCs w:val="20"/>
              </w:rPr>
            </w:pPr>
          </w:p>
          <w:p w14:paraId="64266108" w14:textId="067D8056" w:rsidR="00E5156B" w:rsidRDefault="00E5156B">
            <w:pPr>
              <w:tabs>
                <w:tab w:val="left" w:pos="2329"/>
              </w:tabs>
              <w:rPr>
                <w:rFonts w:cs="Arial"/>
                <w:szCs w:val="20"/>
              </w:rPr>
            </w:pPr>
            <w:r>
              <w:rPr>
                <w:rFonts w:cs="Arial"/>
                <w:b/>
                <w:szCs w:val="20"/>
              </w:rPr>
              <w:t xml:space="preserve">Write </w:t>
            </w:r>
            <w:r>
              <w:rPr>
                <w:rFonts w:cs="Arial"/>
                <w:szCs w:val="20"/>
              </w:rPr>
              <w:t>IEP goals for the student based on the Evaluation Report.</w:t>
            </w:r>
          </w:p>
          <w:p w14:paraId="17B10C02" w14:textId="77777777" w:rsidR="00E5156B" w:rsidRDefault="00E5156B">
            <w:pPr>
              <w:tabs>
                <w:tab w:val="left" w:pos="2329"/>
              </w:tabs>
              <w:rPr>
                <w:rFonts w:cs="Arial"/>
                <w:szCs w:val="20"/>
              </w:rPr>
            </w:pPr>
          </w:p>
          <w:p w14:paraId="7E265501" w14:textId="40F0AEF0" w:rsidR="00E5156B" w:rsidRDefault="00E5156B">
            <w:pPr>
              <w:tabs>
                <w:tab w:val="left" w:pos="2329"/>
              </w:tabs>
              <w:rPr>
                <w:rFonts w:cs="Arial"/>
                <w:szCs w:val="20"/>
              </w:rPr>
            </w:pPr>
            <w:r w:rsidRPr="00855386">
              <w:rPr>
                <w:rFonts w:cs="Arial"/>
                <w:b/>
                <w:szCs w:val="20"/>
              </w:rPr>
              <w:t>Write</w:t>
            </w:r>
            <w:r>
              <w:rPr>
                <w:rFonts w:cs="Arial"/>
                <w:szCs w:val="20"/>
              </w:rPr>
              <w:t xml:space="preserve"> a short 150-word justification for your selection and composition of each IEP goal for the student.</w:t>
            </w:r>
          </w:p>
          <w:p w14:paraId="6C740DD8" w14:textId="77777777" w:rsidR="00E5156B" w:rsidRDefault="00E5156B">
            <w:pPr>
              <w:tabs>
                <w:tab w:val="left" w:pos="2329"/>
              </w:tabs>
              <w:rPr>
                <w:rFonts w:cs="Arial"/>
                <w:szCs w:val="20"/>
              </w:rPr>
            </w:pPr>
          </w:p>
          <w:p w14:paraId="0FA662B4" w14:textId="2FB4D4E2" w:rsidR="00E5156B" w:rsidRPr="00E5156B" w:rsidRDefault="00E5156B">
            <w:pPr>
              <w:tabs>
                <w:tab w:val="left" w:pos="2329"/>
              </w:tabs>
              <w:rPr>
                <w:rFonts w:cs="Arial"/>
                <w:szCs w:val="20"/>
              </w:rPr>
            </w:pPr>
            <w:r w:rsidRPr="00855386">
              <w:rPr>
                <w:rFonts w:cs="Arial"/>
                <w:b/>
                <w:szCs w:val="20"/>
              </w:rPr>
              <w:t>Submit</w:t>
            </w:r>
            <w:r>
              <w:rPr>
                <w:rFonts w:cs="Arial"/>
                <w:szCs w:val="20"/>
              </w:rPr>
              <w:t xml:space="preserve"> your assignment to your instructor via Blackboard.</w:t>
            </w:r>
          </w:p>
        </w:tc>
        <w:tc>
          <w:tcPr>
            <w:tcW w:w="1440" w:type="dxa"/>
          </w:tcPr>
          <w:p w14:paraId="7D255938" w14:textId="5C683EC3" w:rsidR="002C1641" w:rsidRPr="00842155" w:rsidRDefault="001F788F" w:rsidP="00FD5474">
            <w:pPr>
              <w:tabs>
                <w:tab w:val="left" w:pos="2329"/>
              </w:tabs>
              <w:rPr>
                <w:rFonts w:cs="Arial"/>
                <w:szCs w:val="20"/>
              </w:rPr>
            </w:pPr>
            <w:r>
              <w:rPr>
                <w:rFonts w:cs="Arial"/>
                <w:szCs w:val="20"/>
              </w:rPr>
              <w:t xml:space="preserve">3.1, </w:t>
            </w:r>
            <w:r w:rsidR="00E5156B">
              <w:rPr>
                <w:rFonts w:cs="Arial"/>
                <w:szCs w:val="20"/>
              </w:rPr>
              <w:t>3.2</w:t>
            </w:r>
          </w:p>
        </w:tc>
        <w:tc>
          <w:tcPr>
            <w:tcW w:w="1440" w:type="dxa"/>
          </w:tcPr>
          <w:p w14:paraId="102A177C" w14:textId="77777777" w:rsidR="00DC651C" w:rsidRDefault="00DC651C" w:rsidP="00DC651C">
            <w:pPr>
              <w:tabs>
                <w:tab w:val="left" w:pos="2329"/>
              </w:tabs>
              <w:rPr>
                <w:rFonts w:cs="Arial"/>
                <w:szCs w:val="20"/>
              </w:rPr>
            </w:pPr>
            <w:r>
              <w:rPr>
                <w:rFonts w:cs="Arial"/>
                <w:szCs w:val="20"/>
              </w:rPr>
              <w:t>Analysis</w:t>
            </w:r>
            <w:r w:rsidRPr="005C27DA">
              <w:rPr>
                <w:rFonts w:cs="Arial"/>
                <w:szCs w:val="20"/>
              </w:rPr>
              <w:t xml:space="preserve">: Analysis and posting = </w:t>
            </w:r>
          </w:p>
          <w:p w14:paraId="39D3A3C0" w14:textId="77777777" w:rsidR="00DC651C" w:rsidRPr="005C27DA" w:rsidRDefault="00DC651C" w:rsidP="00DC651C">
            <w:pPr>
              <w:tabs>
                <w:tab w:val="left" w:pos="2329"/>
              </w:tabs>
              <w:rPr>
                <w:rFonts w:cs="Arial"/>
                <w:b/>
                <w:szCs w:val="20"/>
              </w:rPr>
            </w:pPr>
            <w:r w:rsidRPr="005C27DA">
              <w:rPr>
                <w:rFonts w:cs="Arial"/>
                <w:b/>
                <w:szCs w:val="20"/>
              </w:rPr>
              <w:t xml:space="preserve">2 hours </w:t>
            </w:r>
          </w:p>
          <w:p w14:paraId="1CDCC4A3" w14:textId="77777777" w:rsidR="002C1641" w:rsidRPr="00842155" w:rsidRDefault="002C1641" w:rsidP="00FD5474">
            <w:pPr>
              <w:tabs>
                <w:tab w:val="left" w:pos="2329"/>
              </w:tabs>
              <w:rPr>
                <w:rFonts w:cs="Arial"/>
                <w:szCs w:val="20"/>
              </w:rPr>
            </w:pPr>
          </w:p>
        </w:tc>
      </w:tr>
      <w:tr w:rsidR="002C1641" w:rsidRPr="00842155" w14:paraId="4DB2CA08" w14:textId="77777777" w:rsidTr="00FD5474">
        <w:tc>
          <w:tcPr>
            <w:tcW w:w="1440" w:type="dxa"/>
            <w:tcBorders>
              <w:right w:val="nil"/>
            </w:tcBorders>
            <w:shd w:val="clear" w:color="auto" w:fill="E6E6E6"/>
            <w:tcMar>
              <w:top w:w="115" w:type="dxa"/>
              <w:left w:w="115" w:type="dxa"/>
              <w:bottom w:w="115" w:type="dxa"/>
              <w:right w:w="115" w:type="dxa"/>
            </w:tcMar>
          </w:tcPr>
          <w:p w14:paraId="5A899EAA"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C98D698"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3E6D6FD8" w14:textId="77777777" w:rsidR="002C1641" w:rsidRPr="00842155" w:rsidRDefault="002C1641" w:rsidP="00FD5474">
            <w:pPr>
              <w:tabs>
                <w:tab w:val="left" w:pos="2329"/>
              </w:tabs>
              <w:rPr>
                <w:rFonts w:cs="Arial"/>
                <w:b/>
                <w:szCs w:val="20"/>
              </w:rPr>
            </w:pPr>
          </w:p>
        </w:tc>
        <w:tc>
          <w:tcPr>
            <w:tcW w:w="1440" w:type="dxa"/>
            <w:shd w:val="clear" w:color="auto" w:fill="E6E6E6"/>
          </w:tcPr>
          <w:p w14:paraId="0768773B" w14:textId="073DBCF8" w:rsidR="002C1641" w:rsidRPr="00842155" w:rsidRDefault="00DC651C" w:rsidP="00FD5474">
            <w:pPr>
              <w:tabs>
                <w:tab w:val="left" w:pos="2329"/>
              </w:tabs>
              <w:rPr>
                <w:rFonts w:cs="Arial"/>
                <w:b/>
                <w:szCs w:val="20"/>
              </w:rPr>
            </w:pPr>
            <w:r>
              <w:rPr>
                <w:rFonts w:cs="Arial"/>
                <w:b/>
                <w:szCs w:val="20"/>
              </w:rPr>
              <w:t>3.5 hours</w:t>
            </w:r>
          </w:p>
        </w:tc>
      </w:tr>
      <w:tr w:rsidR="002C1641" w:rsidRPr="00842155" w14:paraId="45B95C4E"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5EFD6634"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A46B5CD" w14:textId="77777777" w:rsidR="002C1641" w:rsidRPr="009F6FAF" w:rsidRDefault="002C1641" w:rsidP="00FD5474">
            <w:pPr>
              <w:tabs>
                <w:tab w:val="left" w:pos="2329"/>
              </w:tabs>
              <w:rPr>
                <w:rFonts w:cs="Arial"/>
                <w:szCs w:val="20"/>
              </w:rPr>
            </w:pPr>
          </w:p>
        </w:tc>
      </w:tr>
    </w:tbl>
    <w:p w14:paraId="7316E636" w14:textId="77777777" w:rsidR="008867EB" w:rsidRPr="00035EB6" w:rsidRDefault="008867EB" w:rsidP="008867EB">
      <w:pPr>
        <w:pStyle w:val="AssignmentsLevel2"/>
        <w:numPr>
          <w:ilvl w:val="0"/>
          <w:numId w:val="0"/>
        </w:numPr>
        <w:rPr>
          <w:sz w:val="22"/>
        </w:rPr>
      </w:pPr>
    </w:p>
    <w:p w14:paraId="508AA991" w14:textId="77777777" w:rsidR="00035EB6" w:rsidRDefault="00035EB6" w:rsidP="00035EB6">
      <w:pPr>
        <w:tabs>
          <w:tab w:val="left" w:pos="360"/>
        </w:tabs>
        <w:spacing w:before="60" w:after="60"/>
        <w:rPr>
          <w:rFonts w:cs="Arial"/>
          <w:szCs w:val="20"/>
        </w:rPr>
      </w:pPr>
    </w:p>
    <w:p w14:paraId="7297F491"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4A8E572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0A5A46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1B29CBB" w14:textId="22667453" w:rsidR="002C1641" w:rsidRPr="00842155" w:rsidRDefault="002C1641" w:rsidP="00855386">
            <w:pPr>
              <w:pStyle w:val="WeeklyTopicHeading1"/>
            </w:pPr>
            <w:bookmarkStart w:id="7" w:name="weekfour"/>
            <w:bookmarkStart w:id="8" w:name="_Toc358980897"/>
            <w:bookmarkEnd w:id="7"/>
            <w:r w:rsidRPr="0068364F">
              <w:t xml:space="preserve">Week </w:t>
            </w:r>
            <w:r>
              <w:t>Four</w:t>
            </w:r>
            <w:r w:rsidRPr="0068364F">
              <w:t xml:space="preserve">: </w:t>
            </w:r>
            <w:bookmarkEnd w:id="8"/>
            <w:r w:rsidR="006D068C">
              <w:t>D</w:t>
            </w:r>
            <w:r w:rsidR="00AA7D29" w:rsidRPr="00AA7D29">
              <w:t>isciplining and Controlling the Behavior of Students with Disabilities</w:t>
            </w:r>
          </w:p>
        </w:tc>
        <w:tc>
          <w:tcPr>
            <w:tcW w:w="1440" w:type="dxa"/>
            <w:tcBorders>
              <w:left w:val="nil"/>
              <w:bottom w:val="single" w:sz="4" w:space="0" w:color="000000" w:themeColor="text1"/>
              <w:right w:val="nil"/>
            </w:tcBorders>
            <w:shd w:val="clear" w:color="auto" w:fill="BD313B"/>
          </w:tcPr>
          <w:p w14:paraId="4C338DC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0D3991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D16DD5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DA01BF1"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25CCC50"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7EF37B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1357ED5" w14:textId="77777777" w:rsidR="00BA4B7B" w:rsidRPr="00842155" w:rsidRDefault="00AA7D29" w:rsidP="002C1641">
            <w:pPr>
              <w:pStyle w:val="ObjectiveBullet"/>
              <w:numPr>
                <w:ilvl w:val="1"/>
                <w:numId w:val="32"/>
              </w:numPr>
              <w:tabs>
                <w:tab w:val="clear" w:pos="0"/>
              </w:tabs>
            </w:pPr>
            <w:r w:rsidRPr="00AA7D29">
              <w:t>Differentiate the rules governing the discipline of students and the control of behavior of students</w:t>
            </w:r>
            <w:r w:rsidR="00F80607">
              <w:t xml:space="preserve"> with disabilities from the rules governing discipline and control of behavior of students who do not have disabilities.</w:t>
            </w:r>
          </w:p>
        </w:tc>
        <w:tc>
          <w:tcPr>
            <w:tcW w:w="2880" w:type="dxa"/>
            <w:gridSpan w:val="2"/>
            <w:tcBorders>
              <w:left w:val="nil"/>
              <w:bottom w:val="nil"/>
            </w:tcBorders>
          </w:tcPr>
          <w:p w14:paraId="5C4FAEBC" w14:textId="77777777" w:rsidR="00BA4B7B" w:rsidRPr="00842155" w:rsidRDefault="00F80607" w:rsidP="00FD5474">
            <w:pPr>
              <w:tabs>
                <w:tab w:val="left" w:pos="0"/>
                <w:tab w:val="left" w:pos="3720"/>
              </w:tabs>
              <w:outlineLvl w:val="0"/>
              <w:rPr>
                <w:rFonts w:cs="Arial"/>
                <w:szCs w:val="20"/>
              </w:rPr>
            </w:pPr>
            <w:r w:rsidRPr="00F80607">
              <w:rPr>
                <w:rFonts w:cs="Arial"/>
                <w:szCs w:val="20"/>
              </w:rPr>
              <w:t>CLO2, CLO3, CLO4</w:t>
            </w:r>
          </w:p>
        </w:tc>
      </w:tr>
      <w:tr w:rsidR="00BA4B7B" w:rsidRPr="00842155" w14:paraId="21E43C2B"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6851B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913E88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BCC06A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D2790A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268E653F" w14:textId="77777777" w:rsidTr="0033056E">
        <w:tc>
          <w:tcPr>
            <w:tcW w:w="10170" w:type="dxa"/>
            <w:gridSpan w:val="2"/>
            <w:tcMar>
              <w:top w:w="115" w:type="dxa"/>
              <w:left w:w="115" w:type="dxa"/>
              <w:bottom w:w="115" w:type="dxa"/>
              <w:right w:w="115" w:type="dxa"/>
            </w:tcMar>
          </w:tcPr>
          <w:p w14:paraId="1E2C734B" w14:textId="77777777" w:rsidR="00C16DFB" w:rsidRDefault="00C16DFB" w:rsidP="00C16DFB">
            <w:pPr>
              <w:ind w:left="360" w:hanging="360"/>
              <w:rPr>
                <w:rFonts w:cs="Arial"/>
                <w:b/>
                <w:szCs w:val="20"/>
              </w:rPr>
            </w:pPr>
            <w:r>
              <w:rPr>
                <w:rFonts w:cs="Arial"/>
                <w:b/>
                <w:szCs w:val="20"/>
              </w:rPr>
              <w:t>Reading</w:t>
            </w:r>
          </w:p>
          <w:p w14:paraId="67FFC6ED" w14:textId="77777777" w:rsidR="00C16DFB" w:rsidRDefault="00C16DFB" w:rsidP="00C16DFB">
            <w:pPr>
              <w:ind w:left="360" w:hanging="360"/>
              <w:rPr>
                <w:rFonts w:cs="Arial"/>
                <w:b/>
                <w:szCs w:val="20"/>
              </w:rPr>
            </w:pPr>
          </w:p>
          <w:p w14:paraId="5A7F6F9A" w14:textId="6F0DD0C7" w:rsidR="00C16DFB" w:rsidRPr="002A4883" w:rsidRDefault="002A4883" w:rsidP="00C16DFB">
            <w:pPr>
              <w:ind w:left="360" w:hanging="360"/>
              <w:rPr>
                <w:rFonts w:cs="Arial"/>
                <w:szCs w:val="20"/>
              </w:rPr>
            </w:pPr>
            <w:r w:rsidRPr="002A4883">
              <w:rPr>
                <w:rFonts w:cs="Arial"/>
                <w:b/>
                <w:szCs w:val="20"/>
              </w:rPr>
              <w:t>Read</w:t>
            </w:r>
            <w:r w:rsidRPr="002A4883">
              <w:rPr>
                <w:rFonts w:cs="Arial"/>
                <w:szCs w:val="20"/>
              </w:rPr>
              <w:t xml:space="preserve"> the following documents related to the discipline and control of behavior of students with disabilities</w:t>
            </w:r>
            <w:r>
              <w:rPr>
                <w:rFonts w:cs="Arial"/>
                <w:szCs w:val="20"/>
              </w:rPr>
              <w:t>:</w:t>
            </w:r>
          </w:p>
          <w:p w14:paraId="7A25ECB2" w14:textId="000F5E3B" w:rsidR="005A7CD3" w:rsidRDefault="005A7CD3" w:rsidP="00855386">
            <w:pPr>
              <w:pStyle w:val="AssignmentsLevel2"/>
            </w:pPr>
            <w:r>
              <w:t>Chapter 12 of the State Board of Education Regulations, 22 Pa.</w:t>
            </w:r>
            <w:r w:rsidR="00466369">
              <w:t xml:space="preserve"> </w:t>
            </w:r>
            <w:r>
              <w:t xml:space="preserve">Code §12.1 et seq.   </w:t>
            </w:r>
            <w:r w:rsidR="00BA4B7B" w:rsidRPr="00D20C0F">
              <w:t xml:space="preserve"> </w:t>
            </w:r>
          </w:p>
          <w:p w14:paraId="5724BE31" w14:textId="63B8A637" w:rsidR="005A7CD3" w:rsidRDefault="005A7CD3" w:rsidP="00855386">
            <w:pPr>
              <w:pStyle w:val="AssignmentsLevel2"/>
            </w:pPr>
            <w:r>
              <w:t>IDEA</w:t>
            </w:r>
            <w:r w:rsidR="002A4883">
              <w:t xml:space="preserve"> Section</w:t>
            </w:r>
            <w:r>
              <w:t xml:space="preserve"> §1415(k</w:t>
            </w:r>
            <w:r w:rsidR="002A4883">
              <w:t>)</w:t>
            </w:r>
          </w:p>
          <w:p w14:paraId="7A12154E" w14:textId="77DB7F3B" w:rsidR="005A7CD3" w:rsidRDefault="005A7CD3" w:rsidP="00855386">
            <w:pPr>
              <w:pStyle w:val="AssignmentsLevel2"/>
            </w:pPr>
            <w:r>
              <w:t>34 CFR §33.530 et se</w:t>
            </w:r>
            <w:r w:rsidR="0033056E">
              <w:t xml:space="preserve">q </w:t>
            </w:r>
          </w:p>
          <w:p w14:paraId="7795D668" w14:textId="3AAD043A" w:rsidR="00B736BF" w:rsidRDefault="005A7CD3" w:rsidP="00855386">
            <w:pPr>
              <w:pStyle w:val="AssignmentsLevel2"/>
            </w:pPr>
            <w:r>
              <w:t>U.S. Department of Education: Q and A: Questions and Answers on Discipline Procedures</w:t>
            </w:r>
            <w:r w:rsidR="00C16DFB">
              <w:t xml:space="preserve">: </w:t>
            </w:r>
          </w:p>
          <w:p w14:paraId="3A72EBEB" w14:textId="1A880069" w:rsidR="00B736BF" w:rsidRDefault="00B736BF" w:rsidP="00855386">
            <w:pPr>
              <w:pStyle w:val="AssignmentsLevel2"/>
            </w:pPr>
            <w:r>
              <w:t xml:space="preserve">Safe Schools Act, Chapter 13-A of the </w:t>
            </w:r>
            <w:proofErr w:type="gramStart"/>
            <w:r>
              <w:t>Public School</w:t>
            </w:r>
            <w:proofErr w:type="gramEnd"/>
            <w:r>
              <w:t xml:space="preserve"> Code, 24 P.S. §13-1301-A et seq</w:t>
            </w:r>
            <w:r w:rsidR="00C16DFB">
              <w:t xml:space="preserve">: </w:t>
            </w:r>
          </w:p>
          <w:p w14:paraId="1C5846CC" w14:textId="1C8C989D" w:rsidR="00BA4B7B" w:rsidRPr="00D20C0F" w:rsidRDefault="009D22AC" w:rsidP="0033056E">
            <w:pPr>
              <w:pStyle w:val="AssignmentsLevel2"/>
            </w:pPr>
            <w:r>
              <w:t>Safe Schools Regulations, Chapter 10 of the State Board Regulations, 22 Pa.</w:t>
            </w:r>
            <w:r w:rsidR="00466369">
              <w:t xml:space="preserve"> </w:t>
            </w:r>
            <w:r>
              <w:t>Code §10.1 et seq.</w:t>
            </w:r>
          </w:p>
        </w:tc>
        <w:tc>
          <w:tcPr>
            <w:tcW w:w="1440" w:type="dxa"/>
            <w:tcBorders>
              <w:bottom w:val="single" w:sz="4" w:space="0" w:color="000000" w:themeColor="text1"/>
            </w:tcBorders>
          </w:tcPr>
          <w:p w14:paraId="01A0B53D" w14:textId="66871CC1" w:rsidR="00BA4B7B" w:rsidRPr="009F6FAF" w:rsidRDefault="00DC651C" w:rsidP="00FD5474">
            <w:pPr>
              <w:rPr>
                <w:rFonts w:cs="Arial"/>
                <w:szCs w:val="20"/>
              </w:rPr>
            </w:pPr>
            <w:r>
              <w:rPr>
                <w:rFonts w:cs="Arial"/>
                <w:szCs w:val="20"/>
              </w:rPr>
              <w:t>4.1</w:t>
            </w:r>
          </w:p>
        </w:tc>
        <w:tc>
          <w:tcPr>
            <w:tcW w:w="1440" w:type="dxa"/>
          </w:tcPr>
          <w:p w14:paraId="0D559053" w14:textId="77777777" w:rsidR="00BA4B7B" w:rsidRPr="009F6FAF" w:rsidRDefault="00BA4B7B" w:rsidP="00FD5474">
            <w:pPr>
              <w:rPr>
                <w:rFonts w:cs="Arial"/>
                <w:szCs w:val="20"/>
              </w:rPr>
            </w:pPr>
          </w:p>
        </w:tc>
      </w:tr>
      <w:tr w:rsidR="0033056E" w:rsidRPr="00842155" w14:paraId="6072C8E9" w14:textId="77777777" w:rsidTr="0033056E">
        <w:tc>
          <w:tcPr>
            <w:tcW w:w="10170" w:type="dxa"/>
            <w:gridSpan w:val="2"/>
            <w:tcBorders>
              <w:bottom w:val="single" w:sz="4" w:space="0" w:color="000000" w:themeColor="text1"/>
              <w:right w:val="single" w:sz="4" w:space="0" w:color="auto"/>
            </w:tcBorders>
            <w:shd w:val="clear" w:color="auto" w:fill="auto"/>
            <w:tcMar>
              <w:top w:w="115" w:type="dxa"/>
              <w:left w:w="115" w:type="dxa"/>
              <w:bottom w:w="115" w:type="dxa"/>
              <w:right w:w="115" w:type="dxa"/>
            </w:tcMar>
          </w:tcPr>
          <w:p w14:paraId="307DCE5C" w14:textId="6C5B0138" w:rsidR="0033056E" w:rsidRDefault="0033056E" w:rsidP="00FD5474">
            <w:pPr>
              <w:ind w:left="360" w:hanging="360"/>
              <w:rPr>
                <w:rFonts w:cs="Arial"/>
                <w:b/>
                <w:szCs w:val="20"/>
              </w:rPr>
            </w:pPr>
            <w:r>
              <w:rPr>
                <w:rFonts w:cs="Arial"/>
                <w:b/>
                <w:szCs w:val="20"/>
              </w:rPr>
              <w:t>Technology Tutorials: Creating Fillable Forms</w:t>
            </w:r>
          </w:p>
          <w:p w14:paraId="0AC7D410" w14:textId="77777777" w:rsidR="0033056E" w:rsidRDefault="0033056E" w:rsidP="00FD5474">
            <w:pPr>
              <w:ind w:left="360" w:hanging="360"/>
              <w:rPr>
                <w:rFonts w:cs="Arial"/>
                <w:szCs w:val="20"/>
              </w:rPr>
            </w:pPr>
          </w:p>
          <w:p w14:paraId="2F1F211C" w14:textId="2E117AB5" w:rsidR="0033056E" w:rsidRDefault="0033056E" w:rsidP="0033056E">
            <w:pPr>
              <w:pStyle w:val="AssignmentsLevel1"/>
            </w:pPr>
            <w:r>
              <w:t>This week, you will be creating a fillable form to measure conduct evaluation using a Word processor of your choice. The purpose of this exercise is to help you develop forms and content you will be able to use in your educational career. Although you may choose not to use fillable fields in your assignment, it is a useful skill. To that end, tutorials for creating fields in Microsoft Word and Google Docs have been included.</w:t>
            </w:r>
          </w:p>
          <w:p w14:paraId="045B0CC6" w14:textId="77777777" w:rsidR="0033056E" w:rsidRDefault="0033056E" w:rsidP="0033056E">
            <w:pPr>
              <w:pStyle w:val="AssignmentsLevel1"/>
            </w:pPr>
          </w:p>
          <w:p w14:paraId="58A05139" w14:textId="4711AEE6" w:rsidR="0033056E" w:rsidRDefault="0033056E" w:rsidP="0033056E">
            <w:pPr>
              <w:pStyle w:val="AssignmentsLevel1"/>
            </w:pPr>
            <w:r w:rsidRPr="0033056E">
              <w:rPr>
                <w:i/>
              </w:rPr>
              <w:t>Note</w:t>
            </w:r>
            <w:r>
              <w:t xml:space="preserve">. You do not have to make an actual fillable form </w:t>
            </w:r>
            <w:proofErr w:type="gramStart"/>
            <w:r>
              <w:t>in order to</w:t>
            </w:r>
            <w:proofErr w:type="gramEnd"/>
            <w:r>
              <w:t xml:space="preserve"> do well on the assignment.</w:t>
            </w:r>
          </w:p>
          <w:p w14:paraId="121F4667" w14:textId="77777777" w:rsidR="0033056E" w:rsidRDefault="0033056E" w:rsidP="00FD5474">
            <w:pPr>
              <w:ind w:left="360" w:hanging="360"/>
              <w:rPr>
                <w:rFonts w:cs="Arial"/>
                <w:szCs w:val="20"/>
              </w:rPr>
            </w:pPr>
          </w:p>
          <w:p w14:paraId="54DC9863" w14:textId="77777777" w:rsidR="0033056E" w:rsidRDefault="0033056E" w:rsidP="00FD5474">
            <w:pPr>
              <w:ind w:left="360" w:hanging="360"/>
              <w:rPr>
                <w:rFonts w:cs="Arial"/>
                <w:szCs w:val="20"/>
              </w:rPr>
            </w:pPr>
            <w:r w:rsidRPr="0033056E">
              <w:rPr>
                <w:rFonts w:cs="Arial"/>
                <w:b/>
                <w:szCs w:val="20"/>
              </w:rPr>
              <w:t>Review</w:t>
            </w:r>
            <w:r>
              <w:rPr>
                <w:rFonts w:cs="Arial"/>
                <w:szCs w:val="20"/>
              </w:rPr>
              <w:t xml:space="preserve"> the following tutorials on creating fillable forms in popular Word processing software:</w:t>
            </w:r>
          </w:p>
          <w:p w14:paraId="508E67A7" w14:textId="6116CD80" w:rsidR="0033056E" w:rsidRDefault="0033056E" w:rsidP="0033056E">
            <w:pPr>
              <w:pStyle w:val="AssignmentsLevel2"/>
            </w:pPr>
            <w:r>
              <w:t xml:space="preserve">Microsoft Word: </w:t>
            </w:r>
            <w:r w:rsidRPr="0033056E">
              <w:t>Create a fillable form</w:t>
            </w:r>
            <w:r>
              <w:t xml:space="preserve">: </w:t>
            </w:r>
            <w:hyperlink r:id="rId32" w:history="1">
              <w:r w:rsidRPr="00E00B96">
                <w:rPr>
                  <w:rStyle w:val="Hyperlink"/>
                </w:rPr>
                <w:t>https://support.office.com/en-nz/article/Create-a-fillable-form-39a58412-107e-426b-a10b-ac44937e3a9f</w:t>
              </w:r>
            </w:hyperlink>
          </w:p>
          <w:p w14:paraId="79800686" w14:textId="26B6F959" w:rsidR="0033056E" w:rsidRDefault="0033056E" w:rsidP="0033056E">
            <w:pPr>
              <w:pStyle w:val="AssignmentsLevel2"/>
            </w:pPr>
            <w:r>
              <w:t xml:space="preserve">How to Create a Fillable Form Using Google Forms [9:39]: </w:t>
            </w:r>
            <w:hyperlink r:id="rId33" w:history="1">
              <w:r w:rsidRPr="00E00B96">
                <w:rPr>
                  <w:rStyle w:val="Hyperlink"/>
                </w:rPr>
                <w:t>https://www.youtube.com/watch?v=gJErB0dKVz8</w:t>
              </w:r>
            </w:hyperlink>
          </w:p>
          <w:p w14:paraId="0C624616" w14:textId="2A27BCBF" w:rsidR="0033056E" w:rsidRPr="0033056E" w:rsidRDefault="0033056E" w:rsidP="0033056E">
            <w:pPr>
              <w:pStyle w:val="AssignmentsLevel2"/>
            </w:pPr>
            <w:r>
              <w:t xml:space="preserve">Microsoft Word – Create Form (Office 2007/2010/2013) 17:58: </w:t>
            </w:r>
            <w:hyperlink r:id="rId34" w:history="1">
              <w:r w:rsidRPr="00E00B96">
                <w:rPr>
                  <w:rStyle w:val="Hyperlink"/>
                </w:rPr>
                <w:t>https://www.youtube.com/watch?v=M01PujJqMV8</w:t>
              </w:r>
            </w:hyperlink>
          </w:p>
        </w:tc>
        <w:tc>
          <w:tcPr>
            <w:tcW w:w="1440" w:type="dxa"/>
            <w:tcBorders>
              <w:left w:val="single" w:sz="4" w:space="0" w:color="auto"/>
              <w:bottom w:val="single" w:sz="4" w:space="0" w:color="000000" w:themeColor="text1"/>
            </w:tcBorders>
            <w:shd w:val="clear" w:color="auto" w:fill="auto"/>
          </w:tcPr>
          <w:p w14:paraId="31277D5B" w14:textId="6F9D503C" w:rsidR="0033056E" w:rsidRPr="0033056E" w:rsidRDefault="0033056E" w:rsidP="00FD5474">
            <w:pPr>
              <w:ind w:left="360" w:hanging="360"/>
              <w:rPr>
                <w:rFonts w:cs="Arial"/>
                <w:szCs w:val="20"/>
              </w:rPr>
            </w:pPr>
            <w:r w:rsidRPr="0033056E">
              <w:rPr>
                <w:rFonts w:cs="Arial"/>
                <w:szCs w:val="20"/>
              </w:rPr>
              <w:t>4.1</w:t>
            </w:r>
          </w:p>
        </w:tc>
        <w:tc>
          <w:tcPr>
            <w:tcW w:w="1440" w:type="dxa"/>
            <w:tcBorders>
              <w:bottom w:val="single" w:sz="4" w:space="0" w:color="000000" w:themeColor="text1"/>
            </w:tcBorders>
            <w:shd w:val="clear" w:color="auto" w:fill="auto"/>
          </w:tcPr>
          <w:p w14:paraId="7A0CF30E" w14:textId="77777777" w:rsidR="0033056E" w:rsidRPr="0068793A" w:rsidRDefault="0068793A" w:rsidP="00FD5474">
            <w:pPr>
              <w:ind w:left="360" w:hanging="360"/>
              <w:rPr>
                <w:rFonts w:cs="Arial"/>
                <w:szCs w:val="20"/>
              </w:rPr>
            </w:pPr>
            <w:r w:rsidRPr="0068793A">
              <w:rPr>
                <w:rFonts w:cs="Arial"/>
                <w:szCs w:val="20"/>
              </w:rPr>
              <w:t>Tutorials=</w:t>
            </w:r>
          </w:p>
          <w:p w14:paraId="5300CAD9" w14:textId="5ABCAC95" w:rsidR="0068793A" w:rsidRPr="00842155" w:rsidRDefault="0068793A" w:rsidP="00FD5474">
            <w:pPr>
              <w:ind w:left="360" w:hanging="360"/>
              <w:rPr>
                <w:rFonts w:cs="Arial"/>
                <w:b/>
                <w:szCs w:val="20"/>
              </w:rPr>
            </w:pPr>
            <w:r>
              <w:rPr>
                <w:rFonts w:cs="Arial"/>
                <w:b/>
                <w:szCs w:val="20"/>
              </w:rPr>
              <w:t>30 minutes</w:t>
            </w:r>
          </w:p>
        </w:tc>
      </w:tr>
      <w:tr w:rsidR="002C1641" w:rsidRPr="00842155" w14:paraId="4BCF13A5"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8D470E9" w14:textId="5DD54B75" w:rsidR="002C1641" w:rsidRPr="00842155" w:rsidRDefault="002C1641" w:rsidP="00FD5474">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8FC5D7A"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049B126D"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C1E91E0" w14:textId="77777777" w:rsidR="002C1641" w:rsidRPr="00842155" w:rsidRDefault="002C1641" w:rsidP="00FD5474">
            <w:pPr>
              <w:ind w:left="360" w:hanging="360"/>
              <w:rPr>
                <w:rFonts w:cs="Arial"/>
                <w:b/>
                <w:szCs w:val="20"/>
              </w:rPr>
            </w:pPr>
          </w:p>
        </w:tc>
      </w:tr>
      <w:tr w:rsidR="002C1641" w:rsidRPr="00842155" w14:paraId="4DE1D2A1"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2316F8A"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D90EFBB"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C49904E"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0D31E31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27C61261"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B5A4C31" w14:textId="1092F7F7" w:rsidR="002C1641" w:rsidRDefault="002E1027" w:rsidP="00FD5474">
            <w:pPr>
              <w:tabs>
                <w:tab w:val="left" w:pos="2329"/>
              </w:tabs>
              <w:rPr>
                <w:rFonts w:cs="Arial"/>
                <w:b/>
                <w:szCs w:val="20"/>
              </w:rPr>
            </w:pPr>
            <w:r>
              <w:rPr>
                <w:rFonts w:cs="Arial"/>
                <w:b/>
                <w:szCs w:val="20"/>
              </w:rPr>
              <w:t>Supplemental Reading</w:t>
            </w:r>
          </w:p>
          <w:p w14:paraId="679581DA" w14:textId="6DA37CB5" w:rsidR="002E1027" w:rsidRDefault="002E1027" w:rsidP="00FD5474">
            <w:pPr>
              <w:tabs>
                <w:tab w:val="left" w:pos="2329"/>
              </w:tabs>
              <w:rPr>
                <w:rFonts w:cs="Arial"/>
                <w:b/>
                <w:szCs w:val="20"/>
              </w:rPr>
            </w:pPr>
          </w:p>
          <w:p w14:paraId="0229EE9D" w14:textId="713F822A" w:rsidR="002C1641" w:rsidRDefault="002E1027" w:rsidP="00FD5474">
            <w:pPr>
              <w:tabs>
                <w:tab w:val="left" w:pos="2329"/>
              </w:tabs>
              <w:rPr>
                <w:rFonts w:cs="Arial"/>
                <w:b/>
                <w:szCs w:val="20"/>
              </w:rPr>
            </w:pPr>
            <w:r w:rsidRPr="00855386">
              <w:rPr>
                <w:rFonts w:cs="Arial"/>
                <w:b/>
                <w:szCs w:val="20"/>
              </w:rPr>
              <w:t>Review</w:t>
            </w:r>
            <w:r>
              <w:rPr>
                <w:rFonts w:cs="Arial"/>
                <w:szCs w:val="20"/>
              </w:rPr>
              <w:t xml:space="preserve"> the following readings dealing with discipline:</w:t>
            </w:r>
          </w:p>
          <w:p w14:paraId="0FDDF668" w14:textId="1A89ECA6" w:rsidR="005A7CD3" w:rsidRPr="00855386" w:rsidRDefault="005A7CD3" w:rsidP="00855386">
            <w:pPr>
              <w:pStyle w:val="AssignmentsLevel2"/>
            </w:pPr>
            <w:r>
              <w:t>Dear Colleague Letter from Office of Civil Rights *”OCR”) dated October 21, 2014, re bullying students with disabilities</w:t>
            </w:r>
            <w:r w:rsidR="002E1027">
              <w:t xml:space="preserve">: </w:t>
            </w:r>
            <w:hyperlink r:id="rId35" w:history="1">
              <w:r w:rsidRPr="00855386">
                <w:rPr>
                  <w:rStyle w:val="Hyperlink"/>
                </w:rPr>
                <w:t>http://www2.ed.gov/about/offices/list/ocr/letters/colleague-bullying-201410.pdf</w:t>
              </w:r>
            </w:hyperlink>
          </w:p>
          <w:p w14:paraId="45A03D89" w14:textId="77777777" w:rsidR="002E1027" w:rsidRDefault="002E1027" w:rsidP="00855386">
            <w:pPr>
              <w:pStyle w:val="AssignmentsLevel2"/>
            </w:pPr>
            <w:r>
              <w:t xml:space="preserve">Beyond Zero Tolerance: Discipline and Policing in Pennsylvania Public Schools, ACLU: </w:t>
            </w:r>
            <w:hyperlink r:id="rId36" w:history="1">
              <w:r w:rsidRPr="00DD294E">
                <w:rPr>
                  <w:rStyle w:val="Hyperlink"/>
                </w:rPr>
                <w:t>http://www.aclupa.org/files/6914/3144/0044/2-16-2015_FINAL_64204_ACLU_ONLINE.pdf</w:t>
              </w:r>
            </w:hyperlink>
          </w:p>
          <w:p w14:paraId="5142B9EA" w14:textId="2EC35FC1" w:rsidR="005A7CD3" w:rsidRPr="00855386" w:rsidRDefault="002E1027" w:rsidP="00855386">
            <w:pPr>
              <w:pStyle w:val="AssignmentsLevel2"/>
            </w:pPr>
            <w:r w:rsidRPr="00D66857">
              <w:rPr>
                <w:i/>
              </w:rPr>
              <w:t xml:space="preserve">Honig v. Doe, </w:t>
            </w:r>
            <w:r w:rsidRPr="00D66857">
              <w:t>484 U.S. 305 (1988)</w:t>
            </w:r>
            <w:r>
              <w:t xml:space="preserve">: </w:t>
            </w:r>
            <w:hyperlink r:id="rId37" w:history="1">
              <w:r w:rsidRPr="00DD294E">
                <w:rPr>
                  <w:rStyle w:val="Hyperlink"/>
                </w:rPr>
                <w:t>http://caselaw.findlaw.com/us-supreme-court/484/305.html</w:t>
              </w:r>
            </w:hyperlink>
          </w:p>
        </w:tc>
        <w:tc>
          <w:tcPr>
            <w:tcW w:w="1440" w:type="dxa"/>
            <w:tcBorders>
              <w:top w:val="single" w:sz="4" w:space="0" w:color="000000" w:themeColor="text1"/>
              <w:left w:val="single" w:sz="4" w:space="0" w:color="000000" w:themeColor="text1"/>
            </w:tcBorders>
            <w:shd w:val="clear" w:color="auto" w:fill="FFFFFF" w:themeFill="background1"/>
          </w:tcPr>
          <w:p w14:paraId="07E32073" w14:textId="68670DD3" w:rsidR="002C1641" w:rsidRPr="009F6FAF" w:rsidRDefault="00DC651C" w:rsidP="00FD5474">
            <w:pPr>
              <w:tabs>
                <w:tab w:val="left" w:pos="0"/>
                <w:tab w:val="left" w:pos="3720"/>
              </w:tabs>
              <w:outlineLvl w:val="0"/>
              <w:rPr>
                <w:rFonts w:cs="Arial"/>
                <w:szCs w:val="20"/>
              </w:rPr>
            </w:pPr>
            <w:r>
              <w:rPr>
                <w:rFonts w:cs="Arial"/>
                <w:szCs w:val="20"/>
              </w:rPr>
              <w:t>4.1</w:t>
            </w:r>
          </w:p>
        </w:tc>
        <w:tc>
          <w:tcPr>
            <w:tcW w:w="1440" w:type="dxa"/>
            <w:tcBorders>
              <w:top w:val="single" w:sz="4" w:space="0" w:color="000000" w:themeColor="text1"/>
              <w:left w:val="single" w:sz="4" w:space="0" w:color="000000" w:themeColor="text1"/>
            </w:tcBorders>
            <w:shd w:val="clear" w:color="auto" w:fill="FFFFFF" w:themeFill="background1"/>
          </w:tcPr>
          <w:p w14:paraId="2F609878" w14:textId="77777777" w:rsidR="002C1641" w:rsidRPr="009F6FAF" w:rsidRDefault="002C1641" w:rsidP="00FD5474">
            <w:pPr>
              <w:tabs>
                <w:tab w:val="left" w:pos="0"/>
                <w:tab w:val="left" w:pos="3720"/>
              </w:tabs>
              <w:outlineLvl w:val="0"/>
              <w:rPr>
                <w:rFonts w:cs="Arial"/>
                <w:szCs w:val="20"/>
              </w:rPr>
            </w:pPr>
          </w:p>
        </w:tc>
      </w:tr>
      <w:tr w:rsidR="002C1641" w:rsidRPr="00842155" w14:paraId="5A88C63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7DC77B"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E5A763A"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5F765FEB"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B4AAAD6" w14:textId="77777777" w:rsidR="002C1641" w:rsidRPr="00842155" w:rsidRDefault="002C1641" w:rsidP="00FD5474">
            <w:pPr>
              <w:tabs>
                <w:tab w:val="left" w:pos="0"/>
                <w:tab w:val="left" w:pos="3720"/>
              </w:tabs>
              <w:outlineLvl w:val="0"/>
              <w:rPr>
                <w:rFonts w:cs="Arial"/>
                <w:b/>
                <w:szCs w:val="20"/>
              </w:rPr>
            </w:pPr>
          </w:p>
        </w:tc>
      </w:tr>
      <w:tr w:rsidR="002C1641" w:rsidRPr="00842155" w14:paraId="6912F009"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C29B441"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6F4EDE3"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D571A39" w14:textId="77777777" w:rsidR="002C1641" w:rsidRPr="005B10FE" w:rsidRDefault="002C1641" w:rsidP="00FD5474">
            <w:pPr>
              <w:rPr>
                <w:rFonts w:cs="Arial"/>
                <w:b/>
                <w:i/>
                <w:szCs w:val="20"/>
              </w:rPr>
            </w:pPr>
            <w:r w:rsidRPr="005B10FE">
              <w:rPr>
                <w:rFonts w:cs="Arial"/>
                <w:b/>
                <w:i/>
                <w:szCs w:val="20"/>
              </w:rPr>
              <w:t>Points/AIE/</w:t>
            </w:r>
          </w:p>
          <w:p w14:paraId="0195C0D2"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2207E305" w14:textId="77777777" w:rsidTr="00FD5474">
        <w:tc>
          <w:tcPr>
            <w:tcW w:w="10170" w:type="dxa"/>
            <w:gridSpan w:val="2"/>
            <w:tcMar>
              <w:top w:w="115" w:type="dxa"/>
              <w:left w:w="115" w:type="dxa"/>
              <w:bottom w:w="115" w:type="dxa"/>
              <w:right w:w="115" w:type="dxa"/>
            </w:tcMar>
          </w:tcPr>
          <w:p w14:paraId="46D02E96" w14:textId="1FC29C51" w:rsidR="00D109A0" w:rsidRDefault="00DC651C" w:rsidP="00FD5474">
            <w:pPr>
              <w:tabs>
                <w:tab w:val="left" w:pos="2329"/>
              </w:tabs>
              <w:rPr>
                <w:rFonts w:cs="Arial"/>
                <w:b/>
                <w:szCs w:val="20"/>
              </w:rPr>
            </w:pPr>
            <w:r>
              <w:rPr>
                <w:rFonts w:cs="Arial"/>
                <w:b/>
                <w:szCs w:val="20"/>
              </w:rPr>
              <w:t xml:space="preserve">Group Assignment: </w:t>
            </w:r>
            <w:r w:rsidR="00222B1C">
              <w:rPr>
                <w:rFonts w:cs="Arial"/>
                <w:b/>
                <w:szCs w:val="20"/>
              </w:rPr>
              <w:t>Behavioral Regulations and Protocols</w:t>
            </w:r>
          </w:p>
          <w:p w14:paraId="523317AA" w14:textId="77777777" w:rsidR="00D109A0" w:rsidRDefault="00D109A0" w:rsidP="00FD5474">
            <w:pPr>
              <w:tabs>
                <w:tab w:val="left" w:pos="2329"/>
              </w:tabs>
              <w:rPr>
                <w:rFonts w:cs="Arial"/>
                <w:b/>
                <w:szCs w:val="20"/>
              </w:rPr>
            </w:pPr>
          </w:p>
          <w:p w14:paraId="12E19C1C" w14:textId="28D48D0E" w:rsidR="00D109A0" w:rsidRDefault="00D109A0" w:rsidP="00D109A0">
            <w:pPr>
              <w:pStyle w:val="AssignmentsLevel1"/>
            </w:pPr>
            <w:r>
              <w:rPr>
                <w:b/>
              </w:rPr>
              <w:t>Prepare</w:t>
            </w:r>
            <w:r w:rsidRPr="00935254">
              <w:t xml:space="preserve"> </w:t>
            </w:r>
            <w:r>
              <w:t xml:space="preserve">administrative regulations or protocols that can be used by a </w:t>
            </w:r>
            <w:proofErr w:type="gramStart"/>
            <w:r>
              <w:t>public school</w:t>
            </w:r>
            <w:proofErr w:type="gramEnd"/>
            <w:r>
              <w:t xml:space="preserve"> entity to ensure that behavior issues associated with student with disabilities are properly handled by staff, including the following:</w:t>
            </w:r>
          </w:p>
          <w:p w14:paraId="1C1A241A" w14:textId="510B085F" w:rsidR="00D109A0" w:rsidRDefault="00D109A0" w:rsidP="00855386">
            <w:pPr>
              <w:pStyle w:val="AssignmentsLevel2"/>
            </w:pPr>
            <w:r>
              <w:t>Properly recognizing behavioral problems</w:t>
            </w:r>
          </w:p>
          <w:p w14:paraId="742EABCB" w14:textId="3BCB5243" w:rsidR="00D109A0" w:rsidRDefault="00D109A0" w:rsidP="00855386">
            <w:pPr>
              <w:pStyle w:val="AssignmentsLevel2"/>
            </w:pPr>
            <w:r>
              <w:t>Differentiating between behavioral problems that are a manifestation of a student’s disability with other behavioral problems</w:t>
            </w:r>
          </w:p>
          <w:p w14:paraId="09A224A4" w14:textId="2C644BB2" w:rsidR="00D109A0" w:rsidRDefault="00D109A0" w:rsidP="00855386">
            <w:pPr>
              <w:pStyle w:val="AssignmentsLevel2"/>
            </w:pPr>
            <w:r>
              <w:t>Properly responding to behavior issues</w:t>
            </w:r>
          </w:p>
          <w:p w14:paraId="021FAC62" w14:textId="6804579E" w:rsidR="00D109A0" w:rsidRDefault="00D109A0" w:rsidP="00855386">
            <w:pPr>
              <w:pStyle w:val="AssignmentsLevel2"/>
            </w:pPr>
            <w:r>
              <w:t>Staff training requirements and goals</w:t>
            </w:r>
          </w:p>
          <w:p w14:paraId="2A531956" w14:textId="77777777" w:rsidR="00D109A0" w:rsidRDefault="00D109A0" w:rsidP="00FD5474">
            <w:pPr>
              <w:tabs>
                <w:tab w:val="left" w:pos="2329"/>
              </w:tabs>
              <w:rPr>
                <w:rFonts w:cs="Arial"/>
                <w:b/>
                <w:szCs w:val="20"/>
              </w:rPr>
            </w:pPr>
          </w:p>
          <w:p w14:paraId="2130211F" w14:textId="14884B21" w:rsidR="00DC651C" w:rsidRPr="00855386" w:rsidRDefault="00DC651C" w:rsidP="00FD5474">
            <w:pPr>
              <w:tabs>
                <w:tab w:val="left" w:pos="2329"/>
              </w:tabs>
              <w:rPr>
                <w:rFonts w:cs="Arial"/>
                <w:szCs w:val="20"/>
              </w:rPr>
            </w:pPr>
            <w:r w:rsidRPr="00855386">
              <w:rPr>
                <w:rFonts w:cs="Arial"/>
                <w:i/>
                <w:szCs w:val="20"/>
              </w:rPr>
              <w:t>Note</w:t>
            </w:r>
            <w:r w:rsidRPr="00855386">
              <w:rPr>
                <w:rFonts w:cs="Arial"/>
                <w:szCs w:val="20"/>
              </w:rPr>
              <w:t xml:space="preserve">. </w:t>
            </w:r>
            <w:r w:rsidRPr="00DC651C">
              <w:rPr>
                <w:rFonts w:cs="Arial"/>
                <w:szCs w:val="20"/>
              </w:rPr>
              <w:t>Public</w:t>
            </w:r>
            <w:r w:rsidRPr="00855386">
              <w:rPr>
                <w:rFonts w:cs="Arial"/>
                <w:szCs w:val="20"/>
              </w:rPr>
              <w:t xml:space="preserve"> school entity may include a school district, charter school, Intermediate Unit, or vocational school.</w:t>
            </w:r>
          </w:p>
          <w:p w14:paraId="4E7373DC" w14:textId="77777777" w:rsidR="00DC651C" w:rsidRDefault="00DC651C" w:rsidP="00FD5474">
            <w:pPr>
              <w:tabs>
                <w:tab w:val="left" w:pos="2329"/>
              </w:tabs>
              <w:rPr>
                <w:rFonts w:cs="Arial"/>
                <w:b/>
                <w:szCs w:val="20"/>
              </w:rPr>
            </w:pPr>
          </w:p>
          <w:p w14:paraId="601AC26B" w14:textId="5BD9038F" w:rsidR="00DC651C" w:rsidRPr="00855386" w:rsidRDefault="00DC651C" w:rsidP="00FD5474">
            <w:pPr>
              <w:tabs>
                <w:tab w:val="left" w:pos="2329"/>
              </w:tabs>
              <w:rPr>
                <w:rFonts w:cs="Arial"/>
                <w:szCs w:val="20"/>
              </w:rPr>
            </w:pPr>
            <w:r>
              <w:rPr>
                <w:rFonts w:cs="Arial"/>
                <w:b/>
                <w:szCs w:val="20"/>
              </w:rPr>
              <w:t>Write</w:t>
            </w:r>
            <w:r>
              <w:rPr>
                <w:rFonts w:cs="Arial"/>
                <w:szCs w:val="20"/>
              </w:rPr>
              <w:t xml:space="preserve"> a 500- to 750-word report detailing the administrative regulations and protocols, broken up into sections based on their focus.</w:t>
            </w:r>
          </w:p>
          <w:p w14:paraId="7DA165C6" w14:textId="77777777" w:rsidR="00DC651C" w:rsidRDefault="00DC651C" w:rsidP="00FD5474">
            <w:pPr>
              <w:tabs>
                <w:tab w:val="left" w:pos="2329"/>
              </w:tabs>
              <w:rPr>
                <w:rFonts w:cs="Arial"/>
                <w:b/>
                <w:szCs w:val="20"/>
              </w:rPr>
            </w:pPr>
          </w:p>
          <w:p w14:paraId="168F6882" w14:textId="07F3A4FF" w:rsidR="002C1641" w:rsidRPr="00842155" w:rsidRDefault="00D109A0">
            <w:pPr>
              <w:tabs>
                <w:tab w:val="left" w:pos="2329"/>
              </w:tabs>
              <w:rPr>
                <w:rFonts w:cs="Arial"/>
                <w:szCs w:val="20"/>
              </w:rPr>
            </w:pPr>
            <w:r w:rsidRPr="00935254">
              <w:rPr>
                <w:b/>
              </w:rPr>
              <w:t>Submit</w:t>
            </w:r>
            <w:r>
              <w:t xml:space="preserve"> your assignment to your instructor by Sunday.</w:t>
            </w:r>
          </w:p>
        </w:tc>
        <w:tc>
          <w:tcPr>
            <w:tcW w:w="1440" w:type="dxa"/>
          </w:tcPr>
          <w:p w14:paraId="16A8FD00" w14:textId="7AF83A3B" w:rsidR="002C1641" w:rsidRPr="00842155" w:rsidRDefault="00D109A0" w:rsidP="00FD5474">
            <w:pPr>
              <w:tabs>
                <w:tab w:val="left" w:pos="2329"/>
              </w:tabs>
              <w:rPr>
                <w:rFonts w:cs="Arial"/>
                <w:szCs w:val="20"/>
              </w:rPr>
            </w:pPr>
            <w:r>
              <w:rPr>
                <w:rFonts w:cs="Arial"/>
                <w:szCs w:val="20"/>
              </w:rPr>
              <w:t>4.1</w:t>
            </w:r>
          </w:p>
        </w:tc>
        <w:tc>
          <w:tcPr>
            <w:tcW w:w="1440" w:type="dxa"/>
          </w:tcPr>
          <w:p w14:paraId="3B3AE3DD" w14:textId="0A6E0507" w:rsidR="00222B1C" w:rsidRDefault="00222B1C" w:rsidP="00FD5474">
            <w:pPr>
              <w:tabs>
                <w:tab w:val="left" w:pos="2329"/>
              </w:tabs>
              <w:rPr>
                <w:rFonts w:cs="Arial"/>
                <w:szCs w:val="20"/>
              </w:rPr>
            </w:pPr>
            <w:r>
              <w:rPr>
                <w:rFonts w:cs="Arial"/>
                <w:szCs w:val="20"/>
              </w:rPr>
              <w:t>Group project: Research, compose, and synthesize administrative regulations</w:t>
            </w:r>
          </w:p>
          <w:p w14:paraId="6BFE9E32" w14:textId="29018AE9" w:rsidR="002C1641" w:rsidRPr="00855386" w:rsidRDefault="00222B1C" w:rsidP="00FD5474">
            <w:pPr>
              <w:tabs>
                <w:tab w:val="left" w:pos="2329"/>
              </w:tabs>
              <w:rPr>
                <w:rFonts w:cs="Arial"/>
                <w:b/>
                <w:szCs w:val="20"/>
              </w:rPr>
            </w:pPr>
            <w:r w:rsidRPr="00855386">
              <w:rPr>
                <w:rFonts w:cs="Arial"/>
                <w:b/>
                <w:szCs w:val="20"/>
              </w:rPr>
              <w:t>=3 hours</w:t>
            </w:r>
          </w:p>
        </w:tc>
      </w:tr>
      <w:tr w:rsidR="00450303" w:rsidRPr="00842155" w14:paraId="2C64BD01" w14:textId="77777777" w:rsidTr="00FD5474">
        <w:tc>
          <w:tcPr>
            <w:tcW w:w="10170" w:type="dxa"/>
            <w:gridSpan w:val="2"/>
            <w:tcMar>
              <w:top w:w="115" w:type="dxa"/>
              <w:left w:w="115" w:type="dxa"/>
              <w:bottom w:w="115" w:type="dxa"/>
              <w:right w:w="115" w:type="dxa"/>
            </w:tcMar>
          </w:tcPr>
          <w:p w14:paraId="359E8AE9" w14:textId="760D9050" w:rsidR="00450303" w:rsidRDefault="00450303" w:rsidP="00450303">
            <w:pPr>
              <w:tabs>
                <w:tab w:val="left" w:pos="2329"/>
              </w:tabs>
              <w:rPr>
                <w:rFonts w:cs="Arial"/>
                <w:b/>
                <w:szCs w:val="20"/>
              </w:rPr>
            </w:pPr>
            <w:r>
              <w:rPr>
                <w:rFonts w:cs="Arial"/>
                <w:b/>
                <w:szCs w:val="20"/>
              </w:rPr>
              <w:lastRenderedPageBreak/>
              <w:t>Assignment: Conduct Evaluation Form</w:t>
            </w:r>
          </w:p>
          <w:p w14:paraId="1E43CDC2" w14:textId="77777777" w:rsidR="00450303" w:rsidRDefault="00450303" w:rsidP="00450303">
            <w:pPr>
              <w:tabs>
                <w:tab w:val="left" w:pos="2329"/>
              </w:tabs>
              <w:rPr>
                <w:rFonts w:cs="Arial"/>
                <w:b/>
                <w:szCs w:val="20"/>
              </w:rPr>
            </w:pPr>
          </w:p>
          <w:p w14:paraId="48948BD8" w14:textId="1F473FCB" w:rsidR="00450303" w:rsidRPr="00855386" w:rsidRDefault="00450303" w:rsidP="00450303">
            <w:pPr>
              <w:tabs>
                <w:tab w:val="left" w:pos="2329"/>
              </w:tabs>
              <w:rPr>
                <w:rFonts w:cs="Arial"/>
                <w:szCs w:val="20"/>
              </w:rPr>
            </w:pPr>
            <w:r>
              <w:rPr>
                <w:rFonts w:cs="Arial"/>
                <w:b/>
                <w:szCs w:val="20"/>
              </w:rPr>
              <w:t>Create</w:t>
            </w:r>
            <w:r>
              <w:rPr>
                <w:rFonts w:cs="Arial"/>
                <w:szCs w:val="20"/>
              </w:rPr>
              <w:t xml:space="preserve"> a form that can be used to evaluate whether inappropriate conduct that may lead to discipline is a manifestation of the student’s disability.</w:t>
            </w:r>
          </w:p>
          <w:p w14:paraId="0B67128F" w14:textId="77777777" w:rsidR="00450303" w:rsidRDefault="00450303" w:rsidP="00450303">
            <w:pPr>
              <w:tabs>
                <w:tab w:val="left" w:pos="2329"/>
              </w:tabs>
              <w:rPr>
                <w:rFonts w:cs="Arial"/>
                <w:szCs w:val="20"/>
              </w:rPr>
            </w:pPr>
          </w:p>
          <w:p w14:paraId="7AD0AB99" w14:textId="325402BF" w:rsidR="0033056E" w:rsidRDefault="00450303" w:rsidP="00450303">
            <w:pPr>
              <w:tabs>
                <w:tab w:val="left" w:pos="2329"/>
              </w:tabs>
              <w:rPr>
                <w:rFonts w:cs="Arial"/>
                <w:szCs w:val="20"/>
              </w:rPr>
            </w:pPr>
            <w:r w:rsidRPr="00855386">
              <w:rPr>
                <w:rFonts w:cs="Arial"/>
                <w:i/>
                <w:szCs w:val="20"/>
              </w:rPr>
              <w:t>Note</w:t>
            </w:r>
            <w:r>
              <w:rPr>
                <w:rFonts w:cs="Arial"/>
                <w:szCs w:val="20"/>
              </w:rPr>
              <w:t>. Your form may be in a variety of formats, including checklists, flow charts, question and answer surveys and more.</w:t>
            </w:r>
          </w:p>
          <w:p w14:paraId="58E41AEA" w14:textId="77777777" w:rsidR="00450303" w:rsidRDefault="00450303" w:rsidP="00450303">
            <w:pPr>
              <w:tabs>
                <w:tab w:val="left" w:pos="2329"/>
              </w:tabs>
              <w:rPr>
                <w:rFonts w:cs="Arial"/>
                <w:szCs w:val="20"/>
              </w:rPr>
            </w:pPr>
          </w:p>
          <w:p w14:paraId="239CFE3A" w14:textId="6F9FF232" w:rsidR="00450303" w:rsidRPr="00842155" w:rsidRDefault="00450303" w:rsidP="00450303">
            <w:pPr>
              <w:tabs>
                <w:tab w:val="left" w:pos="2329"/>
              </w:tabs>
              <w:rPr>
                <w:rFonts w:cs="Arial"/>
                <w:szCs w:val="20"/>
              </w:rPr>
            </w:pPr>
            <w:r w:rsidRPr="00855386">
              <w:rPr>
                <w:rFonts w:cs="Arial"/>
                <w:b/>
                <w:szCs w:val="20"/>
              </w:rPr>
              <w:t>Submit</w:t>
            </w:r>
            <w:r>
              <w:rPr>
                <w:rFonts w:cs="Arial"/>
                <w:szCs w:val="20"/>
              </w:rPr>
              <w:t xml:space="preserve"> your assignment to your instructor by Sunday.</w:t>
            </w:r>
          </w:p>
        </w:tc>
        <w:tc>
          <w:tcPr>
            <w:tcW w:w="1440" w:type="dxa"/>
          </w:tcPr>
          <w:p w14:paraId="58D1AE84" w14:textId="661B6225" w:rsidR="00450303" w:rsidRPr="00842155" w:rsidRDefault="00450303" w:rsidP="00450303">
            <w:pPr>
              <w:tabs>
                <w:tab w:val="left" w:pos="2329"/>
              </w:tabs>
              <w:rPr>
                <w:rFonts w:cs="Arial"/>
                <w:szCs w:val="20"/>
              </w:rPr>
            </w:pPr>
            <w:r>
              <w:rPr>
                <w:rFonts w:cs="Arial"/>
                <w:szCs w:val="20"/>
              </w:rPr>
              <w:t>4.1</w:t>
            </w:r>
          </w:p>
        </w:tc>
        <w:tc>
          <w:tcPr>
            <w:tcW w:w="1440" w:type="dxa"/>
          </w:tcPr>
          <w:p w14:paraId="1C68A1ED" w14:textId="41157726" w:rsidR="00450303" w:rsidRDefault="00450303" w:rsidP="00450303">
            <w:pPr>
              <w:tabs>
                <w:tab w:val="left" w:pos="2329"/>
              </w:tabs>
              <w:rPr>
                <w:rFonts w:cs="Arial"/>
                <w:szCs w:val="20"/>
              </w:rPr>
            </w:pPr>
            <w:r>
              <w:rPr>
                <w:rFonts w:cs="Arial"/>
                <w:szCs w:val="20"/>
              </w:rPr>
              <w:t>Document creation: Research and form creation</w:t>
            </w:r>
          </w:p>
          <w:p w14:paraId="584EE290" w14:textId="7518CA99" w:rsidR="00450303" w:rsidRPr="00855386" w:rsidRDefault="00450303" w:rsidP="00450303">
            <w:pPr>
              <w:jc w:val="center"/>
              <w:rPr>
                <w:rFonts w:cs="Arial"/>
                <w:szCs w:val="20"/>
              </w:rPr>
            </w:pPr>
            <w:r w:rsidRPr="00855386">
              <w:rPr>
                <w:rFonts w:cs="Arial"/>
                <w:b/>
                <w:szCs w:val="20"/>
              </w:rPr>
              <w:t>=30 minutes</w:t>
            </w:r>
          </w:p>
        </w:tc>
      </w:tr>
      <w:tr w:rsidR="00EF3253" w:rsidRPr="00842155" w14:paraId="5F7ED882" w14:textId="77777777" w:rsidTr="00FD5474">
        <w:tc>
          <w:tcPr>
            <w:tcW w:w="10170" w:type="dxa"/>
            <w:gridSpan w:val="2"/>
            <w:tcMar>
              <w:top w:w="115" w:type="dxa"/>
              <w:left w:w="115" w:type="dxa"/>
              <w:bottom w:w="115" w:type="dxa"/>
              <w:right w:w="115" w:type="dxa"/>
            </w:tcMar>
          </w:tcPr>
          <w:p w14:paraId="67160F95" w14:textId="24DB0716" w:rsidR="00EF3253" w:rsidRDefault="0060059B" w:rsidP="00FD5474">
            <w:pPr>
              <w:tabs>
                <w:tab w:val="left" w:pos="2329"/>
              </w:tabs>
              <w:rPr>
                <w:rFonts w:cs="Arial"/>
                <w:b/>
                <w:szCs w:val="20"/>
              </w:rPr>
            </w:pPr>
            <w:r>
              <w:rPr>
                <w:rFonts w:cs="Arial"/>
                <w:b/>
                <w:szCs w:val="20"/>
              </w:rPr>
              <w:t>Group Assignment: Behavior and Discipline Training Presentation</w:t>
            </w:r>
          </w:p>
          <w:p w14:paraId="5460AEAE" w14:textId="77777777" w:rsidR="00D109A0" w:rsidRDefault="00D109A0" w:rsidP="00FD5474">
            <w:pPr>
              <w:tabs>
                <w:tab w:val="left" w:pos="2329"/>
              </w:tabs>
              <w:rPr>
                <w:rFonts w:cs="Arial"/>
                <w:b/>
                <w:szCs w:val="20"/>
              </w:rPr>
            </w:pPr>
          </w:p>
          <w:p w14:paraId="19FBB49C" w14:textId="77777777" w:rsidR="00587CE1" w:rsidRDefault="00587CE1" w:rsidP="00587CE1">
            <w:pPr>
              <w:pStyle w:val="AssignmentsLevel1"/>
            </w:pPr>
            <w:r w:rsidRPr="00935254">
              <w:rPr>
                <w:b/>
              </w:rPr>
              <w:t>Create</w:t>
            </w:r>
            <w:r w:rsidRPr="00935254">
              <w:t xml:space="preserve"> an </w:t>
            </w:r>
            <w:r>
              <w:t>45-60</w:t>
            </w:r>
            <w:r w:rsidRPr="00935254">
              <w:t xml:space="preserve"> minute</w:t>
            </w:r>
            <w:r>
              <w:t>s</w:t>
            </w:r>
            <w:r w:rsidRPr="00935254">
              <w:t xml:space="preserve">, </w:t>
            </w:r>
            <w:r>
              <w:t>25-35</w:t>
            </w:r>
            <w:r w:rsidRPr="00935254">
              <w:t xml:space="preserve"> slide PowerPoint presentation that can be used to teach (i.e., professional development) school district staff </w:t>
            </w:r>
            <w:r>
              <w:t>the following:</w:t>
            </w:r>
          </w:p>
          <w:p w14:paraId="361C77E2" w14:textId="77777777" w:rsidR="00D109A0" w:rsidRDefault="00587CE1" w:rsidP="00855386">
            <w:pPr>
              <w:pStyle w:val="AssignmentsLevel2"/>
            </w:pPr>
            <w:r>
              <w:t>The general rules governing discipline and behavioral management of students with disabilities</w:t>
            </w:r>
          </w:p>
          <w:p w14:paraId="09AFD63D" w14:textId="5279944F" w:rsidR="00587CE1" w:rsidRDefault="00587CE1" w:rsidP="00855386">
            <w:pPr>
              <w:pStyle w:val="AssignmentsLevel2"/>
            </w:pPr>
            <w:r>
              <w:t>Differentiating the application of these discipline rules from the discipline rules for students without disabilities</w:t>
            </w:r>
          </w:p>
          <w:p w14:paraId="1D3B7870" w14:textId="0B8DC7E7" w:rsidR="00587CE1" w:rsidRDefault="00587CE1" w:rsidP="00855386">
            <w:pPr>
              <w:pStyle w:val="AssignmentsLevel2"/>
            </w:pPr>
            <w:r>
              <w:t>Differentiating between inappropriate conduct that is a manifestation of the disability and inappropriate conduct that is not a manifestation.</w:t>
            </w:r>
          </w:p>
          <w:p w14:paraId="593A91C1" w14:textId="279C2CB4" w:rsidR="00587CE1" w:rsidRDefault="00587CE1" w:rsidP="00855386">
            <w:pPr>
              <w:pStyle w:val="AssignmentsLevel2"/>
            </w:pPr>
            <w:r>
              <w:t>Highlighting the special rules for weapons and drugs, specifically related to special education students</w:t>
            </w:r>
          </w:p>
          <w:p w14:paraId="1D8DF11A" w14:textId="69674311" w:rsidR="00587CE1" w:rsidRDefault="00587CE1" w:rsidP="00855386">
            <w:pPr>
              <w:pStyle w:val="AssignmentsLevel2"/>
            </w:pPr>
            <w:r>
              <w:t>Highlighting the processes for disciplining students with disabilities</w:t>
            </w:r>
          </w:p>
          <w:p w14:paraId="3984CE19" w14:textId="4F4B3816" w:rsidR="00587CE1" w:rsidRDefault="00587CE1" w:rsidP="00855386">
            <w:pPr>
              <w:pStyle w:val="AssignmentsLevel2"/>
            </w:pPr>
            <w:r>
              <w:t>The role of the IEP in ensuring proper compliance</w:t>
            </w:r>
          </w:p>
          <w:p w14:paraId="7202DCC5" w14:textId="279C2CB4" w:rsidR="00587CE1" w:rsidRDefault="00587CE1" w:rsidP="00FD5474">
            <w:pPr>
              <w:tabs>
                <w:tab w:val="left" w:pos="2329"/>
              </w:tabs>
              <w:rPr>
                <w:rFonts w:cs="Arial"/>
                <w:b/>
                <w:szCs w:val="20"/>
              </w:rPr>
            </w:pPr>
          </w:p>
          <w:p w14:paraId="7D2FE59A" w14:textId="77777777" w:rsidR="00587CE1" w:rsidRDefault="00587CE1" w:rsidP="00587CE1">
            <w:pPr>
              <w:pStyle w:val="AssignmentsLevel2"/>
              <w:numPr>
                <w:ilvl w:val="0"/>
                <w:numId w:val="0"/>
              </w:numPr>
            </w:pPr>
            <w:r w:rsidRPr="00935254">
              <w:rPr>
                <w:b/>
              </w:rPr>
              <w:t>Include</w:t>
            </w:r>
            <w:r>
              <w:t xml:space="preserve"> detailed speakers notes for each slide of the presentation.</w:t>
            </w:r>
          </w:p>
          <w:p w14:paraId="3188303E" w14:textId="77777777" w:rsidR="00587CE1" w:rsidRDefault="00587CE1" w:rsidP="00587CE1">
            <w:pPr>
              <w:pStyle w:val="AssignmentsLevel2"/>
              <w:numPr>
                <w:ilvl w:val="0"/>
                <w:numId w:val="0"/>
              </w:numPr>
            </w:pPr>
          </w:p>
          <w:p w14:paraId="2FB38B3B" w14:textId="50AF988F" w:rsidR="00587CE1" w:rsidRPr="00842155" w:rsidDel="005A6EDF" w:rsidRDefault="00587CE1" w:rsidP="00587CE1">
            <w:pPr>
              <w:tabs>
                <w:tab w:val="left" w:pos="2329"/>
              </w:tabs>
              <w:rPr>
                <w:rFonts w:cs="Arial"/>
                <w:b/>
                <w:szCs w:val="20"/>
              </w:rPr>
            </w:pPr>
            <w:r w:rsidRPr="00935254">
              <w:rPr>
                <w:b/>
              </w:rPr>
              <w:t>Submit</w:t>
            </w:r>
            <w:r>
              <w:t xml:space="preserve"> your presentation materials to your instructor by Sunday.</w:t>
            </w:r>
          </w:p>
        </w:tc>
        <w:tc>
          <w:tcPr>
            <w:tcW w:w="1440" w:type="dxa"/>
          </w:tcPr>
          <w:p w14:paraId="15F1354C" w14:textId="72DC54D8" w:rsidR="00EF3253" w:rsidRPr="00842155" w:rsidRDefault="00587CE1" w:rsidP="00FD5474">
            <w:pPr>
              <w:tabs>
                <w:tab w:val="left" w:pos="2329"/>
              </w:tabs>
              <w:rPr>
                <w:rFonts w:cs="Arial"/>
                <w:szCs w:val="20"/>
              </w:rPr>
            </w:pPr>
            <w:r>
              <w:rPr>
                <w:rFonts w:cs="Arial"/>
                <w:szCs w:val="20"/>
              </w:rPr>
              <w:t>4.1</w:t>
            </w:r>
          </w:p>
        </w:tc>
        <w:tc>
          <w:tcPr>
            <w:tcW w:w="1440" w:type="dxa"/>
          </w:tcPr>
          <w:p w14:paraId="39029546" w14:textId="77777777" w:rsidR="0060059B" w:rsidRDefault="0060059B" w:rsidP="0060059B">
            <w:pPr>
              <w:tabs>
                <w:tab w:val="left" w:pos="2329"/>
              </w:tabs>
              <w:rPr>
                <w:rFonts w:cs="Arial"/>
                <w:szCs w:val="20"/>
              </w:rPr>
            </w:pPr>
            <w:r>
              <w:rPr>
                <w:rFonts w:cs="Arial"/>
                <w:szCs w:val="20"/>
              </w:rPr>
              <w:t>Collaborative presentation=</w:t>
            </w:r>
          </w:p>
          <w:p w14:paraId="6196566F" w14:textId="332570B4" w:rsidR="00EF3253" w:rsidRPr="00842155" w:rsidRDefault="0060059B" w:rsidP="0060059B">
            <w:pPr>
              <w:tabs>
                <w:tab w:val="left" w:pos="2329"/>
              </w:tabs>
              <w:rPr>
                <w:rFonts w:cs="Arial"/>
                <w:szCs w:val="20"/>
              </w:rPr>
            </w:pPr>
            <w:r w:rsidRPr="00511FB1">
              <w:rPr>
                <w:rFonts w:cs="Arial"/>
                <w:b/>
                <w:szCs w:val="20"/>
              </w:rPr>
              <w:t>5.5 hours</w:t>
            </w:r>
          </w:p>
        </w:tc>
      </w:tr>
      <w:tr w:rsidR="002C1641" w:rsidRPr="00842155" w14:paraId="5D04FCFA" w14:textId="77777777" w:rsidTr="00FD5474">
        <w:tc>
          <w:tcPr>
            <w:tcW w:w="1440" w:type="dxa"/>
            <w:tcBorders>
              <w:right w:val="nil"/>
            </w:tcBorders>
            <w:shd w:val="clear" w:color="auto" w:fill="E6E6E6"/>
            <w:tcMar>
              <w:top w:w="115" w:type="dxa"/>
              <w:left w:w="115" w:type="dxa"/>
              <w:bottom w:w="115" w:type="dxa"/>
              <w:right w:w="115" w:type="dxa"/>
            </w:tcMar>
          </w:tcPr>
          <w:p w14:paraId="28863844"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02943BF"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0A18D553" w14:textId="77777777" w:rsidR="002C1641" w:rsidRPr="00842155" w:rsidRDefault="002C1641" w:rsidP="00FD5474">
            <w:pPr>
              <w:tabs>
                <w:tab w:val="left" w:pos="2329"/>
              </w:tabs>
              <w:rPr>
                <w:rFonts w:cs="Arial"/>
                <w:b/>
                <w:szCs w:val="20"/>
              </w:rPr>
            </w:pPr>
          </w:p>
        </w:tc>
        <w:tc>
          <w:tcPr>
            <w:tcW w:w="1440" w:type="dxa"/>
            <w:shd w:val="clear" w:color="auto" w:fill="E6E6E6"/>
          </w:tcPr>
          <w:p w14:paraId="75BC89F2" w14:textId="1335AB3F" w:rsidR="002C1641" w:rsidRPr="00842155" w:rsidRDefault="0068793A" w:rsidP="00FD5474">
            <w:pPr>
              <w:tabs>
                <w:tab w:val="left" w:pos="2329"/>
              </w:tabs>
              <w:rPr>
                <w:rFonts w:cs="Arial"/>
                <w:b/>
                <w:szCs w:val="20"/>
              </w:rPr>
            </w:pPr>
            <w:r>
              <w:rPr>
                <w:rFonts w:cs="Arial"/>
                <w:b/>
                <w:szCs w:val="20"/>
              </w:rPr>
              <w:t>9.5 hours</w:t>
            </w:r>
          </w:p>
        </w:tc>
      </w:tr>
      <w:tr w:rsidR="002C1641" w:rsidRPr="00842155" w14:paraId="5A1B823A"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369EA99"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159B903" w14:textId="77777777" w:rsidR="002C1641" w:rsidRPr="009F6FAF" w:rsidRDefault="002C1641" w:rsidP="00FD5474">
            <w:pPr>
              <w:tabs>
                <w:tab w:val="left" w:pos="2329"/>
              </w:tabs>
              <w:rPr>
                <w:rFonts w:cs="Arial"/>
                <w:szCs w:val="20"/>
              </w:rPr>
            </w:pPr>
          </w:p>
        </w:tc>
      </w:tr>
    </w:tbl>
    <w:p w14:paraId="6C5FD89D" w14:textId="77777777" w:rsidR="008867EB" w:rsidRPr="00035EB6" w:rsidRDefault="008867EB" w:rsidP="008867EB">
      <w:pPr>
        <w:pStyle w:val="AssignmentsLevel2"/>
        <w:numPr>
          <w:ilvl w:val="0"/>
          <w:numId w:val="0"/>
        </w:numPr>
        <w:rPr>
          <w:sz w:val="22"/>
        </w:rPr>
      </w:pPr>
    </w:p>
    <w:p w14:paraId="3405EE4E" w14:textId="77777777" w:rsidR="00035EB6" w:rsidRDefault="00035EB6" w:rsidP="00035EB6">
      <w:pPr>
        <w:tabs>
          <w:tab w:val="left" w:pos="360"/>
        </w:tabs>
        <w:spacing w:before="60" w:after="60"/>
        <w:rPr>
          <w:rFonts w:cs="Arial"/>
          <w:szCs w:val="20"/>
        </w:rPr>
      </w:pPr>
    </w:p>
    <w:p w14:paraId="6293F622"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156615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690253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9E17BDB" w14:textId="5A771BD1" w:rsidR="002C1641" w:rsidRPr="00842155" w:rsidRDefault="002C1641">
            <w:pPr>
              <w:pStyle w:val="WeeklyTopicHeading1"/>
            </w:pPr>
            <w:bookmarkStart w:id="9" w:name="weekfive"/>
            <w:bookmarkStart w:id="10" w:name="_Toc358980898"/>
            <w:bookmarkEnd w:id="9"/>
            <w:r w:rsidRPr="0068364F">
              <w:t xml:space="preserve">Week </w:t>
            </w:r>
            <w:r>
              <w:t>Five</w:t>
            </w:r>
            <w:r w:rsidRPr="0068364F">
              <w:t>:</w:t>
            </w:r>
            <w:r w:rsidR="00D2585E">
              <w:t xml:space="preserve"> </w:t>
            </w:r>
            <w:bookmarkEnd w:id="10"/>
            <w:r w:rsidR="000E4CBF" w:rsidRPr="000E4CBF">
              <w:t>Procedures and Process of Ensuring that Students with Disabilities Receive FAPE; Due Process</w:t>
            </w:r>
          </w:p>
        </w:tc>
        <w:tc>
          <w:tcPr>
            <w:tcW w:w="1440" w:type="dxa"/>
            <w:tcBorders>
              <w:left w:val="nil"/>
              <w:bottom w:val="single" w:sz="4" w:space="0" w:color="000000" w:themeColor="text1"/>
              <w:right w:val="nil"/>
            </w:tcBorders>
            <w:shd w:val="clear" w:color="auto" w:fill="BD313B"/>
          </w:tcPr>
          <w:p w14:paraId="6A59694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329D2F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2BC081E" w14:textId="77777777" w:rsidTr="0085538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2F007F3"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D6DA76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0E4CBF" w:rsidRPr="00842155" w14:paraId="5F11969F" w14:textId="77777777" w:rsidTr="00855386">
        <w:trPr>
          <w:trHeight w:val="30"/>
        </w:trPr>
        <w:tc>
          <w:tcPr>
            <w:tcW w:w="10170" w:type="dxa"/>
            <w:gridSpan w:val="2"/>
            <w:tcBorders>
              <w:bottom w:val="nil"/>
            </w:tcBorders>
            <w:tcMar>
              <w:top w:w="115" w:type="dxa"/>
              <w:left w:w="115" w:type="dxa"/>
              <w:bottom w:w="115" w:type="dxa"/>
              <w:right w:w="115" w:type="dxa"/>
            </w:tcMar>
          </w:tcPr>
          <w:p w14:paraId="52901760" w14:textId="77777777" w:rsidR="000E4CBF" w:rsidRPr="00842155" w:rsidRDefault="000E4CBF" w:rsidP="000E4CBF">
            <w:pPr>
              <w:pStyle w:val="ObjectiveBullet"/>
              <w:numPr>
                <w:ilvl w:val="1"/>
                <w:numId w:val="33"/>
              </w:numPr>
              <w:tabs>
                <w:tab w:val="clear" w:pos="0"/>
              </w:tabs>
            </w:pPr>
            <w:r w:rsidRPr="0091685F">
              <w:rPr>
                <w:sz w:val="21"/>
                <w:szCs w:val="21"/>
              </w:rPr>
              <w:t>Explain the rules governing due process procedures in special education</w:t>
            </w:r>
          </w:p>
        </w:tc>
        <w:tc>
          <w:tcPr>
            <w:tcW w:w="2880" w:type="dxa"/>
            <w:gridSpan w:val="2"/>
            <w:tcBorders>
              <w:bottom w:val="nil"/>
            </w:tcBorders>
          </w:tcPr>
          <w:p w14:paraId="7CDDABB7" w14:textId="77777777" w:rsidR="000E4CBF" w:rsidRPr="00842155" w:rsidRDefault="000E4CBF" w:rsidP="000E4CBF">
            <w:pPr>
              <w:tabs>
                <w:tab w:val="left" w:pos="0"/>
                <w:tab w:val="left" w:pos="3720"/>
              </w:tabs>
              <w:outlineLvl w:val="0"/>
              <w:rPr>
                <w:rFonts w:cs="Arial"/>
                <w:szCs w:val="20"/>
              </w:rPr>
            </w:pPr>
            <w:r w:rsidRPr="0091685F">
              <w:rPr>
                <w:rFonts w:cs="Arial"/>
                <w:sz w:val="21"/>
                <w:szCs w:val="21"/>
              </w:rPr>
              <w:t>CLO1</w:t>
            </w:r>
          </w:p>
        </w:tc>
      </w:tr>
      <w:tr w:rsidR="000E4CBF" w:rsidRPr="00842155" w14:paraId="0BAED584" w14:textId="77777777" w:rsidTr="00855386">
        <w:trPr>
          <w:trHeight w:val="38"/>
        </w:trPr>
        <w:tc>
          <w:tcPr>
            <w:tcW w:w="10170" w:type="dxa"/>
            <w:gridSpan w:val="2"/>
            <w:tcBorders>
              <w:top w:val="nil"/>
            </w:tcBorders>
            <w:tcMar>
              <w:top w:w="115" w:type="dxa"/>
              <w:left w:w="115" w:type="dxa"/>
              <w:bottom w:w="115" w:type="dxa"/>
              <w:right w:w="115" w:type="dxa"/>
            </w:tcMar>
          </w:tcPr>
          <w:p w14:paraId="40CC3771" w14:textId="26731644" w:rsidR="000E4CBF" w:rsidRPr="00842155" w:rsidRDefault="000E4CBF" w:rsidP="000E4CBF">
            <w:pPr>
              <w:pStyle w:val="ObjectiveBullet"/>
              <w:numPr>
                <w:ilvl w:val="1"/>
                <w:numId w:val="33"/>
              </w:numPr>
            </w:pPr>
            <w:r w:rsidRPr="0091685F">
              <w:rPr>
                <w:sz w:val="21"/>
                <w:szCs w:val="21"/>
              </w:rPr>
              <w:t xml:space="preserve">Differentiate between the case to fight versus </w:t>
            </w:r>
            <w:r w:rsidR="00375C8D">
              <w:rPr>
                <w:sz w:val="21"/>
                <w:szCs w:val="21"/>
              </w:rPr>
              <w:t>the</w:t>
            </w:r>
            <w:r w:rsidRPr="0091685F">
              <w:rPr>
                <w:sz w:val="21"/>
                <w:szCs w:val="21"/>
              </w:rPr>
              <w:t xml:space="preserve"> case to settle</w:t>
            </w:r>
          </w:p>
        </w:tc>
        <w:tc>
          <w:tcPr>
            <w:tcW w:w="2880" w:type="dxa"/>
            <w:gridSpan w:val="2"/>
            <w:tcBorders>
              <w:top w:val="nil"/>
            </w:tcBorders>
          </w:tcPr>
          <w:p w14:paraId="7577B02E" w14:textId="77777777" w:rsidR="000E4CBF" w:rsidRPr="00842155" w:rsidRDefault="000E4CBF" w:rsidP="000E4CBF">
            <w:pPr>
              <w:tabs>
                <w:tab w:val="left" w:pos="0"/>
                <w:tab w:val="left" w:pos="3720"/>
              </w:tabs>
              <w:outlineLvl w:val="0"/>
              <w:rPr>
                <w:rFonts w:cs="Arial"/>
                <w:szCs w:val="20"/>
              </w:rPr>
            </w:pPr>
            <w:r w:rsidRPr="0091685F">
              <w:rPr>
                <w:rFonts w:cs="Arial"/>
                <w:sz w:val="21"/>
                <w:szCs w:val="21"/>
              </w:rPr>
              <w:t>CLO2</w:t>
            </w:r>
          </w:p>
        </w:tc>
      </w:tr>
      <w:tr w:rsidR="000E4CBF" w:rsidRPr="00842155" w14:paraId="3A98AE2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4D52F8" w14:textId="77777777" w:rsidR="000E4CBF" w:rsidRPr="005B10FE" w:rsidRDefault="000E4CBF" w:rsidP="000E4CBF">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D74B820" w14:textId="77777777" w:rsidR="000E4CBF" w:rsidRPr="005B10FE" w:rsidRDefault="000E4CBF" w:rsidP="000E4CB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1C8A122" w14:textId="77777777" w:rsidR="000E4CBF" w:rsidRPr="005B10FE" w:rsidRDefault="000E4CBF" w:rsidP="000E4CBF">
            <w:pPr>
              <w:tabs>
                <w:tab w:val="left" w:pos="0"/>
                <w:tab w:val="left" w:pos="3720"/>
              </w:tabs>
              <w:outlineLvl w:val="0"/>
              <w:rPr>
                <w:rFonts w:cs="Arial"/>
                <w:b/>
                <w:i/>
                <w:szCs w:val="20"/>
              </w:rPr>
            </w:pPr>
            <w:r w:rsidRPr="005B10FE">
              <w:rPr>
                <w:rFonts w:cs="Arial"/>
                <w:b/>
                <w:i/>
                <w:szCs w:val="20"/>
              </w:rPr>
              <w:t>Pages/AIE/</w:t>
            </w:r>
          </w:p>
          <w:p w14:paraId="08DA526C" w14:textId="77777777" w:rsidR="000E4CBF" w:rsidRPr="005B10FE" w:rsidRDefault="000E4CBF" w:rsidP="000E4CBF">
            <w:pPr>
              <w:tabs>
                <w:tab w:val="left" w:pos="0"/>
                <w:tab w:val="left" w:pos="3720"/>
              </w:tabs>
              <w:outlineLvl w:val="0"/>
              <w:rPr>
                <w:rFonts w:cs="Arial"/>
                <w:b/>
                <w:i/>
                <w:szCs w:val="20"/>
              </w:rPr>
            </w:pPr>
            <w:r w:rsidRPr="005B10FE">
              <w:rPr>
                <w:rFonts w:cs="Arial"/>
                <w:b/>
                <w:i/>
                <w:szCs w:val="20"/>
              </w:rPr>
              <w:t>Generic</w:t>
            </w:r>
          </w:p>
        </w:tc>
      </w:tr>
      <w:tr w:rsidR="000E4CBF" w:rsidRPr="00842155" w14:paraId="3779C701" w14:textId="77777777" w:rsidTr="00FD5474">
        <w:tc>
          <w:tcPr>
            <w:tcW w:w="10170" w:type="dxa"/>
            <w:gridSpan w:val="2"/>
            <w:tcMar>
              <w:top w:w="115" w:type="dxa"/>
              <w:left w:w="115" w:type="dxa"/>
              <w:bottom w:w="115" w:type="dxa"/>
              <w:right w:w="115" w:type="dxa"/>
            </w:tcMar>
          </w:tcPr>
          <w:p w14:paraId="0E5D4854" w14:textId="6C6BF2A3" w:rsidR="00E4208E" w:rsidRPr="00855386" w:rsidRDefault="009B5CCB" w:rsidP="00855386">
            <w:pPr>
              <w:rPr>
                <w:rFonts w:cs="Arial"/>
                <w:b/>
                <w:szCs w:val="20"/>
              </w:rPr>
            </w:pPr>
            <w:r w:rsidRPr="00855386">
              <w:rPr>
                <w:rFonts w:cs="Arial"/>
                <w:b/>
                <w:szCs w:val="20"/>
              </w:rPr>
              <w:t>Reading</w:t>
            </w:r>
          </w:p>
          <w:p w14:paraId="2BAC7DFB" w14:textId="77777777" w:rsidR="00E4208E" w:rsidRDefault="00E4208E" w:rsidP="00855386">
            <w:pPr>
              <w:rPr>
                <w:rFonts w:cs="Arial"/>
                <w:i/>
                <w:szCs w:val="20"/>
              </w:rPr>
            </w:pPr>
          </w:p>
          <w:p w14:paraId="4BB66799" w14:textId="79DE4514" w:rsidR="002E1027" w:rsidRDefault="00E4208E" w:rsidP="00855386">
            <w:pPr>
              <w:rPr>
                <w:rFonts w:cs="Arial"/>
                <w:szCs w:val="20"/>
              </w:rPr>
            </w:pPr>
            <w:r w:rsidRPr="00855386">
              <w:rPr>
                <w:rFonts w:cs="Arial"/>
                <w:b/>
                <w:szCs w:val="20"/>
              </w:rPr>
              <w:t>Review</w:t>
            </w:r>
            <w:r>
              <w:rPr>
                <w:rFonts w:cs="Arial"/>
                <w:szCs w:val="20"/>
              </w:rPr>
              <w:t xml:space="preserve"> information on ODR’s website regarding Due Process Hearings</w:t>
            </w:r>
            <w:r w:rsidR="002E1027">
              <w:rPr>
                <w:rFonts w:cs="Arial"/>
                <w:szCs w:val="20"/>
              </w:rPr>
              <w:t>,</w:t>
            </w:r>
            <w:r>
              <w:rPr>
                <w:rFonts w:cs="Arial"/>
                <w:szCs w:val="20"/>
              </w:rPr>
              <w:t xml:space="preserve"> including the prehearing videos and the Training videos</w:t>
            </w:r>
            <w:r w:rsidR="002E1027">
              <w:rPr>
                <w:rFonts w:cs="Arial"/>
                <w:szCs w:val="20"/>
              </w:rPr>
              <w:t xml:space="preserve">: </w:t>
            </w:r>
            <w:hyperlink r:id="rId38" w:history="1">
              <w:r w:rsidR="002E1027" w:rsidRPr="00E00B96">
                <w:rPr>
                  <w:rStyle w:val="Hyperlink"/>
                  <w:rFonts w:cs="Arial"/>
                  <w:szCs w:val="20"/>
                </w:rPr>
                <w:t>http://odr-pa.org/odr-training-videos/</w:t>
              </w:r>
            </w:hyperlink>
          </w:p>
          <w:p w14:paraId="1369DA42" w14:textId="04483BD9" w:rsidR="00E4208E" w:rsidRDefault="00E4208E" w:rsidP="00855386">
            <w:pPr>
              <w:rPr>
                <w:rFonts w:cs="Arial"/>
                <w:szCs w:val="20"/>
              </w:rPr>
            </w:pPr>
          </w:p>
          <w:p w14:paraId="5FBA06A5" w14:textId="77777777" w:rsidR="002E1027" w:rsidRDefault="00E4208E" w:rsidP="002E1027">
            <w:pPr>
              <w:rPr>
                <w:rFonts w:cs="Arial"/>
                <w:szCs w:val="20"/>
              </w:rPr>
            </w:pPr>
            <w:r w:rsidRPr="00855386">
              <w:rPr>
                <w:rFonts w:cs="Arial"/>
                <w:b/>
                <w:szCs w:val="20"/>
              </w:rPr>
              <w:t xml:space="preserve">Review </w:t>
            </w:r>
            <w:r>
              <w:rPr>
                <w:rFonts w:cs="Arial"/>
                <w:szCs w:val="20"/>
              </w:rPr>
              <w:t>Mock Due Process Hearing video on ODR’s website</w:t>
            </w:r>
            <w:r w:rsidR="002E1027">
              <w:rPr>
                <w:rFonts w:cs="Arial"/>
                <w:szCs w:val="20"/>
              </w:rPr>
              <w:t xml:space="preserve">: </w:t>
            </w:r>
            <w:hyperlink r:id="rId39" w:history="1">
              <w:r w:rsidR="002E1027" w:rsidRPr="00E00B96">
                <w:rPr>
                  <w:rStyle w:val="Hyperlink"/>
                  <w:rFonts w:cs="Arial"/>
                  <w:szCs w:val="20"/>
                </w:rPr>
                <w:t>http://odr-pa.org/odr-training-videos/</w:t>
              </w:r>
            </w:hyperlink>
          </w:p>
          <w:p w14:paraId="5AC1C7AF" w14:textId="77777777" w:rsidR="009D2366" w:rsidRDefault="009D2366" w:rsidP="00855386">
            <w:pPr>
              <w:rPr>
                <w:rFonts w:cs="Arial"/>
                <w:szCs w:val="20"/>
              </w:rPr>
            </w:pPr>
          </w:p>
          <w:p w14:paraId="57167E42" w14:textId="14F68338" w:rsidR="009D2366" w:rsidRDefault="009D2366" w:rsidP="00855386">
            <w:pPr>
              <w:rPr>
                <w:rFonts w:cs="Arial"/>
                <w:szCs w:val="20"/>
              </w:rPr>
            </w:pPr>
            <w:r w:rsidRPr="00855386">
              <w:rPr>
                <w:rFonts w:cs="Arial"/>
                <w:b/>
                <w:szCs w:val="20"/>
              </w:rPr>
              <w:t>Read</w:t>
            </w:r>
            <w:r>
              <w:rPr>
                <w:rFonts w:cs="Arial"/>
                <w:szCs w:val="20"/>
              </w:rPr>
              <w:t xml:space="preserve"> the following:</w:t>
            </w:r>
          </w:p>
          <w:p w14:paraId="55A60601" w14:textId="622CA535" w:rsidR="00E4208E" w:rsidRDefault="00B4330F" w:rsidP="009D2366">
            <w:pPr>
              <w:pStyle w:val="AssignmentsLevel2"/>
            </w:pPr>
            <w:r>
              <w:t>IDEA regulations related to Due Process Hearings: 34 CFR 300.506-518</w:t>
            </w:r>
          </w:p>
          <w:p w14:paraId="5D412C1A" w14:textId="65CAD6FD" w:rsidR="00AF0F03" w:rsidRDefault="00AF0F03" w:rsidP="009D2366">
            <w:pPr>
              <w:pStyle w:val="AssignmentsLevel2"/>
              <w:rPr>
                <w:i/>
              </w:rPr>
            </w:pPr>
            <w:proofErr w:type="spellStart"/>
            <w:r>
              <w:rPr>
                <w:i/>
              </w:rPr>
              <w:t>Oberti</w:t>
            </w:r>
            <w:proofErr w:type="spellEnd"/>
            <w:r>
              <w:rPr>
                <w:i/>
              </w:rPr>
              <w:t xml:space="preserve"> v. Bd. Of Education of Borough of Clementon School District, 995 F.2d 1204 (3</w:t>
            </w:r>
            <w:r w:rsidRPr="00855386">
              <w:rPr>
                <w:i/>
                <w:vertAlign w:val="superscript"/>
              </w:rPr>
              <w:t>rd</w:t>
            </w:r>
            <w:r>
              <w:rPr>
                <w:i/>
              </w:rPr>
              <w:t xml:space="preserve"> Cir. 1993)</w:t>
            </w:r>
          </w:p>
          <w:p w14:paraId="2845D62F" w14:textId="31A6A7F7" w:rsidR="00AF0F03" w:rsidRDefault="006301F7" w:rsidP="009D2366">
            <w:pPr>
              <w:pStyle w:val="AssignmentsLevel2"/>
            </w:pPr>
            <w:r>
              <w:rPr>
                <w:i/>
              </w:rPr>
              <w:t xml:space="preserve">Schaffer v. </w:t>
            </w:r>
            <w:proofErr w:type="spellStart"/>
            <w:r>
              <w:rPr>
                <w:i/>
              </w:rPr>
              <w:t>Weast</w:t>
            </w:r>
            <w:proofErr w:type="spellEnd"/>
            <w:r>
              <w:rPr>
                <w:i/>
              </w:rPr>
              <w:t xml:space="preserve">, 126 </w:t>
            </w:r>
            <w:proofErr w:type="spellStart"/>
            <w:r>
              <w:rPr>
                <w:i/>
              </w:rPr>
              <w:t>S.Ct</w:t>
            </w:r>
            <w:proofErr w:type="spellEnd"/>
            <w:r>
              <w:rPr>
                <w:i/>
              </w:rPr>
              <w:t>. 528 (2005)</w:t>
            </w:r>
          </w:p>
          <w:p w14:paraId="3D0EFCF0" w14:textId="6E2D7D67" w:rsidR="000E4CBF" w:rsidRPr="00E3447E" w:rsidRDefault="006301F7" w:rsidP="00855386">
            <w:pPr>
              <w:pStyle w:val="AssignmentsLevel2"/>
            </w:pPr>
            <w:r>
              <w:rPr>
                <w:i/>
              </w:rPr>
              <w:t>D.K. v. Abington School District, 696 F.3d 233 (3</w:t>
            </w:r>
            <w:r w:rsidRPr="00855386">
              <w:rPr>
                <w:i/>
                <w:vertAlign w:val="superscript"/>
              </w:rPr>
              <w:t>rd</w:t>
            </w:r>
            <w:r>
              <w:rPr>
                <w:i/>
              </w:rPr>
              <w:t xml:space="preserve"> Cir. 2012)</w:t>
            </w:r>
          </w:p>
        </w:tc>
        <w:tc>
          <w:tcPr>
            <w:tcW w:w="1440" w:type="dxa"/>
          </w:tcPr>
          <w:p w14:paraId="030A64D3" w14:textId="0EBDFEF1" w:rsidR="000E4CBF" w:rsidRPr="009F6FAF" w:rsidRDefault="009D2366" w:rsidP="000E4CBF">
            <w:pPr>
              <w:rPr>
                <w:rFonts w:cs="Arial"/>
                <w:szCs w:val="20"/>
              </w:rPr>
            </w:pPr>
            <w:r>
              <w:rPr>
                <w:rFonts w:cs="Arial"/>
                <w:szCs w:val="20"/>
              </w:rPr>
              <w:t>5.1, 5.2</w:t>
            </w:r>
          </w:p>
        </w:tc>
        <w:tc>
          <w:tcPr>
            <w:tcW w:w="1440" w:type="dxa"/>
          </w:tcPr>
          <w:p w14:paraId="40CA99C4" w14:textId="77777777" w:rsidR="000E4CBF" w:rsidRPr="009F6FAF" w:rsidRDefault="000E4CBF" w:rsidP="000E4CBF">
            <w:pPr>
              <w:rPr>
                <w:rFonts w:cs="Arial"/>
                <w:szCs w:val="20"/>
              </w:rPr>
            </w:pPr>
          </w:p>
        </w:tc>
      </w:tr>
      <w:tr w:rsidR="000E4CBF" w:rsidRPr="00842155" w14:paraId="51504045"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526A327" w14:textId="77777777" w:rsidR="000E4CBF" w:rsidRPr="00842155" w:rsidRDefault="000E4CBF" w:rsidP="000E4CBF">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64DBC81" w14:textId="77777777" w:rsidR="000E4CBF" w:rsidRPr="00842155" w:rsidRDefault="000E4CBF" w:rsidP="000E4CBF">
            <w:pPr>
              <w:ind w:left="360" w:hanging="360"/>
              <w:rPr>
                <w:rFonts w:cs="Arial"/>
                <w:b/>
                <w:szCs w:val="20"/>
              </w:rPr>
            </w:pPr>
          </w:p>
        </w:tc>
        <w:tc>
          <w:tcPr>
            <w:tcW w:w="1440" w:type="dxa"/>
            <w:tcBorders>
              <w:left w:val="nil"/>
              <w:bottom w:val="single" w:sz="4" w:space="0" w:color="000000" w:themeColor="text1"/>
            </w:tcBorders>
            <w:shd w:val="clear" w:color="auto" w:fill="E6E6E6"/>
          </w:tcPr>
          <w:p w14:paraId="6F455037" w14:textId="77777777" w:rsidR="000E4CBF" w:rsidRPr="00842155" w:rsidRDefault="000E4CBF" w:rsidP="000E4CBF">
            <w:pPr>
              <w:ind w:left="360" w:hanging="360"/>
              <w:rPr>
                <w:rFonts w:cs="Arial"/>
                <w:b/>
                <w:szCs w:val="20"/>
              </w:rPr>
            </w:pPr>
          </w:p>
        </w:tc>
        <w:tc>
          <w:tcPr>
            <w:tcW w:w="1440" w:type="dxa"/>
            <w:tcBorders>
              <w:bottom w:val="single" w:sz="4" w:space="0" w:color="000000" w:themeColor="text1"/>
            </w:tcBorders>
            <w:shd w:val="clear" w:color="auto" w:fill="E6E6E6"/>
          </w:tcPr>
          <w:p w14:paraId="51234664" w14:textId="77777777" w:rsidR="000E4CBF" w:rsidRPr="00842155" w:rsidRDefault="000E4CBF" w:rsidP="000E4CBF">
            <w:pPr>
              <w:ind w:left="360" w:hanging="360"/>
              <w:rPr>
                <w:rFonts w:cs="Arial"/>
                <w:b/>
                <w:szCs w:val="20"/>
              </w:rPr>
            </w:pPr>
          </w:p>
        </w:tc>
      </w:tr>
      <w:tr w:rsidR="00040EC7" w:rsidRPr="005B10FE" w14:paraId="29A38E62" w14:textId="77777777" w:rsidTr="00351BA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21EBE83" w14:textId="77777777" w:rsidR="00040EC7" w:rsidRPr="005B10FE" w:rsidRDefault="00040EC7" w:rsidP="00351BA7">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07F9D60" w14:textId="77777777" w:rsidR="00040EC7" w:rsidRPr="005B10FE" w:rsidRDefault="00040EC7" w:rsidP="00351BA7">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AC55A65" w14:textId="77777777" w:rsidR="00040EC7" w:rsidRPr="005B10FE" w:rsidRDefault="00040EC7" w:rsidP="00351BA7">
            <w:pPr>
              <w:tabs>
                <w:tab w:val="left" w:pos="0"/>
                <w:tab w:val="left" w:pos="3720"/>
              </w:tabs>
              <w:outlineLvl w:val="0"/>
              <w:rPr>
                <w:rFonts w:cs="Arial"/>
                <w:b/>
                <w:i/>
                <w:szCs w:val="20"/>
              </w:rPr>
            </w:pPr>
            <w:r w:rsidRPr="005B10FE">
              <w:rPr>
                <w:rFonts w:cs="Arial"/>
                <w:b/>
                <w:i/>
                <w:szCs w:val="20"/>
              </w:rPr>
              <w:t>Pages/AIE/</w:t>
            </w:r>
          </w:p>
          <w:p w14:paraId="1029AB76" w14:textId="77777777" w:rsidR="00040EC7" w:rsidRPr="005B10FE" w:rsidRDefault="00040EC7" w:rsidP="00351BA7">
            <w:pPr>
              <w:tabs>
                <w:tab w:val="left" w:pos="0"/>
                <w:tab w:val="left" w:pos="3720"/>
              </w:tabs>
              <w:outlineLvl w:val="0"/>
              <w:rPr>
                <w:rFonts w:cs="Arial"/>
                <w:b/>
                <w:i/>
                <w:szCs w:val="20"/>
              </w:rPr>
            </w:pPr>
            <w:r w:rsidRPr="005B10FE">
              <w:rPr>
                <w:rFonts w:cs="Arial"/>
                <w:b/>
                <w:i/>
                <w:szCs w:val="20"/>
              </w:rPr>
              <w:t>Generic</w:t>
            </w:r>
          </w:p>
        </w:tc>
      </w:tr>
      <w:tr w:rsidR="00040EC7" w:rsidRPr="009F6FAF" w14:paraId="275F5EA7" w14:textId="77777777" w:rsidTr="00351BA7">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1D3BB29" w14:textId="77777777" w:rsidR="00040EC7" w:rsidRPr="00730048" w:rsidRDefault="00040EC7" w:rsidP="00040EC7">
            <w:pPr>
              <w:rPr>
                <w:rFonts w:cs="Arial"/>
                <w:b/>
                <w:szCs w:val="20"/>
              </w:rPr>
            </w:pPr>
            <w:r w:rsidRPr="00730048">
              <w:rPr>
                <w:rFonts w:cs="Arial"/>
                <w:b/>
                <w:szCs w:val="20"/>
              </w:rPr>
              <w:t xml:space="preserve">Adobe Connect Live Discussion </w:t>
            </w:r>
          </w:p>
          <w:p w14:paraId="52BFC62C" w14:textId="77777777" w:rsidR="00040EC7" w:rsidRPr="00730048" w:rsidRDefault="00040EC7" w:rsidP="00040EC7">
            <w:pPr>
              <w:rPr>
                <w:rFonts w:cs="Arial"/>
                <w:szCs w:val="20"/>
              </w:rPr>
            </w:pPr>
          </w:p>
          <w:p w14:paraId="22225B41" w14:textId="4B379BAF" w:rsidR="00040EC7" w:rsidRPr="00730048" w:rsidRDefault="00040EC7" w:rsidP="00040EC7">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a check-in point for</w:t>
            </w:r>
            <w:r w:rsidRPr="00730048">
              <w:rPr>
                <w:rFonts w:cs="Arial"/>
                <w:szCs w:val="20"/>
              </w:rPr>
              <w:t xml:space="preserve"> the </w:t>
            </w:r>
            <w:r>
              <w:rPr>
                <w:rFonts w:cs="Arial"/>
                <w:szCs w:val="20"/>
              </w:rPr>
              <w:t>course and to discuss progress of the course</w:t>
            </w:r>
            <w:r w:rsidRPr="00730048">
              <w:rPr>
                <w:rFonts w:cs="Arial"/>
                <w:szCs w:val="20"/>
              </w:rPr>
              <w:t>.</w:t>
            </w:r>
          </w:p>
          <w:p w14:paraId="1B139B37" w14:textId="77777777" w:rsidR="00040EC7" w:rsidRPr="00730048" w:rsidRDefault="00040EC7" w:rsidP="00040EC7">
            <w:pPr>
              <w:rPr>
                <w:rFonts w:cs="Arial"/>
                <w:szCs w:val="20"/>
              </w:rPr>
            </w:pPr>
          </w:p>
          <w:p w14:paraId="5A365536" w14:textId="77777777" w:rsidR="00040EC7" w:rsidRPr="00730048" w:rsidRDefault="00040EC7" w:rsidP="00040EC7">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4F25C126" w14:textId="07BCCA2D" w:rsidR="00040EC7" w:rsidRPr="00855386" w:rsidRDefault="00040EC7" w:rsidP="00040EC7">
            <w:pPr>
              <w:pStyle w:val="AssignmentsLevel2"/>
              <w:numPr>
                <w:ilvl w:val="0"/>
                <w:numId w:val="0"/>
              </w:numPr>
            </w:pPr>
            <w:r>
              <w:t>Note:</w:t>
            </w:r>
            <w:r w:rsidRPr="00730048">
              <w:rPr>
                <w:i/>
              </w:rPr>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66FB6E1" w14:textId="6A7F1D73" w:rsidR="00040EC7" w:rsidRPr="009F6FAF" w:rsidRDefault="00040EC7" w:rsidP="00040EC7">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36C7BB0B" w14:textId="2999AE34" w:rsidR="00040EC7" w:rsidRPr="009F6FAF" w:rsidRDefault="00040EC7" w:rsidP="00040EC7">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040EC7" w:rsidRPr="00842155" w14:paraId="7B464554" w14:textId="77777777" w:rsidTr="00351BA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0BEF55A" w14:textId="77777777" w:rsidR="00040EC7" w:rsidRPr="00842155" w:rsidRDefault="00040EC7" w:rsidP="00040EC7">
            <w:pPr>
              <w:tabs>
                <w:tab w:val="left" w:pos="0"/>
                <w:tab w:val="left" w:pos="3720"/>
              </w:tabs>
              <w:outlineLvl w:val="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8D73885" w14:textId="77777777" w:rsidR="00040EC7" w:rsidRPr="00842155" w:rsidRDefault="00040EC7" w:rsidP="00040EC7">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39FE9FB" w14:textId="77777777" w:rsidR="00040EC7" w:rsidRPr="00842155" w:rsidRDefault="00040EC7" w:rsidP="00040EC7">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68E02DB4" w14:textId="51DE99C8" w:rsidR="00040EC7" w:rsidRPr="00842155" w:rsidRDefault="00040EC7" w:rsidP="00040EC7">
            <w:pPr>
              <w:tabs>
                <w:tab w:val="left" w:pos="0"/>
                <w:tab w:val="left" w:pos="3720"/>
              </w:tabs>
              <w:outlineLvl w:val="0"/>
              <w:rPr>
                <w:rFonts w:cs="Arial"/>
                <w:b/>
                <w:szCs w:val="20"/>
              </w:rPr>
            </w:pPr>
            <w:r>
              <w:rPr>
                <w:rFonts w:cs="Arial"/>
                <w:b/>
                <w:szCs w:val="20"/>
              </w:rPr>
              <w:t>1 hour</w:t>
            </w:r>
          </w:p>
        </w:tc>
      </w:tr>
      <w:tr w:rsidR="00040EC7" w:rsidRPr="00842155" w14:paraId="45842F7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3F2C60" w14:textId="77777777" w:rsidR="00040EC7" w:rsidRPr="005B10FE" w:rsidRDefault="00040EC7" w:rsidP="00040EC7">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A9658A3" w14:textId="77777777" w:rsidR="00040EC7" w:rsidRPr="005B10FE" w:rsidRDefault="00040EC7" w:rsidP="00040EC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4D31F22" w14:textId="77777777" w:rsidR="00040EC7" w:rsidRPr="005B10FE" w:rsidRDefault="00040EC7" w:rsidP="00040EC7">
            <w:pPr>
              <w:rPr>
                <w:rFonts w:cs="Arial"/>
                <w:b/>
                <w:i/>
                <w:szCs w:val="20"/>
              </w:rPr>
            </w:pPr>
            <w:r w:rsidRPr="005B10FE">
              <w:rPr>
                <w:rFonts w:cs="Arial"/>
                <w:b/>
                <w:i/>
                <w:szCs w:val="20"/>
              </w:rPr>
              <w:t>Points/AIE/</w:t>
            </w:r>
          </w:p>
          <w:p w14:paraId="125E44DB" w14:textId="77777777" w:rsidR="00040EC7" w:rsidRPr="005B10FE" w:rsidRDefault="00040EC7" w:rsidP="00040EC7">
            <w:pPr>
              <w:rPr>
                <w:rFonts w:cs="Arial"/>
                <w:b/>
                <w:i/>
                <w:szCs w:val="20"/>
              </w:rPr>
            </w:pPr>
            <w:r w:rsidRPr="005B10FE">
              <w:rPr>
                <w:rFonts w:cs="Arial"/>
                <w:b/>
                <w:i/>
                <w:szCs w:val="20"/>
              </w:rPr>
              <w:t>Generic</w:t>
            </w:r>
          </w:p>
        </w:tc>
      </w:tr>
      <w:tr w:rsidR="00040EC7" w:rsidRPr="00842155" w14:paraId="77DBC639" w14:textId="77777777" w:rsidTr="00FD5474">
        <w:tc>
          <w:tcPr>
            <w:tcW w:w="10170" w:type="dxa"/>
            <w:gridSpan w:val="2"/>
            <w:tcMar>
              <w:top w:w="115" w:type="dxa"/>
              <w:left w:w="115" w:type="dxa"/>
              <w:bottom w:w="115" w:type="dxa"/>
              <w:right w:w="115" w:type="dxa"/>
            </w:tcMar>
          </w:tcPr>
          <w:p w14:paraId="75FE1976" w14:textId="14572244" w:rsidR="00040EC7" w:rsidRDefault="00040EC7" w:rsidP="00040EC7">
            <w:pPr>
              <w:tabs>
                <w:tab w:val="left" w:pos="2329"/>
              </w:tabs>
              <w:rPr>
                <w:rFonts w:cs="Arial"/>
                <w:b/>
                <w:szCs w:val="20"/>
              </w:rPr>
            </w:pPr>
            <w:r w:rsidRPr="00842155">
              <w:rPr>
                <w:rFonts w:cs="Arial"/>
                <w:b/>
                <w:szCs w:val="20"/>
              </w:rPr>
              <w:t>Discussion Question</w:t>
            </w:r>
            <w:r>
              <w:rPr>
                <w:rFonts w:cs="Arial"/>
                <w:b/>
                <w:szCs w:val="20"/>
              </w:rPr>
              <w:t>: Meaning of Due Process Complaints</w:t>
            </w:r>
          </w:p>
          <w:p w14:paraId="3023B3D0" w14:textId="77777777" w:rsidR="00040EC7" w:rsidRDefault="00040EC7" w:rsidP="00040EC7">
            <w:pPr>
              <w:tabs>
                <w:tab w:val="left" w:pos="2329"/>
              </w:tabs>
              <w:rPr>
                <w:rFonts w:cs="Arial"/>
                <w:b/>
                <w:szCs w:val="20"/>
              </w:rPr>
            </w:pPr>
          </w:p>
          <w:p w14:paraId="64B5F46C" w14:textId="3F732706" w:rsidR="00040EC7" w:rsidRDefault="00040EC7" w:rsidP="00040EC7">
            <w:pPr>
              <w:pStyle w:val="AssignmentsLevel1"/>
              <w:rPr>
                <w:rFonts w:ascii="Times New Roman" w:hAnsi="Times New Roman"/>
                <w:szCs w:val="24"/>
              </w:rPr>
            </w:pPr>
            <w:r w:rsidRPr="005C27DA">
              <w:rPr>
                <w:b/>
              </w:rPr>
              <w:t>Respond</w:t>
            </w:r>
            <w:r>
              <w:t xml:space="preserve"> to the following questions in the DQ: Due Process discussion forum by Thursday: </w:t>
            </w:r>
          </w:p>
          <w:p w14:paraId="336EC67A" w14:textId="3CCDE77A" w:rsidR="00040EC7" w:rsidRDefault="00040EC7" w:rsidP="00040EC7">
            <w:pPr>
              <w:pStyle w:val="AssignmentsLevel2"/>
            </w:pPr>
            <w:r>
              <w:t>From the perspective of a school leadership position, is a due process complaint a sign of failure in school leadership or is it inevitable? Justify your response.</w:t>
            </w:r>
          </w:p>
          <w:p w14:paraId="49C4F417" w14:textId="3C4E917B" w:rsidR="00040EC7" w:rsidRDefault="00040EC7" w:rsidP="00040EC7">
            <w:pPr>
              <w:pStyle w:val="AssignmentsLevel2"/>
            </w:pPr>
            <w:r>
              <w:t>What steps can you take as a school leader to reduce the chances of due process complaints being filed?</w:t>
            </w:r>
          </w:p>
          <w:p w14:paraId="3BC0F7BC" w14:textId="77777777" w:rsidR="00040EC7" w:rsidRDefault="00040EC7" w:rsidP="00040EC7">
            <w:pPr>
              <w:tabs>
                <w:tab w:val="left" w:pos="2329"/>
              </w:tabs>
              <w:rPr>
                <w:rFonts w:cs="Arial"/>
                <w:b/>
                <w:szCs w:val="20"/>
              </w:rPr>
            </w:pPr>
          </w:p>
          <w:p w14:paraId="5F9F2695" w14:textId="74ECB0B9" w:rsidR="00040EC7" w:rsidRPr="00855386" w:rsidRDefault="00040EC7" w:rsidP="00040EC7">
            <w:pPr>
              <w:tabs>
                <w:tab w:val="left" w:pos="2329"/>
              </w:tabs>
              <w:rPr>
                <w:rFonts w:cs="Arial"/>
                <w:b/>
                <w:szCs w:val="20"/>
              </w:rPr>
            </w:pPr>
            <w:r w:rsidRPr="005C27DA">
              <w:rPr>
                <w:rFonts w:cs="Arial"/>
                <w:b/>
                <w:szCs w:val="20"/>
              </w:rPr>
              <w:t>Provide</w:t>
            </w:r>
            <w:r w:rsidRPr="005C27DA">
              <w:rPr>
                <w:rFonts w:cs="Arial"/>
                <w:szCs w:val="20"/>
              </w:rPr>
              <w:t xml:space="preserve"> constructive feedback to three of your classmates’ posts by Sunday.</w:t>
            </w:r>
          </w:p>
        </w:tc>
        <w:tc>
          <w:tcPr>
            <w:tcW w:w="1440" w:type="dxa"/>
          </w:tcPr>
          <w:p w14:paraId="77981391" w14:textId="6833EB50" w:rsidR="00040EC7" w:rsidRDefault="00040EC7" w:rsidP="00040EC7">
            <w:pPr>
              <w:tabs>
                <w:tab w:val="left" w:pos="2329"/>
              </w:tabs>
              <w:rPr>
                <w:rFonts w:cs="Arial"/>
                <w:szCs w:val="20"/>
              </w:rPr>
            </w:pPr>
            <w:r>
              <w:rPr>
                <w:rFonts w:cs="Arial"/>
                <w:szCs w:val="20"/>
              </w:rPr>
              <w:t>5.1</w:t>
            </w:r>
          </w:p>
        </w:tc>
        <w:tc>
          <w:tcPr>
            <w:tcW w:w="1440" w:type="dxa"/>
          </w:tcPr>
          <w:p w14:paraId="602F725F" w14:textId="77777777" w:rsidR="00040EC7" w:rsidRDefault="00040EC7" w:rsidP="00040EC7">
            <w:pPr>
              <w:tabs>
                <w:tab w:val="left" w:pos="2329"/>
              </w:tabs>
              <w:rPr>
                <w:rFonts w:cs="Arial"/>
                <w:szCs w:val="20"/>
              </w:rPr>
            </w:pPr>
            <w:r w:rsidRPr="009F178F">
              <w:rPr>
                <w:rFonts w:cs="Arial"/>
                <w:szCs w:val="20"/>
              </w:rPr>
              <w:t xml:space="preserve">Discussion: one post and replies to three other posts = </w:t>
            </w:r>
          </w:p>
          <w:p w14:paraId="2033A208" w14:textId="17439CC0" w:rsidR="00040EC7" w:rsidRDefault="00040EC7" w:rsidP="00040EC7">
            <w:pPr>
              <w:tabs>
                <w:tab w:val="left" w:pos="2329"/>
              </w:tabs>
              <w:rPr>
                <w:rFonts w:cs="Arial"/>
                <w:szCs w:val="20"/>
              </w:rPr>
            </w:pPr>
            <w:r w:rsidRPr="005C27DA">
              <w:rPr>
                <w:rFonts w:cs="Arial"/>
                <w:b/>
                <w:szCs w:val="20"/>
              </w:rPr>
              <w:t>1 hour</w:t>
            </w:r>
          </w:p>
        </w:tc>
      </w:tr>
      <w:tr w:rsidR="00040EC7" w:rsidRPr="00842155" w14:paraId="3B6697DF" w14:textId="77777777" w:rsidTr="00FD5474">
        <w:tc>
          <w:tcPr>
            <w:tcW w:w="10170" w:type="dxa"/>
            <w:gridSpan w:val="2"/>
            <w:tcMar>
              <w:top w:w="115" w:type="dxa"/>
              <w:left w:w="115" w:type="dxa"/>
              <w:bottom w:w="115" w:type="dxa"/>
              <w:right w:w="115" w:type="dxa"/>
            </w:tcMar>
          </w:tcPr>
          <w:p w14:paraId="7B1CF07E" w14:textId="418D25B2" w:rsidR="00040EC7" w:rsidRPr="00855386" w:rsidRDefault="00040EC7" w:rsidP="00040EC7">
            <w:pPr>
              <w:tabs>
                <w:tab w:val="left" w:pos="2329"/>
              </w:tabs>
              <w:rPr>
                <w:rFonts w:cs="Arial"/>
                <w:b/>
                <w:szCs w:val="20"/>
              </w:rPr>
            </w:pPr>
            <w:r w:rsidRPr="00855386">
              <w:rPr>
                <w:rFonts w:cs="Arial"/>
                <w:b/>
                <w:szCs w:val="20"/>
              </w:rPr>
              <w:t>Assignment: Due Process Complaint</w:t>
            </w:r>
          </w:p>
          <w:p w14:paraId="204307F0" w14:textId="77777777" w:rsidR="00040EC7" w:rsidRDefault="00040EC7" w:rsidP="00040EC7">
            <w:pPr>
              <w:tabs>
                <w:tab w:val="left" w:pos="2329"/>
              </w:tabs>
              <w:rPr>
                <w:rFonts w:cs="Arial"/>
                <w:i/>
                <w:szCs w:val="20"/>
              </w:rPr>
            </w:pPr>
          </w:p>
          <w:p w14:paraId="06115944" w14:textId="7BE4B3E5" w:rsidR="00040EC7" w:rsidRDefault="00040EC7" w:rsidP="00040EC7">
            <w:pPr>
              <w:tabs>
                <w:tab w:val="left" w:pos="2329"/>
              </w:tabs>
              <w:rPr>
                <w:rFonts w:cs="Arial"/>
                <w:szCs w:val="20"/>
              </w:rPr>
            </w:pPr>
            <w:r w:rsidRPr="00855386">
              <w:rPr>
                <w:rFonts w:cs="Arial"/>
                <w:b/>
                <w:szCs w:val="20"/>
              </w:rPr>
              <w:t>Review</w:t>
            </w:r>
            <w:r>
              <w:rPr>
                <w:rFonts w:cs="Arial"/>
                <w:szCs w:val="20"/>
              </w:rPr>
              <w:t xml:space="preserve"> the facts in </w:t>
            </w:r>
            <w:r w:rsidRPr="00276F33">
              <w:rPr>
                <w:rFonts w:cs="Arial"/>
                <w:szCs w:val="20"/>
              </w:rPr>
              <w:t>the sample Due Process fact finding.</w:t>
            </w:r>
          </w:p>
          <w:p w14:paraId="50291B8C" w14:textId="6AE72D14" w:rsidR="00040EC7" w:rsidRDefault="00040EC7" w:rsidP="00040EC7">
            <w:pPr>
              <w:tabs>
                <w:tab w:val="left" w:pos="2329"/>
              </w:tabs>
              <w:rPr>
                <w:rFonts w:cs="Arial"/>
                <w:szCs w:val="20"/>
              </w:rPr>
            </w:pPr>
            <w:r>
              <w:rPr>
                <w:rFonts w:cs="Arial"/>
                <w:szCs w:val="20"/>
              </w:rPr>
              <w:tab/>
            </w:r>
          </w:p>
          <w:p w14:paraId="6C832026" w14:textId="57C445AD" w:rsidR="00040EC7" w:rsidRDefault="00040EC7" w:rsidP="00040EC7">
            <w:pPr>
              <w:tabs>
                <w:tab w:val="left" w:pos="2329"/>
              </w:tabs>
              <w:rPr>
                <w:rFonts w:cs="Arial"/>
                <w:szCs w:val="20"/>
              </w:rPr>
            </w:pPr>
            <w:r w:rsidRPr="00855386">
              <w:rPr>
                <w:rFonts w:cs="Arial"/>
                <w:b/>
                <w:szCs w:val="20"/>
              </w:rPr>
              <w:t xml:space="preserve">Write </w:t>
            </w:r>
            <w:r>
              <w:rPr>
                <w:rFonts w:cs="Arial"/>
                <w:szCs w:val="20"/>
              </w:rPr>
              <w:t>a Due Process Complaint based on the facts in the scenario that contains all legally required elements.</w:t>
            </w:r>
          </w:p>
          <w:p w14:paraId="13C85FED" w14:textId="77777777" w:rsidR="00040EC7" w:rsidRDefault="00040EC7" w:rsidP="00040EC7">
            <w:pPr>
              <w:tabs>
                <w:tab w:val="left" w:pos="2329"/>
              </w:tabs>
              <w:rPr>
                <w:rFonts w:cs="Arial"/>
                <w:szCs w:val="20"/>
              </w:rPr>
            </w:pPr>
          </w:p>
          <w:p w14:paraId="1AEA5435" w14:textId="0726EBF0" w:rsidR="00040EC7" w:rsidRPr="00842155" w:rsidRDefault="00040EC7" w:rsidP="00040EC7">
            <w:pPr>
              <w:tabs>
                <w:tab w:val="left" w:pos="2329"/>
              </w:tabs>
              <w:rPr>
                <w:rFonts w:cs="Arial"/>
                <w:szCs w:val="20"/>
              </w:rPr>
            </w:pPr>
            <w:r w:rsidRPr="00855386">
              <w:rPr>
                <w:rFonts w:cs="Arial"/>
                <w:b/>
                <w:szCs w:val="20"/>
              </w:rPr>
              <w:t>Submit</w:t>
            </w:r>
            <w:r>
              <w:rPr>
                <w:rFonts w:cs="Arial"/>
                <w:szCs w:val="20"/>
              </w:rPr>
              <w:t xml:space="preserve"> your assignment to your instructor by Sunday.</w:t>
            </w:r>
          </w:p>
        </w:tc>
        <w:tc>
          <w:tcPr>
            <w:tcW w:w="1440" w:type="dxa"/>
          </w:tcPr>
          <w:p w14:paraId="2AAD268F" w14:textId="629A2FD0" w:rsidR="00040EC7" w:rsidRPr="00842155" w:rsidRDefault="00040EC7" w:rsidP="00040EC7">
            <w:pPr>
              <w:tabs>
                <w:tab w:val="left" w:pos="2329"/>
              </w:tabs>
              <w:rPr>
                <w:rFonts w:cs="Arial"/>
                <w:szCs w:val="20"/>
              </w:rPr>
            </w:pPr>
            <w:r>
              <w:rPr>
                <w:rFonts w:cs="Arial"/>
                <w:szCs w:val="20"/>
              </w:rPr>
              <w:t>5.1</w:t>
            </w:r>
          </w:p>
        </w:tc>
        <w:tc>
          <w:tcPr>
            <w:tcW w:w="1440" w:type="dxa"/>
          </w:tcPr>
          <w:p w14:paraId="280CF215" w14:textId="77777777" w:rsidR="00040EC7" w:rsidRDefault="00040EC7" w:rsidP="00040EC7">
            <w:pPr>
              <w:tabs>
                <w:tab w:val="left" w:pos="2329"/>
              </w:tabs>
              <w:rPr>
                <w:rFonts w:cs="Arial"/>
                <w:szCs w:val="20"/>
              </w:rPr>
            </w:pPr>
            <w:r>
              <w:rPr>
                <w:rFonts w:cs="Arial"/>
                <w:szCs w:val="20"/>
              </w:rPr>
              <w:t>Paper</w:t>
            </w:r>
            <w:r w:rsidRPr="00855386">
              <w:rPr>
                <w:rFonts w:cs="Arial"/>
                <w:szCs w:val="20"/>
              </w:rPr>
              <w:t xml:space="preserve">: Analysis and </w:t>
            </w:r>
            <w:r>
              <w:rPr>
                <w:rFonts w:cs="Arial"/>
                <w:szCs w:val="20"/>
              </w:rPr>
              <w:t>feedback</w:t>
            </w:r>
            <w:r w:rsidRPr="00855386">
              <w:rPr>
                <w:rFonts w:cs="Arial"/>
                <w:szCs w:val="20"/>
              </w:rPr>
              <w:t xml:space="preserve"> = </w:t>
            </w:r>
          </w:p>
          <w:p w14:paraId="13AFD983" w14:textId="77777777" w:rsidR="00040EC7" w:rsidRPr="00855386" w:rsidRDefault="00040EC7" w:rsidP="00040EC7">
            <w:pPr>
              <w:tabs>
                <w:tab w:val="left" w:pos="2329"/>
              </w:tabs>
              <w:rPr>
                <w:rFonts w:cs="Arial"/>
                <w:b/>
                <w:szCs w:val="20"/>
              </w:rPr>
            </w:pPr>
            <w:r>
              <w:rPr>
                <w:rFonts w:cs="Arial"/>
                <w:b/>
                <w:szCs w:val="20"/>
              </w:rPr>
              <w:t>30 minutes</w:t>
            </w:r>
          </w:p>
          <w:p w14:paraId="4FAD035B" w14:textId="2578D841" w:rsidR="00040EC7" w:rsidRPr="00842155" w:rsidRDefault="00040EC7" w:rsidP="00040EC7">
            <w:pPr>
              <w:tabs>
                <w:tab w:val="left" w:pos="2329"/>
              </w:tabs>
              <w:rPr>
                <w:rFonts w:cs="Arial"/>
                <w:szCs w:val="20"/>
              </w:rPr>
            </w:pPr>
          </w:p>
        </w:tc>
      </w:tr>
      <w:tr w:rsidR="00040EC7" w:rsidRPr="00842155" w14:paraId="43A12E07" w14:textId="77777777" w:rsidTr="00FD5474">
        <w:tc>
          <w:tcPr>
            <w:tcW w:w="10170" w:type="dxa"/>
            <w:gridSpan w:val="2"/>
            <w:tcMar>
              <w:top w:w="115" w:type="dxa"/>
              <w:left w:w="115" w:type="dxa"/>
              <w:bottom w:w="115" w:type="dxa"/>
              <w:right w:w="115" w:type="dxa"/>
            </w:tcMar>
          </w:tcPr>
          <w:p w14:paraId="6E97F387" w14:textId="35292D8A" w:rsidR="00040EC7" w:rsidRPr="00855386" w:rsidRDefault="00040EC7" w:rsidP="00040EC7">
            <w:pPr>
              <w:tabs>
                <w:tab w:val="left" w:pos="2329"/>
              </w:tabs>
              <w:rPr>
                <w:rFonts w:cs="Arial"/>
                <w:b/>
                <w:szCs w:val="20"/>
              </w:rPr>
            </w:pPr>
            <w:r w:rsidRPr="00855386">
              <w:rPr>
                <w:rFonts w:cs="Arial"/>
                <w:b/>
                <w:szCs w:val="20"/>
              </w:rPr>
              <w:t>Assignment</w:t>
            </w:r>
            <w:r>
              <w:rPr>
                <w:rFonts w:cs="Arial"/>
                <w:b/>
                <w:szCs w:val="20"/>
              </w:rPr>
              <w:t xml:space="preserve">: </w:t>
            </w:r>
            <w:r w:rsidRPr="00855386">
              <w:rPr>
                <w:rFonts w:cs="Arial"/>
                <w:b/>
                <w:szCs w:val="20"/>
              </w:rPr>
              <w:t>Answering a Due Process Complaint</w:t>
            </w:r>
          </w:p>
          <w:p w14:paraId="56666C97" w14:textId="77777777" w:rsidR="00040EC7" w:rsidRDefault="00040EC7" w:rsidP="00040EC7">
            <w:pPr>
              <w:tabs>
                <w:tab w:val="left" w:pos="2329"/>
              </w:tabs>
              <w:rPr>
                <w:rFonts w:cs="Arial"/>
                <w:i/>
                <w:szCs w:val="20"/>
              </w:rPr>
            </w:pPr>
          </w:p>
          <w:p w14:paraId="72EB0057" w14:textId="07C4E58C" w:rsidR="00040EC7" w:rsidRPr="00855386" w:rsidRDefault="00040EC7" w:rsidP="00040EC7">
            <w:pPr>
              <w:tabs>
                <w:tab w:val="left" w:pos="2329"/>
              </w:tabs>
              <w:rPr>
                <w:rFonts w:cs="Arial"/>
                <w:b/>
                <w:szCs w:val="20"/>
              </w:rPr>
            </w:pPr>
            <w:r w:rsidRPr="00FF130C">
              <w:rPr>
                <w:rFonts w:cs="Arial"/>
                <w:b/>
                <w:szCs w:val="20"/>
              </w:rPr>
              <w:t>Review</w:t>
            </w:r>
            <w:r>
              <w:rPr>
                <w:rFonts w:cs="Arial"/>
                <w:szCs w:val="20"/>
              </w:rPr>
              <w:t xml:space="preserve"> the sample Due Process Complaint: </w:t>
            </w:r>
            <w:r w:rsidRPr="00855386">
              <w:rPr>
                <w:rFonts w:cs="Arial"/>
                <w:b/>
                <w:szCs w:val="20"/>
              </w:rPr>
              <w:t>Due Process Complaint Sample</w:t>
            </w:r>
          </w:p>
          <w:p w14:paraId="3C78F700" w14:textId="77777777" w:rsidR="00040EC7" w:rsidRDefault="00040EC7" w:rsidP="00040EC7">
            <w:pPr>
              <w:tabs>
                <w:tab w:val="left" w:pos="2329"/>
              </w:tabs>
              <w:rPr>
                <w:rFonts w:cs="Arial"/>
                <w:szCs w:val="20"/>
              </w:rPr>
            </w:pPr>
          </w:p>
          <w:p w14:paraId="3F0F4D5A" w14:textId="49B4A42A" w:rsidR="00040EC7" w:rsidRDefault="00040EC7" w:rsidP="00040EC7">
            <w:pPr>
              <w:tabs>
                <w:tab w:val="left" w:pos="2329"/>
                <w:tab w:val="left" w:pos="7906"/>
              </w:tabs>
              <w:rPr>
                <w:rFonts w:cs="Arial"/>
                <w:szCs w:val="20"/>
              </w:rPr>
            </w:pPr>
            <w:r w:rsidRPr="00855386">
              <w:rPr>
                <w:rFonts w:cs="Arial"/>
                <w:b/>
                <w:szCs w:val="20"/>
              </w:rPr>
              <w:t>Write</w:t>
            </w:r>
            <w:r>
              <w:rPr>
                <w:rFonts w:cs="Arial"/>
                <w:szCs w:val="20"/>
              </w:rPr>
              <w:t xml:space="preserve"> an analysis of the complaint, including the following elements:</w:t>
            </w:r>
            <w:r>
              <w:rPr>
                <w:rFonts w:cs="Arial"/>
                <w:szCs w:val="20"/>
              </w:rPr>
              <w:tab/>
            </w:r>
          </w:p>
          <w:p w14:paraId="595C3379" w14:textId="77777777" w:rsidR="00040EC7" w:rsidRDefault="00040EC7" w:rsidP="00040EC7">
            <w:pPr>
              <w:pStyle w:val="AssignmentsLevel2"/>
            </w:pPr>
            <w:r>
              <w:t>An analysis of the strengths and weaknesses of the case</w:t>
            </w:r>
          </w:p>
          <w:p w14:paraId="412F91A2" w14:textId="365200AF" w:rsidR="00040EC7" w:rsidRDefault="00040EC7" w:rsidP="00040EC7">
            <w:pPr>
              <w:pStyle w:val="AssignmentsLevel2"/>
            </w:pPr>
            <w:r>
              <w:t>The ability to prove the defenses available</w:t>
            </w:r>
          </w:p>
          <w:p w14:paraId="7AD2202C" w14:textId="6A292C0C" w:rsidR="00040EC7" w:rsidRDefault="00040EC7" w:rsidP="00040EC7">
            <w:pPr>
              <w:pStyle w:val="AssignmentsLevel2"/>
            </w:pPr>
            <w:r>
              <w:t>Determine the information that must be provided to the counsel for the school</w:t>
            </w:r>
          </w:p>
          <w:p w14:paraId="78F55BF4" w14:textId="7FBD3BDD" w:rsidR="00040EC7" w:rsidRDefault="00040EC7" w:rsidP="00040EC7">
            <w:pPr>
              <w:pStyle w:val="AssignmentsLevel2"/>
            </w:pPr>
            <w:r>
              <w:t>A determination about whether this case should be settled or vigorously defended</w:t>
            </w:r>
          </w:p>
          <w:p w14:paraId="6A8240D8" w14:textId="77777777" w:rsidR="00040EC7" w:rsidRDefault="00040EC7" w:rsidP="00040EC7">
            <w:pPr>
              <w:tabs>
                <w:tab w:val="left" w:pos="2329"/>
              </w:tabs>
              <w:rPr>
                <w:rFonts w:cs="Arial"/>
                <w:szCs w:val="20"/>
              </w:rPr>
            </w:pPr>
          </w:p>
          <w:p w14:paraId="69DD095F" w14:textId="27A6DA3E" w:rsidR="00040EC7" w:rsidRPr="00842155" w:rsidRDefault="00040EC7" w:rsidP="00040EC7">
            <w:pPr>
              <w:tabs>
                <w:tab w:val="left" w:pos="2329"/>
              </w:tabs>
              <w:rPr>
                <w:rFonts w:cs="Arial"/>
                <w:szCs w:val="20"/>
              </w:rPr>
            </w:pPr>
            <w:r w:rsidRPr="00FF130C">
              <w:rPr>
                <w:rFonts w:cs="Arial"/>
                <w:b/>
                <w:szCs w:val="20"/>
              </w:rPr>
              <w:t>Submit</w:t>
            </w:r>
            <w:r>
              <w:rPr>
                <w:rFonts w:cs="Arial"/>
                <w:szCs w:val="20"/>
              </w:rPr>
              <w:t xml:space="preserve"> your assignment to your instructor by Sunday.</w:t>
            </w:r>
          </w:p>
        </w:tc>
        <w:tc>
          <w:tcPr>
            <w:tcW w:w="1440" w:type="dxa"/>
          </w:tcPr>
          <w:p w14:paraId="5FBD66AA" w14:textId="488BB023" w:rsidR="00040EC7" w:rsidRPr="00842155" w:rsidRDefault="00040EC7" w:rsidP="00040EC7">
            <w:pPr>
              <w:tabs>
                <w:tab w:val="left" w:pos="2329"/>
              </w:tabs>
              <w:rPr>
                <w:rFonts w:cs="Arial"/>
                <w:szCs w:val="20"/>
              </w:rPr>
            </w:pPr>
            <w:r>
              <w:rPr>
                <w:rFonts w:cs="Arial"/>
                <w:szCs w:val="20"/>
              </w:rPr>
              <w:t>5.1, 5.2</w:t>
            </w:r>
          </w:p>
        </w:tc>
        <w:tc>
          <w:tcPr>
            <w:tcW w:w="1440" w:type="dxa"/>
          </w:tcPr>
          <w:p w14:paraId="4062E417" w14:textId="1060F297" w:rsidR="00040EC7" w:rsidRDefault="00040EC7" w:rsidP="00040EC7">
            <w:pPr>
              <w:tabs>
                <w:tab w:val="left" w:pos="2329"/>
              </w:tabs>
              <w:rPr>
                <w:rFonts w:cs="Arial"/>
                <w:szCs w:val="20"/>
              </w:rPr>
            </w:pPr>
            <w:r>
              <w:rPr>
                <w:rFonts w:cs="Arial"/>
                <w:szCs w:val="20"/>
              </w:rPr>
              <w:t>Paper</w:t>
            </w:r>
            <w:r w:rsidRPr="00855386">
              <w:rPr>
                <w:rFonts w:cs="Arial"/>
                <w:szCs w:val="20"/>
              </w:rPr>
              <w:t xml:space="preserve">: Analysis and </w:t>
            </w:r>
            <w:r>
              <w:rPr>
                <w:rFonts w:cs="Arial"/>
                <w:szCs w:val="20"/>
              </w:rPr>
              <w:t>feedback</w:t>
            </w:r>
            <w:r w:rsidRPr="00855386">
              <w:rPr>
                <w:rFonts w:cs="Arial"/>
                <w:szCs w:val="20"/>
              </w:rPr>
              <w:t xml:space="preserve"> = </w:t>
            </w:r>
          </w:p>
          <w:p w14:paraId="2CD52272" w14:textId="10CF7203" w:rsidR="00040EC7" w:rsidRPr="00855386" w:rsidRDefault="00040EC7" w:rsidP="00040EC7">
            <w:pPr>
              <w:tabs>
                <w:tab w:val="left" w:pos="2329"/>
              </w:tabs>
              <w:rPr>
                <w:rFonts w:cs="Arial"/>
                <w:b/>
                <w:szCs w:val="20"/>
              </w:rPr>
            </w:pPr>
            <w:r>
              <w:rPr>
                <w:rFonts w:cs="Arial"/>
                <w:b/>
                <w:szCs w:val="20"/>
              </w:rPr>
              <w:t>30 minutes</w:t>
            </w:r>
          </w:p>
          <w:p w14:paraId="001869D8" w14:textId="5C36E102" w:rsidR="00040EC7" w:rsidRPr="00842155" w:rsidRDefault="00040EC7" w:rsidP="00040EC7">
            <w:pPr>
              <w:tabs>
                <w:tab w:val="left" w:pos="2329"/>
              </w:tabs>
              <w:rPr>
                <w:rFonts w:cs="Arial"/>
                <w:szCs w:val="20"/>
              </w:rPr>
            </w:pPr>
          </w:p>
        </w:tc>
      </w:tr>
      <w:tr w:rsidR="00040EC7" w:rsidRPr="00842155" w14:paraId="59A00859" w14:textId="77777777" w:rsidTr="00FD5474">
        <w:tc>
          <w:tcPr>
            <w:tcW w:w="1440" w:type="dxa"/>
            <w:tcBorders>
              <w:right w:val="nil"/>
            </w:tcBorders>
            <w:shd w:val="clear" w:color="auto" w:fill="E6E6E6"/>
            <w:tcMar>
              <w:top w:w="115" w:type="dxa"/>
              <w:left w:w="115" w:type="dxa"/>
              <w:bottom w:w="115" w:type="dxa"/>
              <w:right w:w="115" w:type="dxa"/>
            </w:tcMar>
          </w:tcPr>
          <w:p w14:paraId="11E97473" w14:textId="77777777" w:rsidR="00040EC7" w:rsidRPr="00842155" w:rsidRDefault="00040EC7" w:rsidP="00040EC7">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4251AD2" w14:textId="77777777" w:rsidR="00040EC7" w:rsidRPr="00842155" w:rsidRDefault="00040EC7" w:rsidP="00040EC7">
            <w:pPr>
              <w:tabs>
                <w:tab w:val="left" w:pos="2329"/>
              </w:tabs>
              <w:rPr>
                <w:rFonts w:cs="Arial"/>
                <w:b/>
                <w:szCs w:val="20"/>
              </w:rPr>
            </w:pPr>
          </w:p>
        </w:tc>
        <w:tc>
          <w:tcPr>
            <w:tcW w:w="1440" w:type="dxa"/>
            <w:tcBorders>
              <w:left w:val="nil"/>
            </w:tcBorders>
            <w:shd w:val="clear" w:color="auto" w:fill="E6E6E6"/>
          </w:tcPr>
          <w:p w14:paraId="5E82C939" w14:textId="77777777" w:rsidR="00040EC7" w:rsidRPr="00842155" w:rsidRDefault="00040EC7" w:rsidP="00040EC7">
            <w:pPr>
              <w:tabs>
                <w:tab w:val="left" w:pos="2329"/>
              </w:tabs>
              <w:rPr>
                <w:rFonts w:cs="Arial"/>
                <w:b/>
                <w:szCs w:val="20"/>
              </w:rPr>
            </w:pPr>
          </w:p>
        </w:tc>
        <w:tc>
          <w:tcPr>
            <w:tcW w:w="1440" w:type="dxa"/>
            <w:shd w:val="clear" w:color="auto" w:fill="E6E6E6"/>
          </w:tcPr>
          <w:p w14:paraId="5A6E6EDD" w14:textId="213542D0" w:rsidR="00040EC7" w:rsidRPr="00842155" w:rsidRDefault="00040EC7" w:rsidP="00040EC7">
            <w:pPr>
              <w:tabs>
                <w:tab w:val="left" w:pos="2329"/>
              </w:tabs>
              <w:rPr>
                <w:rFonts w:cs="Arial"/>
                <w:b/>
                <w:szCs w:val="20"/>
              </w:rPr>
            </w:pPr>
            <w:r>
              <w:rPr>
                <w:rFonts w:cs="Arial"/>
                <w:b/>
                <w:szCs w:val="20"/>
              </w:rPr>
              <w:t xml:space="preserve">2 </w:t>
            </w:r>
            <w:proofErr w:type="gramStart"/>
            <w:r>
              <w:rPr>
                <w:rFonts w:cs="Arial"/>
                <w:b/>
                <w:szCs w:val="20"/>
              </w:rPr>
              <w:t>hour</w:t>
            </w:r>
            <w:proofErr w:type="gramEnd"/>
          </w:p>
        </w:tc>
      </w:tr>
      <w:tr w:rsidR="00040EC7" w:rsidRPr="00842155" w14:paraId="4F0B8945"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6B6D2608" w14:textId="77777777" w:rsidR="00040EC7" w:rsidRPr="009F6FAF" w:rsidRDefault="00040EC7" w:rsidP="00040EC7">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558E9BB" w14:textId="77777777" w:rsidR="00040EC7" w:rsidRPr="009F6FAF" w:rsidRDefault="00040EC7" w:rsidP="00040EC7">
            <w:pPr>
              <w:tabs>
                <w:tab w:val="left" w:pos="2329"/>
              </w:tabs>
              <w:rPr>
                <w:rFonts w:cs="Arial"/>
                <w:szCs w:val="20"/>
              </w:rPr>
            </w:pPr>
          </w:p>
        </w:tc>
      </w:tr>
    </w:tbl>
    <w:p w14:paraId="089DE9D8" w14:textId="77777777" w:rsidR="008867EB" w:rsidRPr="00035EB6" w:rsidRDefault="008867EB" w:rsidP="008867EB">
      <w:pPr>
        <w:pStyle w:val="AssignmentsLevel2"/>
        <w:numPr>
          <w:ilvl w:val="0"/>
          <w:numId w:val="0"/>
        </w:numPr>
        <w:rPr>
          <w:sz w:val="22"/>
        </w:rPr>
      </w:pPr>
    </w:p>
    <w:p w14:paraId="2D20CBC7" w14:textId="77777777" w:rsidR="00035EB6" w:rsidRDefault="00035EB6" w:rsidP="00035EB6">
      <w:pPr>
        <w:tabs>
          <w:tab w:val="left" w:pos="360"/>
        </w:tabs>
        <w:spacing w:before="60" w:after="60"/>
        <w:rPr>
          <w:rFonts w:cs="Arial"/>
          <w:szCs w:val="20"/>
        </w:rPr>
      </w:pPr>
    </w:p>
    <w:p w14:paraId="5E364FA2"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499D87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4EF10B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D12F6B1" w14:textId="067308D2" w:rsidR="002C1641" w:rsidRPr="00842155" w:rsidRDefault="002C1641" w:rsidP="00855386">
            <w:pPr>
              <w:pStyle w:val="WeeklyTopicHeading1"/>
            </w:pPr>
            <w:bookmarkStart w:id="11" w:name="weeksix"/>
            <w:bookmarkStart w:id="12" w:name="_Toc358980899"/>
            <w:bookmarkEnd w:id="11"/>
            <w:r w:rsidRPr="0068364F">
              <w:t xml:space="preserve">Week </w:t>
            </w:r>
            <w:r>
              <w:t>Six</w:t>
            </w:r>
            <w:r w:rsidRPr="0068364F">
              <w:t xml:space="preserve">: </w:t>
            </w:r>
            <w:bookmarkEnd w:id="12"/>
            <w:r w:rsidR="008F6F3F" w:rsidRPr="008F6F3F">
              <w:t>Supervising Special Education Staff</w:t>
            </w:r>
          </w:p>
        </w:tc>
        <w:tc>
          <w:tcPr>
            <w:tcW w:w="1440" w:type="dxa"/>
            <w:tcBorders>
              <w:left w:val="nil"/>
              <w:bottom w:val="single" w:sz="4" w:space="0" w:color="000000" w:themeColor="text1"/>
              <w:right w:val="nil"/>
            </w:tcBorders>
            <w:shd w:val="clear" w:color="auto" w:fill="BD313B"/>
          </w:tcPr>
          <w:p w14:paraId="5B8EE8D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87B31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0EEE3C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2600FC5"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A49DE9E"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2840C1" w:rsidRPr="00842155" w14:paraId="73AA0EBF" w14:textId="77777777" w:rsidTr="00855386">
        <w:trPr>
          <w:trHeight w:val="30"/>
        </w:trPr>
        <w:tc>
          <w:tcPr>
            <w:tcW w:w="10170" w:type="dxa"/>
            <w:gridSpan w:val="2"/>
            <w:tcMar>
              <w:top w:w="115" w:type="dxa"/>
              <w:left w:w="115" w:type="dxa"/>
              <w:bottom w:w="115" w:type="dxa"/>
              <w:right w:w="115" w:type="dxa"/>
            </w:tcMar>
          </w:tcPr>
          <w:p w14:paraId="648EF4B5" w14:textId="77777777" w:rsidR="002840C1" w:rsidRPr="00842155" w:rsidRDefault="002840C1" w:rsidP="002840C1">
            <w:pPr>
              <w:pStyle w:val="ObjectiveBullet"/>
              <w:numPr>
                <w:ilvl w:val="1"/>
                <w:numId w:val="34"/>
              </w:numPr>
              <w:tabs>
                <w:tab w:val="clear" w:pos="0"/>
              </w:tabs>
            </w:pPr>
            <w:r w:rsidRPr="0091685F">
              <w:rPr>
                <w:sz w:val="21"/>
                <w:szCs w:val="21"/>
              </w:rPr>
              <w:t xml:space="preserve">Determine the appropriate application of the labor laws </w:t>
            </w:r>
            <w:r w:rsidR="00AE4AB6">
              <w:rPr>
                <w:sz w:val="21"/>
                <w:szCs w:val="21"/>
              </w:rPr>
              <w:t xml:space="preserve">and </w:t>
            </w:r>
            <w:r w:rsidRPr="0091685F">
              <w:rPr>
                <w:sz w:val="21"/>
                <w:szCs w:val="21"/>
              </w:rPr>
              <w:t>rules to special education staff performance</w:t>
            </w:r>
          </w:p>
        </w:tc>
        <w:tc>
          <w:tcPr>
            <w:tcW w:w="2880" w:type="dxa"/>
            <w:gridSpan w:val="2"/>
          </w:tcPr>
          <w:p w14:paraId="5B4EA8AE" w14:textId="77777777" w:rsidR="002840C1" w:rsidRPr="00842155" w:rsidRDefault="002840C1" w:rsidP="002840C1">
            <w:pPr>
              <w:tabs>
                <w:tab w:val="left" w:pos="0"/>
                <w:tab w:val="left" w:pos="3720"/>
              </w:tabs>
              <w:outlineLvl w:val="0"/>
              <w:rPr>
                <w:rFonts w:cs="Arial"/>
                <w:szCs w:val="20"/>
              </w:rPr>
            </w:pPr>
            <w:r w:rsidRPr="0091685F">
              <w:rPr>
                <w:rFonts w:cs="Arial"/>
                <w:sz w:val="21"/>
                <w:szCs w:val="21"/>
              </w:rPr>
              <w:t>CLO1, CLO4</w:t>
            </w:r>
          </w:p>
        </w:tc>
      </w:tr>
      <w:tr w:rsidR="002840C1" w:rsidRPr="00825CE5" w14:paraId="56B3A54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673E01" w14:textId="77777777" w:rsidR="002840C1" w:rsidRPr="00825CE5" w:rsidRDefault="002840C1" w:rsidP="002840C1">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76C27E68" w14:textId="77777777" w:rsidR="002840C1" w:rsidRPr="00825CE5" w:rsidRDefault="002840C1" w:rsidP="002840C1">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1E785804" w14:textId="77777777" w:rsidR="002840C1" w:rsidRPr="00825CE5" w:rsidRDefault="002840C1" w:rsidP="002840C1">
            <w:pPr>
              <w:tabs>
                <w:tab w:val="left" w:pos="0"/>
                <w:tab w:val="left" w:pos="3720"/>
              </w:tabs>
              <w:outlineLvl w:val="0"/>
              <w:rPr>
                <w:rFonts w:cs="Arial"/>
                <w:b/>
                <w:i/>
                <w:szCs w:val="20"/>
              </w:rPr>
            </w:pPr>
            <w:r w:rsidRPr="00825CE5">
              <w:rPr>
                <w:rFonts w:cs="Arial"/>
                <w:b/>
                <w:i/>
                <w:szCs w:val="20"/>
              </w:rPr>
              <w:t>Pages/AIE/</w:t>
            </w:r>
          </w:p>
          <w:p w14:paraId="09D54B3A" w14:textId="77777777" w:rsidR="002840C1" w:rsidRPr="00825CE5" w:rsidRDefault="002840C1" w:rsidP="002840C1">
            <w:pPr>
              <w:tabs>
                <w:tab w:val="left" w:pos="0"/>
                <w:tab w:val="left" w:pos="3720"/>
              </w:tabs>
              <w:outlineLvl w:val="0"/>
              <w:rPr>
                <w:rFonts w:cs="Arial"/>
                <w:b/>
                <w:i/>
                <w:szCs w:val="20"/>
              </w:rPr>
            </w:pPr>
            <w:r w:rsidRPr="00825CE5">
              <w:rPr>
                <w:rFonts w:cs="Arial"/>
                <w:b/>
                <w:i/>
                <w:szCs w:val="20"/>
              </w:rPr>
              <w:t>Generic</w:t>
            </w:r>
          </w:p>
        </w:tc>
      </w:tr>
      <w:tr w:rsidR="002840C1" w:rsidRPr="00842155" w14:paraId="2CD127E1" w14:textId="77777777" w:rsidTr="00BA4B7B">
        <w:trPr>
          <w:trHeight w:val="30"/>
        </w:trPr>
        <w:tc>
          <w:tcPr>
            <w:tcW w:w="10170" w:type="dxa"/>
            <w:gridSpan w:val="2"/>
            <w:tcMar>
              <w:top w:w="115" w:type="dxa"/>
              <w:left w:w="115" w:type="dxa"/>
              <w:bottom w:w="115" w:type="dxa"/>
              <w:right w:w="115" w:type="dxa"/>
            </w:tcMar>
          </w:tcPr>
          <w:p w14:paraId="44D8208F" w14:textId="7EBFAD23" w:rsidR="002F67BD" w:rsidRDefault="00C16DFB" w:rsidP="00BE7904">
            <w:pPr>
              <w:ind w:left="360" w:hanging="360"/>
              <w:rPr>
                <w:rFonts w:cs="Arial"/>
                <w:b/>
                <w:szCs w:val="20"/>
              </w:rPr>
            </w:pPr>
            <w:r>
              <w:rPr>
                <w:rFonts w:cs="Arial"/>
                <w:b/>
                <w:szCs w:val="20"/>
              </w:rPr>
              <w:t>Reading</w:t>
            </w:r>
          </w:p>
          <w:p w14:paraId="04EDDC4C" w14:textId="342907E2" w:rsidR="00C16DFB" w:rsidRDefault="00C16DFB" w:rsidP="00BE7904">
            <w:pPr>
              <w:ind w:left="360" w:hanging="360"/>
              <w:rPr>
                <w:rFonts w:cs="Arial"/>
                <w:b/>
                <w:szCs w:val="20"/>
              </w:rPr>
            </w:pPr>
          </w:p>
          <w:p w14:paraId="25202C64" w14:textId="4EB4EE89" w:rsidR="00C16DFB" w:rsidRPr="00855386" w:rsidRDefault="00E06268" w:rsidP="00BE7904">
            <w:pPr>
              <w:ind w:left="360" w:hanging="360"/>
              <w:rPr>
                <w:rFonts w:cs="Arial"/>
                <w:szCs w:val="20"/>
              </w:rPr>
            </w:pPr>
            <w:r>
              <w:rPr>
                <w:rFonts w:cs="Arial"/>
                <w:b/>
                <w:szCs w:val="20"/>
              </w:rPr>
              <w:t>Read</w:t>
            </w:r>
            <w:r>
              <w:rPr>
                <w:rFonts w:cs="Arial"/>
                <w:szCs w:val="20"/>
              </w:rPr>
              <w:t xml:space="preserve"> the following sections of the </w:t>
            </w:r>
            <w:proofErr w:type="gramStart"/>
            <w:r>
              <w:rPr>
                <w:rFonts w:cs="Arial"/>
                <w:szCs w:val="20"/>
              </w:rPr>
              <w:t>Public School</w:t>
            </w:r>
            <w:proofErr w:type="gramEnd"/>
            <w:r>
              <w:rPr>
                <w:rFonts w:cs="Arial"/>
                <w:szCs w:val="20"/>
              </w:rPr>
              <w:t xml:space="preserve"> Code dealing with tenure and with removal of officers and employees:</w:t>
            </w:r>
          </w:p>
          <w:p w14:paraId="1FBD817C" w14:textId="4D771E59" w:rsidR="002F67BD" w:rsidRDefault="002F67BD" w:rsidP="00855386">
            <w:pPr>
              <w:pStyle w:val="AssignmentsLevel2"/>
            </w:pPr>
            <w:r>
              <w:t>S</w:t>
            </w:r>
            <w:r w:rsidR="00BE7904" w:rsidRPr="002F67BD">
              <w:t xml:space="preserve">ections 1121 through 1133 of the </w:t>
            </w:r>
            <w:proofErr w:type="gramStart"/>
            <w:r w:rsidR="00BE7904" w:rsidRPr="002F67BD">
              <w:t>Public School</w:t>
            </w:r>
            <w:proofErr w:type="gramEnd"/>
            <w:r w:rsidR="00BE7904" w:rsidRPr="002F67BD">
              <w:t xml:space="preserve"> Code, 24 P.S. §§11-1121 through 11-1133</w:t>
            </w:r>
            <w:r w:rsidR="00C16DFB">
              <w:t xml:space="preserve">: </w:t>
            </w:r>
          </w:p>
          <w:p w14:paraId="070764D3" w14:textId="6DD417F8" w:rsidR="002F67BD" w:rsidRDefault="002F67BD" w:rsidP="00855386">
            <w:pPr>
              <w:pStyle w:val="AssignmentsLevel2"/>
            </w:pPr>
            <w:r>
              <w:t xml:space="preserve">Section 514 of the </w:t>
            </w:r>
            <w:proofErr w:type="gramStart"/>
            <w:r>
              <w:t>Public School</w:t>
            </w:r>
            <w:proofErr w:type="gramEnd"/>
            <w:r>
              <w:t xml:space="preserve"> Code, 24 P.S. §5-514</w:t>
            </w:r>
            <w:r w:rsidR="00C16DFB">
              <w:t xml:space="preserve">: </w:t>
            </w:r>
          </w:p>
          <w:p w14:paraId="2672166D" w14:textId="77777777" w:rsidR="00E06268" w:rsidRDefault="00E06268" w:rsidP="00855386">
            <w:pPr>
              <w:pStyle w:val="AssignmentsLevel2"/>
              <w:numPr>
                <w:ilvl w:val="0"/>
                <w:numId w:val="0"/>
              </w:numPr>
              <w:ind w:left="360" w:hanging="360"/>
            </w:pPr>
          </w:p>
          <w:p w14:paraId="0E05E78B" w14:textId="01D32AAB" w:rsidR="00E06268" w:rsidRDefault="00E06268" w:rsidP="00855386">
            <w:pPr>
              <w:pStyle w:val="AssignmentsLevel2"/>
              <w:numPr>
                <w:ilvl w:val="0"/>
                <w:numId w:val="0"/>
              </w:numPr>
              <w:ind w:left="360" w:hanging="360"/>
            </w:pPr>
            <w:r w:rsidRPr="00855386">
              <w:rPr>
                <w:b/>
              </w:rPr>
              <w:t>Read</w:t>
            </w:r>
            <w:r>
              <w:t xml:space="preserve"> the following cases dealing with the termination of school employees:</w:t>
            </w:r>
          </w:p>
          <w:p w14:paraId="76D93A2B" w14:textId="52154F24" w:rsidR="002F67BD" w:rsidRDefault="002F67BD" w:rsidP="00855386">
            <w:pPr>
              <w:pStyle w:val="AssignmentsLevel2"/>
            </w:pPr>
            <w:proofErr w:type="spellStart"/>
            <w:r w:rsidRPr="00855386">
              <w:rPr>
                <w:i/>
              </w:rPr>
              <w:t>McFerren</w:t>
            </w:r>
            <w:proofErr w:type="spellEnd"/>
            <w:r w:rsidRPr="00855386">
              <w:rPr>
                <w:i/>
              </w:rPr>
              <w:t xml:space="preserve"> v. Farrell Area School District</w:t>
            </w:r>
          </w:p>
          <w:p w14:paraId="1589BC57" w14:textId="03B32477" w:rsidR="002F67BD" w:rsidRPr="00747AB9" w:rsidRDefault="002F67BD" w:rsidP="00855386">
            <w:pPr>
              <w:pStyle w:val="AssignmentsLevel2"/>
              <w:rPr>
                <w:i/>
              </w:rPr>
            </w:pPr>
            <w:proofErr w:type="spellStart"/>
            <w:r w:rsidRPr="00747AB9">
              <w:rPr>
                <w:i/>
              </w:rPr>
              <w:t>Laurer</w:t>
            </w:r>
            <w:proofErr w:type="spellEnd"/>
            <w:r w:rsidRPr="00747AB9">
              <w:rPr>
                <w:i/>
              </w:rPr>
              <w:t xml:space="preserve"> v. Millville Area School District</w:t>
            </w:r>
          </w:p>
          <w:p w14:paraId="1D189826" w14:textId="77777777" w:rsidR="00E06268" w:rsidRDefault="00E06268" w:rsidP="00855386">
            <w:pPr>
              <w:pStyle w:val="AssignmentsLevel2"/>
              <w:numPr>
                <w:ilvl w:val="0"/>
                <w:numId w:val="0"/>
              </w:numPr>
              <w:ind w:left="360" w:hanging="360"/>
            </w:pPr>
          </w:p>
          <w:p w14:paraId="13908B40" w14:textId="6B55DDC4" w:rsidR="00E06268" w:rsidRPr="002F67BD" w:rsidRDefault="00E06268" w:rsidP="00855386">
            <w:pPr>
              <w:pStyle w:val="AssignmentsLevel2"/>
              <w:numPr>
                <w:ilvl w:val="0"/>
                <w:numId w:val="0"/>
              </w:numPr>
              <w:ind w:left="360" w:hanging="360"/>
            </w:pPr>
            <w:r w:rsidRPr="00D66857">
              <w:rPr>
                <w:b/>
              </w:rPr>
              <w:t>Read</w:t>
            </w:r>
            <w:r>
              <w:t xml:space="preserve"> the following arbitration decisions dealing with labor law and the termination of school employees:</w:t>
            </w:r>
          </w:p>
          <w:p w14:paraId="2162A812" w14:textId="62D6AA12" w:rsidR="002F67BD" w:rsidRDefault="00561A06" w:rsidP="00855386">
            <w:pPr>
              <w:pStyle w:val="AssignmentsLevel2"/>
            </w:pPr>
            <w:r>
              <w:t xml:space="preserve">Arbitration </w:t>
            </w:r>
            <w:r w:rsidRPr="00855386">
              <w:t>Decision</w:t>
            </w:r>
            <w:r>
              <w:t xml:space="preserve"> in Howard</w:t>
            </w:r>
            <w:r w:rsidR="00747AB9">
              <w:t xml:space="preserve"> v. Avon Grove School District</w:t>
            </w:r>
          </w:p>
          <w:p w14:paraId="21AB4E90" w14:textId="444110A4" w:rsidR="002F67BD" w:rsidRDefault="00561A06" w:rsidP="00855386">
            <w:pPr>
              <w:pStyle w:val="AssignmentsLevel2"/>
            </w:pPr>
            <w:r>
              <w:t>Arbitration Decision in Mack v. D</w:t>
            </w:r>
            <w:r w:rsidR="00747AB9">
              <w:t>owningtown Area School District</w:t>
            </w:r>
          </w:p>
          <w:p w14:paraId="272B00F6" w14:textId="1E23DC2E" w:rsidR="00561A06" w:rsidRDefault="00561A06" w:rsidP="00855386">
            <w:pPr>
              <w:pStyle w:val="AssignmentsLevel2"/>
            </w:pPr>
            <w:r>
              <w:t xml:space="preserve">Arbitration Decision in </w:t>
            </w:r>
            <w:proofErr w:type="spellStart"/>
            <w:r>
              <w:t>Kozura</w:t>
            </w:r>
            <w:proofErr w:type="spellEnd"/>
            <w:r>
              <w:t xml:space="preserve"> v. Mahanoy Area School District</w:t>
            </w:r>
          </w:p>
          <w:p w14:paraId="26243FC3" w14:textId="77777777" w:rsidR="00747AB9" w:rsidRDefault="00561A06" w:rsidP="00747AB9">
            <w:pPr>
              <w:pStyle w:val="AssignmentsLevel2"/>
            </w:pPr>
            <w:r>
              <w:t>Arbitration Decision in Walker v. Centennial School District</w:t>
            </w:r>
          </w:p>
          <w:p w14:paraId="426B8CAB" w14:textId="15399BD2" w:rsidR="00561A06" w:rsidRPr="002F67BD" w:rsidRDefault="00561A06" w:rsidP="00747AB9">
            <w:pPr>
              <w:pStyle w:val="AssignmentsLevel2"/>
            </w:pPr>
            <w:r>
              <w:t xml:space="preserve">Arbitration Decision in </w:t>
            </w:r>
            <w:proofErr w:type="spellStart"/>
            <w:r>
              <w:t>Eggar</w:t>
            </w:r>
            <w:proofErr w:type="spellEnd"/>
            <w:r>
              <w:t xml:space="preserve"> v. Harrisburg School District</w:t>
            </w:r>
          </w:p>
        </w:tc>
        <w:tc>
          <w:tcPr>
            <w:tcW w:w="1440" w:type="dxa"/>
          </w:tcPr>
          <w:p w14:paraId="33004FE4" w14:textId="460E3FEA" w:rsidR="002840C1" w:rsidRPr="009F6FAF" w:rsidRDefault="00C16DFB" w:rsidP="002840C1">
            <w:pPr>
              <w:rPr>
                <w:rFonts w:cs="Arial"/>
                <w:szCs w:val="20"/>
              </w:rPr>
            </w:pPr>
            <w:r>
              <w:rPr>
                <w:rFonts w:cs="Arial"/>
                <w:szCs w:val="20"/>
              </w:rPr>
              <w:t>6.1</w:t>
            </w:r>
          </w:p>
        </w:tc>
        <w:tc>
          <w:tcPr>
            <w:tcW w:w="1440" w:type="dxa"/>
          </w:tcPr>
          <w:p w14:paraId="2E05BA84" w14:textId="77777777" w:rsidR="002840C1" w:rsidRPr="009F6FAF" w:rsidRDefault="002840C1" w:rsidP="002840C1">
            <w:pPr>
              <w:rPr>
                <w:rFonts w:cs="Arial"/>
                <w:szCs w:val="20"/>
              </w:rPr>
            </w:pPr>
          </w:p>
        </w:tc>
      </w:tr>
      <w:tr w:rsidR="002840C1" w:rsidRPr="00842155" w14:paraId="0DEBF231"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5158AC3" w14:textId="77777777" w:rsidR="002840C1" w:rsidRPr="00842155" w:rsidRDefault="002840C1" w:rsidP="002840C1">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6793461" w14:textId="77777777" w:rsidR="002840C1" w:rsidRPr="00842155" w:rsidRDefault="002840C1" w:rsidP="002840C1">
            <w:pPr>
              <w:ind w:left="360" w:hanging="360"/>
              <w:rPr>
                <w:rFonts w:cs="Arial"/>
                <w:b/>
                <w:szCs w:val="20"/>
              </w:rPr>
            </w:pPr>
          </w:p>
        </w:tc>
        <w:tc>
          <w:tcPr>
            <w:tcW w:w="1440" w:type="dxa"/>
            <w:tcBorders>
              <w:left w:val="nil"/>
              <w:bottom w:val="single" w:sz="4" w:space="0" w:color="000000" w:themeColor="text1"/>
            </w:tcBorders>
            <w:shd w:val="clear" w:color="auto" w:fill="E6E6E6"/>
          </w:tcPr>
          <w:p w14:paraId="52DB4966" w14:textId="77777777" w:rsidR="002840C1" w:rsidRPr="00842155" w:rsidRDefault="002840C1" w:rsidP="002840C1">
            <w:pPr>
              <w:ind w:left="360" w:hanging="360"/>
              <w:rPr>
                <w:rFonts w:cs="Arial"/>
                <w:b/>
                <w:szCs w:val="20"/>
              </w:rPr>
            </w:pPr>
          </w:p>
        </w:tc>
        <w:tc>
          <w:tcPr>
            <w:tcW w:w="1440" w:type="dxa"/>
            <w:tcBorders>
              <w:bottom w:val="single" w:sz="4" w:space="0" w:color="000000" w:themeColor="text1"/>
            </w:tcBorders>
            <w:shd w:val="clear" w:color="auto" w:fill="E6E6E6"/>
          </w:tcPr>
          <w:p w14:paraId="419BB7EE" w14:textId="77777777" w:rsidR="002840C1" w:rsidRPr="00842155" w:rsidRDefault="002840C1" w:rsidP="002840C1">
            <w:pPr>
              <w:ind w:left="360" w:hanging="360"/>
              <w:rPr>
                <w:rFonts w:cs="Arial"/>
                <w:b/>
                <w:szCs w:val="20"/>
              </w:rPr>
            </w:pPr>
          </w:p>
        </w:tc>
      </w:tr>
      <w:tr w:rsidR="002840C1" w:rsidRPr="00825CE5" w14:paraId="55D92701"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EA378C0" w14:textId="77777777" w:rsidR="002840C1" w:rsidRPr="00825CE5" w:rsidRDefault="002840C1" w:rsidP="002840C1">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705C3C9B" w14:textId="77777777" w:rsidR="002840C1" w:rsidRPr="00825CE5" w:rsidRDefault="002840C1" w:rsidP="002840C1">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1D8E04DD" w14:textId="77777777" w:rsidR="002840C1" w:rsidRPr="00825CE5" w:rsidRDefault="002840C1" w:rsidP="002840C1">
            <w:pPr>
              <w:rPr>
                <w:rFonts w:cs="Arial"/>
                <w:b/>
                <w:i/>
                <w:szCs w:val="20"/>
              </w:rPr>
            </w:pPr>
            <w:r w:rsidRPr="00825CE5">
              <w:rPr>
                <w:rFonts w:cs="Arial"/>
                <w:b/>
                <w:i/>
                <w:szCs w:val="20"/>
              </w:rPr>
              <w:t>Points/AIE/</w:t>
            </w:r>
          </w:p>
          <w:p w14:paraId="6C5D642E" w14:textId="77777777" w:rsidR="002840C1" w:rsidRPr="00825CE5" w:rsidRDefault="002840C1" w:rsidP="002840C1">
            <w:pPr>
              <w:rPr>
                <w:rFonts w:cs="Arial"/>
                <w:b/>
                <w:i/>
                <w:szCs w:val="20"/>
              </w:rPr>
            </w:pPr>
            <w:r w:rsidRPr="00825CE5">
              <w:rPr>
                <w:rFonts w:cs="Arial"/>
                <w:b/>
                <w:i/>
                <w:szCs w:val="20"/>
              </w:rPr>
              <w:t>Generic</w:t>
            </w:r>
          </w:p>
        </w:tc>
      </w:tr>
      <w:tr w:rsidR="00735F2E" w:rsidRPr="00842155" w14:paraId="6EA8DA8B" w14:textId="77777777" w:rsidTr="00FD5474">
        <w:tc>
          <w:tcPr>
            <w:tcW w:w="10170" w:type="dxa"/>
            <w:gridSpan w:val="2"/>
            <w:tcMar>
              <w:top w:w="115" w:type="dxa"/>
              <w:left w:w="115" w:type="dxa"/>
              <w:bottom w:w="115" w:type="dxa"/>
              <w:right w:w="115" w:type="dxa"/>
            </w:tcMar>
          </w:tcPr>
          <w:p w14:paraId="3E663160" w14:textId="0883C8F5" w:rsidR="00735F2E" w:rsidRDefault="00735F2E" w:rsidP="00735F2E">
            <w:pPr>
              <w:tabs>
                <w:tab w:val="left" w:pos="2329"/>
              </w:tabs>
              <w:rPr>
                <w:rFonts w:cs="Arial"/>
                <w:b/>
                <w:szCs w:val="20"/>
              </w:rPr>
            </w:pPr>
            <w:r w:rsidRPr="00842155">
              <w:rPr>
                <w:rFonts w:cs="Arial"/>
                <w:b/>
                <w:szCs w:val="20"/>
              </w:rPr>
              <w:t>Discussion Question</w:t>
            </w:r>
            <w:r>
              <w:rPr>
                <w:rFonts w:cs="Arial"/>
                <w:b/>
                <w:szCs w:val="20"/>
              </w:rPr>
              <w:t>: Job Protections</w:t>
            </w:r>
          </w:p>
          <w:p w14:paraId="7AE64B1C" w14:textId="77777777" w:rsidR="00735F2E" w:rsidRDefault="00735F2E" w:rsidP="00735F2E">
            <w:pPr>
              <w:tabs>
                <w:tab w:val="left" w:pos="2329"/>
              </w:tabs>
              <w:rPr>
                <w:rFonts w:cs="Arial"/>
                <w:b/>
                <w:szCs w:val="20"/>
              </w:rPr>
            </w:pPr>
          </w:p>
          <w:p w14:paraId="7318EFF4" w14:textId="75D1EAE2" w:rsidR="00735F2E" w:rsidRDefault="00735F2E" w:rsidP="00735F2E">
            <w:pPr>
              <w:pStyle w:val="AssignmentsLevel1"/>
              <w:rPr>
                <w:rFonts w:ascii="Times New Roman" w:hAnsi="Times New Roman"/>
                <w:szCs w:val="24"/>
              </w:rPr>
            </w:pPr>
            <w:r w:rsidRPr="005C27DA">
              <w:rPr>
                <w:b/>
              </w:rPr>
              <w:t>Respond</w:t>
            </w:r>
            <w:r>
              <w:t xml:space="preserve"> to the following questions in the DQ: Job Protections discussion forum by Thursday: </w:t>
            </w:r>
          </w:p>
          <w:p w14:paraId="7BF231BA" w14:textId="42C11960" w:rsidR="00735F2E" w:rsidRDefault="00735F2E" w:rsidP="00855386">
            <w:pPr>
              <w:pStyle w:val="AssignmentsLevel2"/>
            </w:pPr>
            <w:r>
              <w:t xml:space="preserve">What is the difference in job protections between professional employees and temporary professional </w:t>
            </w:r>
            <w:r>
              <w:lastRenderedPageBreak/>
              <w:t>employees?</w:t>
            </w:r>
          </w:p>
          <w:p w14:paraId="156AA00A" w14:textId="77777777" w:rsidR="00735F2E" w:rsidRDefault="00735F2E" w:rsidP="00735F2E">
            <w:pPr>
              <w:tabs>
                <w:tab w:val="left" w:pos="2329"/>
              </w:tabs>
              <w:rPr>
                <w:rFonts w:cs="Arial"/>
                <w:b/>
                <w:szCs w:val="20"/>
              </w:rPr>
            </w:pPr>
          </w:p>
          <w:p w14:paraId="06BA3998" w14:textId="70B49A48" w:rsidR="00735F2E" w:rsidRPr="00842155" w:rsidRDefault="00735F2E" w:rsidP="00735F2E">
            <w:pPr>
              <w:tabs>
                <w:tab w:val="left" w:pos="2329"/>
              </w:tabs>
              <w:rPr>
                <w:rFonts w:cs="Arial"/>
                <w:szCs w:val="20"/>
              </w:rPr>
            </w:pPr>
            <w:r w:rsidRPr="005C27DA">
              <w:rPr>
                <w:rFonts w:cs="Arial"/>
                <w:b/>
                <w:szCs w:val="20"/>
              </w:rPr>
              <w:t>Provide</w:t>
            </w:r>
            <w:r w:rsidRPr="005C27DA">
              <w:rPr>
                <w:rFonts w:cs="Arial"/>
                <w:szCs w:val="20"/>
              </w:rPr>
              <w:t xml:space="preserve"> constructive feedback to three of your classmates’ posts by Sunday.</w:t>
            </w:r>
          </w:p>
        </w:tc>
        <w:tc>
          <w:tcPr>
            <w:tcW w:w="1440" w:type="dxa"/>
          </w:tcPr>
          <w:p w14:paraId="314022BC" w14:textId="77DF737B" w:rsidR="00735F2E" w:rsidRPr="00842155" w:rsidRDefault="00735F2E" w:rsidP="00735F2E">
            <w:pPr>
              <w:tabs>
                <w:tab w:val="left" w:pos="2329"/>
              </w:tabs>
              <w:rPr>
                <w:rFonts w:cs="Arial"/>
                <w:szCs w:val="20"/>
              </w:rPr>
            </w:pPr>
            <w:r>
              <w:rPr>
                <w:rFonts w:cs="Arial"/>
                <w:szCs w:val="20"/>
              </w:rPr>
              <w:lastRenderedPageBreak/>
              <w:t>6.1</w:t>
            </w:r>
          </w:p>
        </w:tc>
        <w:tc>
          <w:tcPr>
            <w:tcW w:w="1440" w:type="dxa"/>
          </w:tcPr>
          <w:p w14:paraId="07E4FAC4" w14:textId="77777777" w:rsidR="00735F2E" w:rsidRDefault="00735F2E" w:rsidP="00735F2E">
            <w:pPr>
              <w:tabs>
                <w:tab w:val="left" w:pos="2329"/>
              </w:tabs>
              <w:rPr>
                <w:rFonts w:cs="Arial"/>
                <w:szCs w:val="20"/>
              </w:rPr>
            </w:pPr>
            <w:r w:rsidRPr="009F178F">
              <w:rPr>
                <w:rFonts w:cs="Arial"/>
                <w:szCs w:val="20"/>
              </w:rPr>
              <w:t xml:space="preserve">Discussion: one post and replies to </w:t>
            </w:r>
            <w:r w:rsidRPr="009F178F">
              <w:rPr>
                <w:rFonts w:cs="Arial"/>
                <w:szCs w:val="20"/>
              </w:rPr>
              <w:lastRenderedPageBreak/>
              <w:t xml:space="preserve">three other posts = </w:t>
            </w:r>
          </w:p>
          <w:p w14:paraId="048147B7" w14:textId="7674F65C" w:rsidR="00735F2E" w:rsidRPr="00842155" w:rsidRDefault="00735F2E" w:rsidP="00735F2E">
            <w:pPr>
              <w:tabs>
                <w:tab w:val="left" w:pos="2329"/>
              </w:tabs>
              <w:rPr>
                <w:rFonts w:cs="Arial"/>
                <w:szCs w:val="20"/>
              </w:rPr>
            </w:pPr>
            <w:r w:rsidRPr="005C27DA">
              <w:rPr>
                <w:rFonts w:cs="Arial"/>
                <w:b/>
                <w:szCs w:val="20"/>
              </w:rPr>
              <w:t>1 hour</w:t>
            </w:r>
          </w:p>
        </w:tc>
      </w:tr>
      <w:tr w:rsidR="00735F2E" w:rsidRPr="00842155" w14:paraId="0292DFCD" w14:textId="77777777" w:rsidTr="00FD5474">
        <w:tc>
          <w:tcPr>
            <w:tcW w:w="10170" w:type="dxa"/>
            <w:gridSpan w:val="2"/>
            <w:tcMar>
              <w:top w:w="115" w:type="dxa"/>
              <w:left w:w="115" w:type="dxa"/>
              <w:bottom w:w="115" w:type="dxa"/>
              <w:right w:w="115" w:type="dxa"/>
            </w:tcMar>
          </w:tcPr>
          <w:p w14:paraId="78047576" w14:textId="1C23EC64" w:rsidR="00735F2E" w:rsidRDefault="00735F2E" w:rsidP="00735F2E">
            <w:pPr>
              <w:tabs>
                <w:tab w:val="left" w:pos="2329"/>
              </w:tabs>
              <w:rPr>
                <w:rFonts w:cs="Arial"/>
                <w:b/>
                <w:szCs w:val="20"/>
              </w:rPr>
            </w:pPr>
            <w:r w:rsidRPr="00842155">
              <w:rPr>
                <w:rFonts w:cs="Arial"/>
                <w:b/>
                <w:szCs w:val="20"/>
              </w:rPr>
              <w:t>Discussion Question</w:t>
            </w:r>
            <w:r>
              <w:rPr>
                <w:rFonts w:cs="Arial"/>
                <w:b/>
                <w:szCs w:val="20"/>
              </w:rPr>
              <w:t>: Just Cause</w:t>
            </w:r>
          </w:p>
          <w:p w14:paraId="547D2F5F" w14:textId="77777777" w:rsidR="00735F2E" w:rsidRDefault="00735F2E" w:rsidP="00735F2E">
            <w:pPr>
              <w:tabs>
                <w:tab w:val="left" w:pos="2329"/>
              </w:tabs>
              <w:rPr>
                <w:rFonts w:cs="Arial"/>
                <w:b/>
                <w:szCs w:val="20"/>
              </w:rPr>
            </w:pPr>
          </w:p>
          <w:p w14:paraId="10D5E6FC" w14:textId="75BE8EB7" w:rsidR="00735F2E" w:rsidRDefault="00735F2E" w:rsidP="00735F2E">
            <w:pPr>
              <w:pStyle w:val="AssignmentsLevel1"/>
              <w:rPr>
                <w:rFonts w:ascii="Times New Roman" w:hAnsi="Times New Roman"/>
                <w:szCs w:val="24"/>
              </w:rPr>
            </w:pPr>
            <w:r w:rsidRPr="005C27DA">
              <w:rPr>
                <w:b/>
              </w:rPr>
              <w:t>Respond</w:t>
            </w:r>
            <w:r>
              <w:t xml:space="preserve"> to the following questions in the DQ: </w:t>
            </w:r>
            <w:r w:rsidR="00C87C67">
              <w:t>Just Cause</w:t>
            </w:r>
            <w:r>
              <w:t xml:space="preserve"> discussion forum by Thursday: </w:t>
            </w:r>
          </w:p>
          <w:p w14:paraId="0DACD4B8" w14:textId="293082A9" w:rsidR="00735F2E" w:rsidRDefault="00735F2E" w:rsidP="00855386">
            <w:pPr>
              <w:pStyle w:val="AssignmentsLevel2"/>
            </w:pPr>
            <w:r>
              <w:t>How does “just cause” under a collective bargaining agreement and the causes for dismissal in section 514 and 1122 of the School Code compare?</w:t>
            </w:r>
          </w:p>
          <w:p w14:paraId="3A693E42" w14:textId="77777777" w:rsidR="00735F2E" w:rsidRDefault="00735F2E" w:rsidP="00735F2E">
            <w:pPr>
              <w:tabs>
                <w:tab w:val="left" w:pos="2329"/>
              </w:tabs>
              <w:rPr>
                <w:rFonts w:cs="Arial"/>
                <w:b/>
                <w:szCs w:val="20"/>
              </w:rPr>
            </w:pPr>
          </w:p>
          <w:p w14:paraId="5ED506FF" w14:textId="72863248" w:rsidR="00735F2E" w:rsidRPr="00842155" w:rsidRDefault="00735F2E" w:rsidP="00735F2E">
            <w:pPr>
              <w:tabs>
                <w:tab w:val="left" w:pos="2329"/>
              </w:tabs>
              <w:rPr>
                <w:rFonts w:cs="Arial"/>
                <w:szCs w:val="20"/>
              </w:rPr>
            </w:pPr>
            <w:r w:rsidRPr="005C27DA">
              <w:rPr>
                <w:rFonts w:cs="Arial"/>
                <w:b/>
                <w:szCs w:val="20"/>
              </w:rPr>
              <w:t>Provide</w:t>
            </w:r>
            <w:r w:rsidRPr="005C27DA">
              <w:rPr>
                <w:rFonts w:cs="Arial"/>
                <w:szCs w:val="20"/>
              </w:rPr>
              <w:t xml:space="preserve"> constructive feedback to three of your classmates’ posts by Sunday.</w:t>
            </w:r>
          </w:p>
        </w:tc>
        <w:tc>
          <w:tcPr>
            <w:tcW w:w="1440" w:type="dxa"/>
          </w:tcPr>
          <w:p w14:paraId="2D7A5242" w14:textId="525E22C7" w:rsidR="00735F2E" w:rsidRPr="00842155" w:rsidRDefault="00735F2E" w:rsidP="00735F2E">
            <w:pPr>
              <w:tabs>
                <w:tab w:val="left" w:pos="2329"/>
              </w:tabs>
              <w:rPr>
                <w:rFonts w:cs="Arial"/>
                <w:szCs w:val="20"/>
              </w:rPr>
            </w:pPr>
            <w:r>
              <w:rPr>
                <w:rFonts w:cs="Arial"/>
                <w:szCs w:val="20"/>
              </w:rPr>
              <w:t>6.1</w:t>
            </w:r>
          </w:p>
        </w:tc>
        <w:tc>
          <w:tcPr>
            <w:tcW w:w="1440" w:type="dxa"/>
          </w:tcPr>
          <w:p w14:paraId="001C1A5E" w14:textId="77777777" w:rsidR="00735F2E" w:rsidRDefault="00735F2E" w:rsidP="00735F2E">
            <w:pPr>
              <w:tabs>
                <w:tab w:val="left" w:pos="2329"/>
              </w:tabs>
              <w:rPr>
                <w:rFonts w:cs="Arial"/>
                <w:szCs w:val="20"/>
              </w:rPr>
            </w:pPr>
            <w:r w:rsidRPr="009F178F">
              <w:rPr>
                <w:rFonts w:cs="Arial"/>
                <w:szCs w:val="20"/>
              </w:rPr>
              <w:t xml:space="preserve">Discussion: one post and replies to three other posts = </w:t>
            </w:r>
          </w:p>
          <w:p w14:paraId="48B27DDA" w14:textId="512C2DD6" w:rsidR="00735F2E" w:rsidRPr="00842155" w:rsidRDefault="00735F2E" w:rsidP="00735F2E">
            <w:pPr>
              <w:tabs>
                <w:tab w:val="left" w:pos="2329"/>
              </w:tabs>
              <w:rPr>
                <w:rFonts w:cs="Arial"/>
                <w:szCs w:val="20"/>
              </w:rPr>
            </w:pPr>
            <w:r w:rsidRPr="005C27DA">
              <w:rPr>
                <w:rFonts w:cs="Arial"/>
                <w:b/>
                <w:szCs w:val="20"/>
              </w:rPr>
              <w:t>1 hour</w:t>
            </w:r>
          </w:p>
        </w:tc>
      </w:tr>
      <w:tr w:rsidR="00735F2E" w:rsidRPr="007F339F" w14:paraId="3F5E2807" w14:textId="77777777" w:rsidTr="00FD5474">
        <w:tc>
          <w:tcPr>
            <w:tcW w:w="10170" w:type="dxa"/>
            <w:gridSpan w:val="2"/>
            <w:tcMar>
              <w:top w:w="115" w:type="dxa"/>
              <w:left w:w="115" w:type="dxa"/>
              <w:bottom w:w="115" w:type="dxa"/>
              <w:right w:w="115" w:type="dxa"/>
            </w:tcMar>
          </w:tcPr>
          <w:p w14:paraId="71AEE106" w14:textId="008D6736" w:rsidR="00CD32FD" w:rsidRDefault="00CD32FD" w:rsidP="00CD32FD">
            <w:pPr>
              <w:tabs>
                <w:tab w:val="left" w:pos="2329"/>
              </w:tabs>
              <w:rPr>
                <w:rFonts w:cs="Arial"/>
                <w:b/>
                <w:szCs w:val="20"/>
              </w:rPr>
            </w:pPr>
            <w:r>
              <w:rPr>
                <w:rFonts w:cs="Arial"/>
                <w:b/>
                <w:szCs w:val="20"/>
              </w:rPr>
              <w:t>Group Assignment: Employee Suspension Regulations and Protocols</w:t>
            </w:r>
          </w:p>
          <w:p w14:paraId="01F6BC9F" w14:textId="77777777" w:rsidR="00CD32FD" w:rsidRDefault="00CD32FD" w:rsidP="00735F2E">
            <w:pPr>
              <w:tabs>
                <w:tab w:val="left" w:pos="2329"/>
              </w:tabs>
              <w:rPr>
                <w:rFonts w:cs="Arial"/>
                <w:b/>
                <w:szCs w:val="20"/>
              </w:rPr>
            </w:pPr>
          </w:p>
          <w:p w14:paraId="2F6A8DB8" w14:textId="7D4CCFD5" w:rsidR="00735F2E" w:rsidRDefault="00735F2E" w:rsidP="00735F2E">
            <w:pPr>
              <w:pStyle w:val="AssignmentsLevel1"/>
            </w:pPr>
            <w:r>
              <w:rPr>
                <w:b/>
              </w:rPr>
              <w:t>Prepare</w:t>
            </w:r>
            <w:r w:rsidRPr="00935254">
              <w:t xml:space="preserve"> </w:t>
            </w:r>
            <w:r>
              <w:t xml:space="preserve">administrative regulations or protocols that can be used by a </w:t>
            </w:r>
            <w:proofErr w:type="gramStart"/>
            <w:r>
              <w:t>public school</w:t>
            </w:r>
            <w:proofErr w:type="gramEnd"/>
            <w:r>
              <w:t xml:space="preserve"> entity to ensure that the proper steps are followed to suspend an employee without pay pending discharge, including the following:</w:t>
            </w:r>
          </w:p>
          <w:p w14:paraId="22962951" w14:textId="77777777" w:rsidR="00735F2E" w:rsidRDefault="00735F2E" w:rsidP="00855386">
            <w:pPr>
              <w:pStyle w:val="AssignmentsLevel2"/>
            </w:pPr>
            <w:r>
              <w:t>Documentation requirements for suspension and dismissal</w:t>
            </w:r>
          </w:p>
          <w:p w14:paraId="06CE1D3C" w14:textId="77777777" w:rsidR="00735F2E" w:rsidRDefault="00735F2E" w:rsidP="00855386">
            <w:pPr>
              <w:pStyle w:val="AssignmentsLevel2"/>
            </w:pPr>
            <w:r>
              <w:t>The administrators that need to be notified and need to participate in the process</w:t>
            </w:r>
          </w:p>
          <w:p w14:paraId="5378FEB3" w14:textId="77777777" w:rsidR="00735F2E" w:rsidRDefault="00735F2E" w:rsidP="00855386">
            <w:pPr>
              <w:pStyle w:val="AssignmentsLevel2"/>
            </w:pPr>
            <w:r>
              <w:t>The role of legal counsel and when legal counsel should be brought into the process</w:t>
            </w:r>
          </w:p>
          <w:p w14:paraId="3E0664E7" w14:textId="77777777" w:rsidR="00735F2E" w:rsidRDefault="00735F2E" w:rsidP="00855386">
            <w:pPr>
              <w:pStyle w:val="AssignmentsLevel2"/>
            </w:pPr>
            <w:r>
              <w:t>The limitations on providing information to the school board</w:t>
            </w:r>
          </w:p>
          <w:p w14:paraId="0F26D4ED" w14:textId="77777777" w:rsidR="00735F2E" w:rsidRDefault="00735F2E" w:rsidP="00855386">
            <w:pPr>
              <w:pStyle w:val="AssignmentsLevel2"/>
            </w:pPr>
            <w:r>
              <w:t>Timelines</w:t>
            </w:r>
          </w:p>
          <w:p w14:paraId="60CE3CB1" w14:textId="77777777" w:rsidR="00735F2E" w:rsidRDefault="00735F2E" w:rsidP="00855386">
            <w:pPr>
              <w:pStyle w:val="AssignmentsLevel2"/>
            </w:pPr>
            <w:r>
              <w:t>Dismissal procedures</w:t>
            </w:r>
          </w:p>
          <w:p w14:paraId="5BECCF50" w14:textId="18EB0FDD" w:rsidR="00735F2E" w:rsidRDefault="00735F2E" w:rsidP="00855386">
            <w:pPr>
              <w:pStyle w:val="AssignmentsLevel2"/>
            </w:pPr>
            <w:r>
              <w:t>Preserving evidence</w:t>
            </w:r>
          </w:p>
          <w:p w14:paraId="2038F370" w14:textId="77777777" w:rsidR="00735F2E" w:rsidRDefault="00735F2E" w:rsidP="00735F2E">
            <w:pPr>
              <w:tabs>
                <w:tab w:val="left" w:pos="2329"/>
              </w:tabs>
              <w:rPr>
                <w:rFonts w:cs="Arial"/>
                <w:b/>
                <w:szCs w:val="20"/>
              </w:rPr>
            </w:pPr>
          </w:p>
          <w:p w14:paraId="57CA7A41" w14:textId="6434C12E" w:rsidR="00735F2E" w:rsidRPr="007F339F" w:rsidRDefault="00735F2E" w:rsidP="00735F2E">
            <w:pPr>
              <w:tabs>
                <w:tab w:val="left" w:pos="2329"/>
              </w:tabs>
              <w:rPr>
                <w:rFonts w:cs="Arial"/>
                <w:szCs w:val="20"/>
              </w:rPr>
            </w:pPr>
            <w:r w:rsidRPr="00935254">
              <w:rPr>
                <w:b/>
              </w:rPr>
              <w:t>Submit</w:t>
            </w:r>
            <w:r>
              <w:t xml:space="preserve"> your assignment to your instructor by Sunday.</w:t>
            </w:r>
          </w:p>
        </w:tc>
        <w:tc>
          <w:tcPr>
            <w:tcW w:w="1440" w:type="dxa"/>
          </w:tcPr>
          <w:p w14:paraId="0DC0E33D" w14:textId="0069181E" w:rsidR="00735F2E" w:rsidRPr="009F6FAF" w:rsidRDefault="00735F2E" w:rsidP="00735F2E">
            <w:pPr>
              <w:tabs>
                <w:tab w:val="left" w:pos="2329"/>
              </w:tabs>
              <w:rPr>
                <w:rFonts w:cs="Arial"/>
                <w:szCs w:val="20"/>
              </w:rPr>
            </w:pPr>
            <w:r>
              <w:rPr>
                <w:rFonts w:cs="Arial"/>
                <w:szCs w:val="20"/>
              </w:rPr>
              <w:t>6.1</w:t>
            </w:r>
          </w:p>
        </w:tc>
        <w:tc>
          <w:tcPr>
            <w:tcW w:w="1440" w:type="dxa"/>
          </w:tcPr>
          <w:p w14:paraId="12956DA2" w14:textId="77777777" w:rsidR="00C87C67" w:rsidRDefault="00C87C67" w:rsidP="00C87C67">
            <w:pPr>
              <w:tabs>
                <w:tab w:val="left" w:pos="2329"/>
              </w:tabs>
              <w:rPr>
                <w:rFonts w:cs="Arial"/>
                <w:szCs w:val="20"/>
              </w:rPr>
            </w:pPr>
            <w:r>
              <w:rPr>
                <w:rFonts w:cs="Arial"/>
                <w:szCs w:val="20"/>
              </w:rPr>
              <w:t>Group project: Research, compose, and synthesize administrative regulations</w:t>
            </w:r>
          </w:p>
          <w:p w14:paraId="3BDA438C" w14:textId="099B8B17" w:rsidR="00735F2E" w:rsidRPr="009F6FAF" w:rsidRDefault="00C87C67" w:rsidP="00C87C67">
            <w:pPr>
              <w:tabs>
                <w:tab w:val="left" w:pos="2329"/>
              </w:tabs>
              <w:rPr>
                <w:rFonts w:cs="Arial"/>
                <w:szCs w:val="20"/>
              </w:rPr>
            </w:pPr>
            <w:r w:rsidRPr="00D66857">
              <w:rPr>
                <w:rFonts w:cs="Arial"/>
                <w:b/>
                <w:szCs w:val="20"/>
              </w:rPr>
              <w:t>=3 hours</w:t>
            </w:r>
          </w:p>
        </w:tc>
      </w:tr>
      <w:tr w:rsidR="00735F2E" w:rsidRPr="00842155" w14:paraId="45C42A6F" w14:textId="77777777" w:rsidTr="00FD5474">
        <w:tc>
          <w:tcPr>
            <w:tcW w:w="1440" w:type="dxa"/>
            <w:tcBorders>
              <w:right w:val="nil"/>
            </w:tcBorders>
            <w:shd w:val="clear" w:color="auto" w:fill="E6E6E6"/>
            <w:tcMar>
              <w:top w:w="115" w:type="dxa"/>
              <w:left w:w="115" w:type="dxa"/>
              <w:bottom w:w="115" w:type="dxa"/>
              <w:right w:w="115" w:type="dxa"/>
            </w:tcMar>
          </w:tcPr>
          <w:p w14:paraId="17B9524E" w14:textId="77777777" w:rsidR="00735F2E" w:rsidRPr="00842155" w:rsidRDefault="00735F2E" w:rsidP="00735F2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B973D3F" w14:textId="77777777" w:rsidR="00735F2E" w:rsidRPr="00842155" w:rsidRDefault="00735F2E" w:rsidP="00735F2E">
            <w:pPr>
              <w:tabs>
                <w:tab w:val="left" w:pos="2329"/>
              </w:tabs>
              <w:rPr>
                <w:rFonts w:cs="Arial"/>
                <w:b/>
                <w:szCs w:val="20"/>
              </w:rPr>
            </w:pPr>
          </w:p>
        </w:tc>
        <w:tc>
          <w:tcPr>
            <w:tcW w:w="1440" w:type="dxa"/>
            <w:tcBorders>
              <w:left w:val="nil"/>
            </w:tcBorders>
            <w:shd w:val="clear" w:color="auto" w:fill="E6E6E6"/>
          </w:tcPr>
          <w:p w14:paraId="34157B98" w14:textId="77777777" w:rsidR="00735F2E" w:rsidRPr="00842155" w:rsidRDefault="00735F2E" w:rsidP="00735F2E">
            <w:pPr>
              <w:tabs>
                <w:tab w:val="left" w:pos="2329"/>
              </w:tabs>
              <w:rPr>
                <w:rFonts w:cs="Arial"/>
                <w:b/>
                <w:szCs w:val="20"/>
              </w:rPr>
            </w:pPr>
          </w:p>
        </w:tc>
        <w:tc>
          <w:tcPr>
            <w:tcW w:w="1440" w:type="dxa"/>
            <w:shd w:val="clear" w:color="auto" w:fill="E6E6E6"/>
          </w:tcPr>
          <w:p w14:paraId="37334AAA" w14:textId="2F339D6A" w:rsidR="00735F2E" w:rsidRPr="00842155" w:rsidRDefault="00C87C67" w:rsidP="00735F2E">
            <w:pPr>
              <w:tabs>
                <w:tab w:val="left" w:pos="2329"/>
              </w:tabs>
              <w:rPr>
                <w:rFonts w:cs="Arial"/>
                <w:b/>
                <w:szCs w:val="20"/>
              </w:rPr>
            </w:pPr>
            <w:r>
              <w:rPr>
                <w:rFonts w:cs="Arial"/>
                <w:b/>
                <w:szCs w:val="20"/>
              </w:rPr>
              <w:t>5 hours</w:t>
            </w:r>
          </w:p>
        </w:tc>
      </w:tr>
      <w:tr w:rsidR="00735F2E" w:rsidRPr="00842155" w14:paraId="6A922160"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19CB387" w14:textId="77777777" w:rsidR="00735F2E" w:rsidRPr="009F6FAF" w:rsidRDefault="00735F2E" w:rsidP="00735F2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439FF54B" w14:textId="77777777" w:rsidR="00735F2E" w:rsidRPr="009F6FAF" w:rsidRDefault="00735F2E" w:rsidP="00735F2E">
            <w:pPr>
              <w:tabs>
                <w:tab w:val="left" w:pos="2329"/>
              </w:tabs>
              <w:rPr>
                <w:rFonts w:cs="Arial"/>
                <w:szCs w:val="20"/>
              </w:rPr>
            </w:pPr>
          </w:p>
        </w:tc>
      </w:tr>
    </w:tbl>
    <w:p w14:paraId="031745A2" w14:textId="77777777" w:rsidR="008867EB" w:rsidRPr="00035EB6" w:rsidRDefault="008867EB" w:rsidP="008867EB">
      <w:pPr>
        <w:pStyle w:val="AssignmentsLevel2"/>
        <w:numPr>
          <w:ilvl w:val="0"/>
          <w:numId w:val="0"/>
        </w:numPr>
        <w:rPr>
          <w:sz w:val="22"/>
        </w:rPr>
      </w:pPr>
    </w:p>
    <w:p w14:paraId="2ED6FE97" w14:textId="77777777" w:rsidR="008867EB" w:rsidRDefault="008867EB" w:rsidP="00035EB6">
      <w:pPr>
        <w:tabs>
          <w:tab w:val="left" w:pos="360"/>
        </w:tabs>
        <w:spacing w:before="60" w:after="60"/>
        <w:rPr>
          <w:rFonts w:cs="Arial"/>
          <w:szCs w:val="20"/>
        </w:rPr>
      </w:pPr>
    </w:p>
    <w:p w14:paraId="08F1BD2E"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3CF33B6B"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1C60F7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A3B4A11" w14:textId="208D20E4" w:rsidR="002C1641" w:rsidRPr="00842155" w:rsidRDefault="002C1641" w:rsidP="00450303">
            <w:pPr>
              <w:pStyle w:val="WeeklyTopicHeading1"/>
            </w:pPr>
            <w:bookmarkStart w:id="13" w:name="weekseven"/>
            <w:bookmarkStart w:id="14" w:name="_Toc358980900"/>
            <w:bookmarkEnd w:id="13"/>
            <w:r w:rsidRPr="0068364F">
              <w:t xml:space="preserve">Week </w:t>
            </w:r>
            <w:r>
              <w:t>Seven</w:t>
            </w:r>
            <w:r w:rsidRPr="0068364F">
              <w:t xml:space="preserve">: </w:t>
            </w:r>
            <w:bookmarkEnd w:id="14"/>
            <w:r w:rsidR="00450303">
              <w:t>Co</w:t>
            </w:r>
            <w:r w:rsidR="002840C1" w:rsidRPr="002840C1">
              <w:t>ntracting with Special Education Providers</w:t>
            </w:r>
          </w:p>
        </w:tc>
        <w:tc>
          <w:tcPr>
            <w:tcW w:w="1440" w:type="dxa"/>
            <w:tcBorders>
              <w:left w:val="nil"/>
              <w:bottom w:val="single" w:sz="4" w:space="0" w:color="000000" w:themeColor="text1"/>
              <w:right w:val="nil"/>
            </w:tcBorders>
            <w:shd w:val="clear" w:color="auto" w:fill="BD313B"/>
          </w:tcPr>
          <w:p w14:paraId="2F9551F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E76E1EE"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F4B6A45" w14:textId="77777777" w:rsidTr="00896794">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64C6EA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D3D9A0A"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96794" w:rsidRPr="00842155" w14:paraId="56853B74" w14:textId="77777777" w:rsidTr="00896794">
        <w:trPr>
          <w:trHeight w:val="55"/>
        </w:trPr>
        <w:tc>
          <w:tcPr>
            <w:tcW w:w="10170" w:type="dxa"/>
            <w:gridSpan w:val="2"/>
            <w:tcBorders>
              <w:bottom w:val="nil"/>
              <w:right w:val="nil"/>
            </w:tcBorders>
            <w:tcMar>
              <w:top w:w="115" w:type="dxa"/>
              <w:left w:w="115" w:type="dxa"/>
              <w:bottom w:w="115" w:type="dxa"/>
              <w:right w:w="115" w:type="dxa"/>
            </w:tcMar>
          </w:tcPr>
          <w:p w14:paraId="7C184676" w14:textId="70F0E327" w:rsidR="00896794" w:rsidRPr="00896794" w:rsidRDefault="00896794" w:rsidP="00896794">
            <w:pPr>
              <w:pStyle w:val="ObjectiveBullet"/>
              <w:numPr>
                <w:ilvl w:val="1"/>
                <w:numId w:val="35"/>
              </w:numPr>
              <w:tabs>
                <w:tab w:val="clear" w:pos="0"/>
              </w:tabs>
            </w:pPr>
            <w:r>
              <w:t>Explain the legal considerations associated with provision of contracted services to students with disabilities.</w:t>
            </w:r>
          </w:p>
        </w:tc>
        <w:tc>
          <w:tcPr>
            <w:tcW w:w="2880" w:type="dxa"/>
            <w:gridSpan w:val="2"/>
            <w:tcBorders>
              <w:left w:val="nil"/>
              <w:bottom w:val="nil"/>
            </w:tcBorders>
          </w:tcPr>
          <w:p w14:paraId="420BB756" w14:textId="64474148" w:rsidR="00896794" w:rsidRDefault="00896794" w:rsidP="00896794">
            <w:pPr>
              <w:tabs>
                <w:tab w:val="left" w:pos="0"/>
                <w:tab w:val="left" w:pos="3720"/>
              </w:tabs>
              <w:outlineLvl w:val="0"/>
              <w:rPr>
                <w:rFonts w:cs="Arial"/>
                <w:szCs w:val="20"/>
              </w:rPr>
            </w:pPr>
            <w:r>
              <w:rPr>
                <w:rFonts w:cs="Arial"/>
                <w:szCs w:val="20"/>
              </w:rPr>
              <w:t>CLO1, CLO5</w:t>
            </w:r>
          </w:p>
        </w:tc>
      </w:tr>
      <w:tr w:rsidR="00896794" w:rsidRPr="00842155" w14:paraId="56A5F6C9" w14:textId="77777777" w:rsidTr="00896794">
        <w:trPr>
          <w:trHeight w:val="30"/>
        </w:trPr>
        <w:tc>
          <w:tcPr>
            <w:tcW w:w="10170" w:type="dxa"/>
            <w:gridSpan w:val="2"/>
            <w:tcBorders>
              <w:top w:val="nil"/>
              <w:bottom w:val="nil"/>
              <w:right w:val="nil"/>
            </w:tcBorders>
            <w:tcMar>
              <w:top w:w="115" w:type="dxa"/>
              <w:left w:w="115" w:type="dxa"/>
              <w:bottom w:w="115" w:type="dxa"/>
              <w:right w:w="115" w:type="dxa"/>
            </w:tcMar>
          </w:tcPr>
          <w:p w14:paraId="04E33BF1" w14:textId="56E3DE79" w:rsidR="00896794" w:rsidRDefault="00896794" w:rsidP="00896794">
            <w:pPr>
              <w:pStyle w:val="ObjectiveBullet"/>
              <w:numPr>
                <w:ilvl w:val="1"/>
                <w:numId w:val="35"/>
              </w:numPr>
              <w:tabs>
                <w:tab w:val="clear" w:pos="0"/>
              </w:tabs>
            </w:pPr>
            <w:r>
              <w:t>Evaluate public school contracts with outside vendors, including therapeutic support providers and private schools.</w:t>
            </w:r>
          </w:p>
        </w:tc>
        <w:tc>
          <w:tcPr>
            <w:tcW w:w="2880" w:type="dxa"/>
            <w:gridSpan w:val="2"/>
            <w:tcBorders>
              <w:top w:val="nil"/>
              <w:left w:val="nil"/>
              <w:bottom w:val="nil"/>
            </w:tcBorders>
          </w:tcPr>
          <w:p w14:paraId="1C7F31CB" w14:textId="1CA05993" w:rsidR="00896794" w:rsidRDefault="00896794" w:rsidP="00896794">
            <w:pPr>
              <w:tabs>
                <w:tab w:val="left" w:pos="0"/>
                <w:tab w:val="left" w:pos="3720"/>
              </w:tabs>
              <w:outlineLvl w:val="0"/>
              <w:rPr>
                <w:rFonts w:cs="Arial"/>
                <w:szCs w:val="20"/>
              </w:rPr>
            </w:pPr>
            <w:r>
              <w:rPr>
                <w:rFonts w:cs="Arial"/>
                <w:szCs w:val="20"/>
              </w:rPr>
              <w:t>CLO5</w:t>
            </w:r>
          </w:p>
        </w:tc>
      </w:tr>
      <w:tr w:rsidR="00896794" w:rsidRPr="00842155" w14:paraId="440BBA37" w14:textId="77777777" w:rsidTr="00896794">
        <w:trPr>
          <w:trHeight w:val="30"/>
        </w:trPr>
        <w:tc>
          <w:tcPr>
            <w:tcW w:w="10170" w:type="dxa"/>
            <w:gridSpan w:val="2"/>
            <w:tcBorders>
              <w:top w:val="nil"/>
              <w:bottom w:val="nil"/>
              <w:right w:val="nil"/>
            </w:tcBorders>
            <w:tcMar>
              <w:top w:w="115" w:type="dxa"/>
              <w:left w:w="115" w:type="dxa"/>
              <w:bottom w:w="115" w:type="dxa"/>
              <w:right w:w="115" w:type="dxa"/>
            </w:tcMar>
          </w:tcPr>
          <w:p w14:paraId="438C22CB" w14:textId="41E0B371" w:rsidR="00896794" w:rsidRDefault="00896794" w:rsidP="002C1641">
            <w:pPr>
              <w:pStyle w:val="ObjectiveBullet"/>
              <w:numPr>
                <w:ilvl w:val="1"/>
                <w:numId w:val="35"/>
              </w:numPr>
              <w:tabs>
                <w:tab w:val="clear" w:pos="0"/>
              </w:tabs>
            </w:pPr>
            <w:r>
              <w:t>Explain what additional legal requirements exist if a student with disabilities is also deemed to be a “disruptive youth” and placed into alternative education.</w:t>
            </w:r>
          </w:p>
        </w:tc>
        <w:tc>
          <w:tcPr>
            <w:tcW w:w="2880" w:type="dxa"/>
            <w:gridSpan w:val="2"/>
            <w:tcBorders>
              <w:top w:val="nil"/>
              <w:left w:val="nil"/>
              <w:bottom w:val="nil"/>
            </w:tcBorders>
          </w:tcPr>
          <w:p w14:paraId="721FABB9" w14:textId="5A8D0D91" w:rsidR="00896794" w:rsidRDefault="00896794" w:rsidP="00FD5474">
            <w:pPr>
              <w:tabs>
                <w:tab w:val="left" w:pos="0"/>
                <w:tab w:val="left" w:pos="3720"/>
              </w:tabs>
              <w:outlineLvl w:val="0"/>
              <w:rPr>
                <w:rFonts w:cs="Arial"/>
                <w:szCs w:val="20"/>
              </w:rPr>
            </w:pPr>
            <w:r>
              <w:rPr>
                <w:rFonts w:cs="Arial"/>
                <w:szCs w:val="20"/>
              </w:rPr>
              <w:t>CLO1, CLO5</w:t>
            </w:r>
          </w:p>
        </w:tc>
      </w:tr>
      <w:tr w:rsidR="00BA4B7B" w:rsidRPr="00842155" w14:paraId="656032D6"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FBF7F4E"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083C60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A51BE2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2CF8F1C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308864EA" w14:textId="77777777" w:rsidTr="00FD5474">
        <w:tc>
          <w:tcPr>
            <w:tcW w:w="10170" w:type="dxa"/>
            <w:gridSpan w:val="2"/>
            <w:tcMar>
              <w:top w:w="115" w:type="dxa"/>
              <w:left w:w="115" w:type="dxa"/>
              <w:bottom w:w="115" w:type="dxa"/>
              <w:right w:w="115" w:type="dxa"/>
            </w:tcMar>
          </w:tcPr>
          <w:p w14:paraId="368B29E3" w14:textId="5D650F36" w:rsidR="00BA4B7B" w:rsidRDefault="009B5CCB" w:rsidP="00FD5474">
            <w:pPr>
              <w:ind w:left="360" w:hanging="360"/>
              <w:rPr>
                <w:rFonts w:cs="Arial"/>
                <w:szCs w:val="20"/>
              </w:rPr>
            </w:pPr>
            <w:r w:rsidRPr="00855386">
              <w:rPr>
                <w:rFonts w:cs="Arial"/>
                <w:b/>
                <w:szCs w:val="20"/>
              </w:rPr>
              <w:t>Reading</w:t>
            </w:r>
          </w:p>
          <w:p w14:paraId="13D2C3C2" w14:textId="77777777" w:rsidR="00DA4F9D" w:rsidRDefault="00DA4F9D" w:rsidP="00FD5474">
            <w:pPr>
              <w:ind w:left="360" w:hanging="360"/>
              <w:rPr>
                <w:rFonts w:cs="Arial"/>
                <w:szCs w:val="20"/>
              </w:rPr>
            </w:pPr>
          </w:p>
          <w:p w14:paraId="5E1B7166" w14:textId="0BAC986C" w:rsidR="00747AB9" w:rsidRDefault="00747AB9" w:rsidP="00FD5474">
            <w:pPr>
              <w:ind w:left="360" w:hanging="360"/>
              <w:rPr>
                <w:rFonts w:cs="Arial"/>
                <w:szCs w:val="20"/>
              </w:rPr>
            </w:pPr>
            <w:r w:rsidRPr="00747AB9">
              <w:rPr>
                <w:rFonts w:cs="Arial"/>
                <w:b/>
                <w:szCs w:val="20"/>
              </w:rPr>
              <w:t>Read</w:t>
            </w:r>
            <w:r>
              <w:rPr>
                <w:rFonts w:cs="Arial"/>
                <w:szCs w:val="20"/>
              </w:rPr>
              <w:t xml:space="preserve"> the following information about contracting school support services:</w:t>
            </w:r>
          </w:p>
          <w:p w14:paraId="61198EDB" w14:textId="7B190A3D" w:rsidR="004A3751" w:rsidRDefault="00747AB9" w:rsidP="00855386">
            <w:pPr>
              <w:pStyle w:val="AssignmentsLevel2"/>
            </w:pPr>
            <w:r>
              <w:t>“</w:t>
            </w:r>
            <w:r w:rsidR="004A3751">
              <w:t xml:space="preserve">A Guide to Contracting Out School Support Services: Good for the </w:t>
            </w:r>
            <w:r>
              <w:t>School? Good for the Community?”: a</w:t>
            </w:r>
            <w:r w:rsidR="004A3751">
              <w:t xml:space="preserve">vailable from the Great Lakes Center for Education Research &amp; Practice: </w:t>
            </w:r>
            <w:hyperlink r:id="rId40" w:history="1">
              <w:r w:rsidR="004A3751" w:rsidRPr="00E00B96">
                <w:rPr>
                  <w:rStyle w:val="Hyperlink"/>
                </w:rPr>
                <w:t>http://greatlakescenter.org/docs/Policy_Briefs/Mathis_ContractingOut.pdf</w:t>
              </w:r>
            </w:hyperlink>
          </w:p>
          <w:p w14:paraId="30E8C135" w14:textId="77777777" w:rsidR="004A3751" w:rsidRDefault="004A3751" w:rsidP="00FD5474">
            <w:pPr>
              <w:ind w:left="360" w:hanging="360"/>
              <w:rPr>
                <w:rFonts w:cs="Arial"/>
                <w:szCs w:val="20"/>
              </w:rPr>
            </w:pPr>
          </w:p>
          <w:p w14:paraId="17AC983C" w14:textId="575027F3" w:rsidR="00DA4F9D" w:rsidRDefault="00896794" w:rsidP="00FD5474">
            <w:pPr>
              <w:ind w:left="360" w:hanging="360"/>
              <w:rPr>
                <w:rFonts w:cs="Arial"/>
                <w:szCs w:val="20"/>
              </w:rPr>
            </w:pPr>
            <w:r w:rsidRPr="006A69EE">
              <w:rPr>
                <w:rFonts w:cs="Arial"/>
                <w:b/>
                <w:szCs w:val="20"/>
              </w:rPr>
              <w:t>Read</w:t>
            </w:r>
            <w:r>
              <w:rPr>
                <w:rFonts w:cs="Arial"/>
                <w:szCs w:val="20"/>
              </w:rPr>
              <w:t xml:space="preserve"> the following s</w:t>
            </w:r>
            <w:r w:rsidR="00DA4F9D">
              <w:rPr>
                <w:rFonts w:cs="Arial"/>
                <w:szCs w:val="20"/>
              </w:rPr>
              <w:t xml:space="preserve">tate </w:t>
            </w:r>
            <w:r>
              <w:rPr>
                <w:rFonts w:cs="Arial"/>
                <w:szCs w:val="20"/>
              </w:rPr>
              <w:t>s</w:t>
            </w:r>
            <w:r w:rsidR="00DA4F9D">
              <w:rPr>
                <w:rFonts w:cs="Arial"/>
                <w:szCs w:val="20"/>
              </w:rPr>
              <w:t>tatutes</w:t>
            </w:r>
            <w:r>
              <w:rPr>
                <w:rFonts w:cs="Arial"/>
                <w:szCs w:val="20"/>
              </w:rPr>
              <w:t xml:space="preserve"> concerning school contracting:</w:t>
            </w:r>
          </w:p>
          <w:p w14:paraId="076572D5" w14:textId="1EDFCE0C" w:rsidR="004A3751" w:rsidRPr="00855386" w:rsidRDefault="00745E26" w:rsidP="00855386">
            <w:pPr>
              <w:pStyle w:val="AssignmentsLevel2"/>
            </w:pPr>
            <w:r>
              <w:t xml:space="preserve">Disruptive Student Programs, </w:t>
            </w:r>
            <w:r w:rsidR="00DA4F9D">
              <w:t xml:space="preserve">24 P.S. §§ 19-1901-C through </w:t>
            </w:r>
            <w:r w:rsidR="00DA4F9D" w:rsidRPr="00855386">
              <w:t>1906-C</w:t>
            </w:r>
            <w:r w:rsidR="004A3751" w:rsidRPr="00855386">
              <w:t xml:space="preserve"> </w:t>
            </w:r>
          </w:p>
          <w:p w14:paraId="07C96A3C" w14:textId="0AF0704A" w:rsidR="004A3751" w:rsidRPr="00855386" w:rsidRDefault="004A3751" w:rsidP="00855386">
            <w:pPr>
              <w:pStyle w:val="AssignmentsLevel3"/>
            </w:pPr>
            <w:r w:rsidRPr="004A3751">
              <w:t>24 P.S. Section 19-1901 C Definitions</w:t>
            </w:r>
          </w:p>
          <w:p w14:paraId="01A64ECA" w14:textId="451076C3" w:rsidR="004A3751" w:rsidRPr="00855386" w:rsidRDefault="004A3751" w:rsidP="00855386">
            <w:pPr>
              <w:pStyle w:val="AssignmentsLevel3"/>
            </w:pPr>
            <w:r w:rsidRPr="004A3751">
              <w:t>24 P.S. Section 19-1902 C Applications</w:t>
            </w:r>
          </w:p>
          <w:p w14:paraId="6AD5EE66" w14:textId="2888B107" w:rsidR="004A3751" w:rsidRDefault="004A3751" w:rsidP="00855386">
            <w:pPr>
              <w:pStyle w:val="AssignmentsLevel3"/>
            </w:pPr>
            <w:r w:rsidRPr="004A3751">
              <w:t>24 P.S. Section 19-1903 C Alternative education grants</w:t>
            </w:r>
          </w:p>
          <w:p w14:paraId="3264C97C" w14:textId="23A8F34E" w:rsidR="004A3751" w:rsidRDefault="004A3751" w:rsidP="00855386">
            <w:pPr>
              <w:pStyle w:val="AssignmentsLevel3"/>
            </w:pPr>
            <w:r w:rsidRPr="004A3751">
              <w:t>24 P.S. Section 19-1904 C Construction of article</w:t>
            </w:r>
            <w:r w:rsidRPr="00855386" w:rsidDel="004A3751">
              <w:t xml:space="preserve"> </w:t>
            </w:r>
          </w:p>
          <w:p w14:paraId="64757B20" w14:textId="361ED6B8" w:rsidR="004A3751" w:rsidRDefault="004A3751" w:rsidP="00855386">
            <w:pPr>
              <w:pStyle w:val="AssignmentsLevel3"/>
            </w:pPr>
            <w:r w:rsidRPr="004A3751">
              <w:t>24 P.S. Section 19-1905 C Retroactivity</w:t>
            </w:r>
          </w:p>
          <w:p w14:paraId="25037ABD" w14:textId="1E11B937" w:rsidR="004A3751" w:rsidRDefault="004A3751" w:rsidP="00855386">
            <w:pPr>
              <w:pStyle w:val="AssignmentsLevel3"/>
            </w:pPr>
            <w:r w:rsidRPr="004A3751">
              <w:t>24 P.S. Section 19-1906 C Alternative education demonstration grants</w:t>
            </w:r>
          </w:p>
          <w:p w14:paraId="6BDD5257" w14:textId="238AB05C" w:rsidR="00DA4F9D" w:rsidRDefault="00745E26" w:rsidP="00855386">
            <w:pPr>
              <w:pStyle w:val="AssignmentsLevel2"/>
            </w:pPr>
            <w:r w:rsidRPr="00855386">
              <w:t>Private Alternative Education Institutions for Disruptive Studen</w:t>
            </w:r>
            <w:r>
              <w:t xml:space="preserve">ts, </w:t>
            </w:r>
            <w:r w:rsidR="00DA4F9D">
              <w:t>24 P.S. §§ 19-1901-E through 1903-E</w:t>
            </w:r>
          </w:p>
          <w:p w14:paraId="67C97AA4" w14:textId="77777777" w:rsidR="004A3751" w:rsidRDefault="004A3751" w:rsidP="004A3751">
            <w:pPr>
              <w:pStyle w:val="AssignmentsLevel3"/>
            </w:pPr>
            <w:r w:rsidRPr="004A3751">
              <w:t>24 P.S. Section 19-1901 E Definitions</w:t>
            </w:r>
          </w:p>
          <w:p w14:paraId="025B8B09" w14:textId="77777777" w:rsidR="004A3751" w:rsidRDefault="004A3751" w:rsidP="004A3751">
            <w:pPr>
              <w:pStyle w:val="AssignmentsLevel3"/>
            </w:pPr>
            <w:r w:rsidRPr="004A3751">
              <w:t>24 P.S. Section 19-1902 E Contracts with private alternative education institutions</w:t>
            </w:r>
          </w:p>
          <w:p w14:paraId="7B8E7274" w14:textId="77777777" w:rsidR="004A3751" w:rsidRDefault="004A3751" w:rsidP="004A3751">
            <w:pPr>
              <w:pStyle w:val="AssignmentsLevel3"/>
            </w:pPr>
            <w:r w:rsidRPr="004A3751">
              <w:t>24 P.S. Section 19-1903 E Approval by Department of Education</w:t>
            </w:r>
          </w:p>
          <w:p w14:paraId="701FA9E0" w14:textId="7121EE62" w:rsidR="004A3751" w:rsidRPr="00855386" w:rsidRDefault="00B514A9" w:rsidP="00855386">
            <w:pPr>
              <w:pStyle w:val="AssignmentsLevel2"/>
            </w:pPr>
            <w:r>
              <w:t xml:space="preserve">Criminal History Background </w:t>
            </w:r>
            <w:r w:rsidRPr="00855386">
              <w:t>Check requirements for employees and contractors:</w:t>
            </w:r>
          </w:p>
          <w:p w14:paraId="09C4F947" w14:textId="245CC13B" w:rsidR="004A3751" w:rsidRDefault="004A3751" w:rsidP="00855386">
            <w:pPr>
              <w:pStyle w:val="AssignmentsLevel3"/>
            </w:pPr>
            <w:r w:rsidRPr="00855386">
              <w:t>24 P.S. Section 1-111 Criminal hi</w:t>
            </w:r>
            <w:r w:rsidRPr="004A3751">
              <w:t xml:space="preserve">story of </w:t>
            </w:r>
            <w:r w:rsidR="0068793A" w:rsidRPr="004A3751">
              <w:t>employees</w:t>
            </w:r>
            <w:r w:rsidRPr="004A3751">
              <w:t xml:space="preserve"> and prospective </w:t>
            </w:r>
            <w:r w:rsidR="0068793A" w:rsidRPr="004A3751">
              <w:t>employees</w:t>
            </w:r>
            <w:r w:rsidRPr="004A3751">
              <w:t>; conviction of certain offenses</w:t>
            </w:r>
          </w:p>
          <w:p w14:paraId="4E170D2D" w14:textId="3DF41B88" w:rsidR="00B514A9" w:rsidRDefault="00966079" w:rsidP="00855386">
            <w:pPr>
              <w:pStyle w:val="AssignmentsLevel2"/>
            </w:pPr>
            <w:r>
              <w:lastRenderedPageBreak/>
              <w:t>Medical Examinations of teachers and other persons, 24 P.S. § 14-1418</w:t>
            </w:r>
            <w:r w:rsidR="00B514A9">
              <w:t xml:space="preserve"> </w:t>
            </w:r>
          </w:p>
          <w:p w14:paraId="209074E4" w14:textId="42E87DB0" w:rsidR="004A3751" w:rsidRDefault="004A3751" w:rsidP="00855386">
            <w:pPr>
              <w:pStyle w:val="AssignmentsLevel3"/>
            </w:pPr>
            <w:r w:rsidRPr="004A3751">
              <w:t>24 P.S. Section 14-1418 Medical examinations of teachers and other persons</w:t>
            </w:r>
          </w:p>
          <w:p w14:paraId="65616378" w14:textId="77777777" w:rsidR="00DA4F9D" w:rsidRDefault="00DA4F9D" w:rsidP="00FD5474">
            <w:pPr>
              <w:ind w:left="360" w:hanging="360"/>
              <w:rPr>
                <w:rFonts w:cs="Arial"/>
                <w:szCs w:val="20"/>
              </w:rPr>
            </w:pPr>
          </w:p>
          <w:p w14:paraId="6431D08D" w14:textId="0F32FE7E" w:rsidR="00DA4F9D" w:rsidRDefault="006A69EE" w:rsidP="00FD5474">
            <w:pPr>
              <w:ind w:left="360" w:hanging="360"/>
              <w:rPr>
                <w:rFonts w:cs="Arial"/>
                <w:szCs w:val="20"/>
              </w:rPr>
            </w:pPr>
            <w:r w:rsidRPr="006A69EE">
              <w:rPr>
                <w:rFonts w:cs="Arial"/>
                <w:b/>
                <w:szCs w:val="20"/>
              </w:rPr>
              <w:t>Read</w:t>
            </w:r>
            <w:r>
              <w:rPr>
                <w:rFonts w:cs="Arial"/>
                <w:szCs w:val="20"/>
              </w:rPr>
              <w:t xml:space="preserve"> the following state statutes concerning </w:t>
            </w:r>
            <w:r w:rsidR="004B32CC">
              <w:rPr>
                <w:rFonts w:cs="Arial"/>
                <w:szCs w:val="20"/>
              </w:rPr>
              <w:t>part-time enrollment of alternative education students</w:t>
            </w:r>
            <w:r>
              <w:rPr>
                <w:rFonts w:cs="Arial"/>
                <w:szCs w:val="20"/>
              </w:rPr>
              <w:t>:</w:t>
            </w:r>
          </w:p>
          <w:p w14:paraId="27CDC304" w14:textId="4CF4EC3E" w:rsidR="00DA4F9D" w:rsidRDefault="00DA4F9D" w:rsidP="006A69EE">
            <w:pPr>
              <w:pStyle w:val="AssignmentsLevel2"/>
            </w:pPr>
            <w:r>
              <w:t>22 Pa. Code § 11.6</w:t>
            </w:r>
          </w:p>
          <w:p w14:paraId="1BBF2CEC" w14:textId="77777777" w:rsidR="00745E26" w:rsidRDefault="00745E26" w:rsidP="00FD5474">
            <w:pPr>
              <w:ind w:left="360" w:hanging="360"/>
              <w:rPr>
                <w:rFonts w:cs="Arial"/>
                <w:szCs w:val="20"/>
              </w:rPr>
            </w:pPr>
          </w:p>
          <w:p w14:paraId="547A2C2B" w14:textId="01E9B033" w:rsidR="004B32CC" w:rsidRDefault="004B32CC" w:rsidP="004B32CC">
            <w:pPr>
              <w:ind w:left="360" w:hanging="360"/>
              <w:rPr>
                <w:rFonts w:cs="Arial"/>
                <w:szCs w:val="20"/>
              </w:rPr>
            </w:pPr>
            <w:r w:rsidRPr="006A69EE">
              <w:rPr>
                <w:rFonts w:cs="Arial"/>
                <w:b/>
                <w:szCs w:val="20"/>
              </w:rPr>
              <w:t>Read</w:t>
            </w:r>
            <w:r>
              <w:rPr>
                <w:rFonts w:cs="Arial"/>
                <w:szCs w:val="20"/>
              </w:rPr>
              <w:t xml:space="preserve"> the following state statutes concerning </w:t>
            </w:r>
            <w:r w:rsidRPr="004B32CC">
              <w:rPr>
                <w:rFonts w:cs="Arial"/>
                <w:szCs w:val="20"/>
              </w:rPr>
              <w:t>alternative education</w:t>
            </w:r>
            <w:r>
              <w:rPr>
                <w:rFonts w:cs="Arial"/>
                <w:szCs w:val="20"/>
              </w:rPr>
              <w:t>:</w:t>
            </w:r>
          </w:p>
          <w:p w14:paraId="2C27F773" w14:textId="77777777" w:rsidR="00745E26" w:rsidRDefault="00745E26" w:rsidP="004B32CC">
            <w:pPr>
              <w:pStyle w:val="AssignmentsLevel2"/>
            </w:pPr>
            <w:r w:rsidRPr="004B32CC">
              <w:t>2013-15 Alternative Education for Disruptive Youth Program Guidelines</w:t>
            </w:r>
          </w:p>
          <w:p w14:paraId="144CD32B" w14:textId="77777777" w:rsidR="00A64618" w:rsidRDefault="00A64618" w:rsidP="00A64618">
            <w:pPr>
              <w:pStyle w:val="AssignmentsLevel2"/>
              <w:numPr>
                <w:ilvl w:val="0"/>
                <w:numId w:val="0"/>
              </w:numPr>
              <w:ind w:left="360" w:hanging="360"/>
            </w:pPr>
          </w:p>
          <w:p w14:paraId="624DCAAC" w14:textId="77777777" w:rsidR="00A64618" w:rsidRDefault="00A64618" w:rsidP="00A64618">
            <w:pPr>
              <w:pStyle w:val="AssignmentsLevel2"/>
              <w:numPr>
                <w:ilvl w:val="0"/>
                <w:numId w:val="0"/>
              </w:numPr>
              <w:ind w:left="360" w:hanging="360"/>
            </w:pPr>
            <w:r w:rsidRPr="00A64618">
              <w:rPr>
                <w:b/>
              </w:rPr>
              <w:t>Review</w:t>
            </w:r>
            <w:r>
              <w:t xml:space="preserve"> the following sample policy documents:</w:t>
            </w:r>
          </w:p>
          <w:p w14:paraId="0441E649" w14:textId="3E5B47EB" w:rsidR="00A64618" w:rsidRDefault="00A64618" w:rsidP="00A64618">
            <w:pPr>
              <w:pStyle w:val="AssignmentsLevel2"/>
            </w:pPr>
            <w:r w:rsidRPr="00A64618">
              <w:t>Therapy Services Contract</w:t>
            </w:r>
          </w:p>
          <w:p w14:paraId="1ECCA7DA" w14:textId="42AEC4EB" w:rsidR="00A64618" w:rsidRDefault="00A64618" w:rsidP="00A64618">
            <w:pPr>
              <w:pStyle w:val="AssignmentsLevel2"/>
            </w:pPr>
            <w:r w:rsidRPr="00A64618">
              <w:t>Policy Manual - Contracted Services Guidelines</w:t>
            </w:r>
          </w:p>
          <w:p w14:paraId="7CADDB87" w14:textId="34CBC41B" w:rsidR="00A74F9C" w:rsidRDefault="00A74F9C" w:rsidP="00A64618">
            <w:pPr>
              <w:pStyle w:val="AssignmentsLevel2"/>
            </w:pPr>
            <w:r>
              <w:t>Sample Therapeutic Services Contract</w:t>
            </w:r>
          </w:p>
          <w:p w14:paraId="0485AA32" w14:textId="2F16CC3D" w:rsidR="00A64618" w:rsidRPr="004B32CC" w:rsidRDefault="00A64618" w:rsidP="00A64618">
            <w:pPr>
              <w:pStyle w:val="AssignmentsLevel2"/>
            </w:pPr>
            <w:r w:rsidRPr="00A64618">
              <w:t>Alternative Education for Disruptive Youth</w:t>
            </w:r>
          </w:p>
        </w:tc>
        <w:tc>
          <w:tcPr>
            <w:tcW w:w="1440" w:type="dxa"/>
          </w:tcPr>
          <w:p w14:paraId="16DEECD4" w14:textId="466FA9DC" w:rsidR="00BA4B7B" w:rsidRPr="009F6FAF" w:rsidRDefault="00C87C67" w:rsidP="00FD5474">
            <w:pPr>
              <w:rPr>
                <w:rFonts w:cs="Arial"/>
                <w:szCs w:val="20"/>
              </w:rPr>
            </w:pPr>
            <w:r>
              <w:rPr>
                <w:rFonts w:cs="Arial"/>
                <w:szCs w:val="20"/>
              </w:rPr>
              <w:lastRenderedPageBreak/>
              <w:t>7.1, 7.2, 7.3</w:t>
            </w:r>
          </w:p>
        </w:tc>
        <w:tc>
          <w:tcPr>
            <w:tcW w:w="1440" w:type="dxa"/>
          </w:tcPr>
          <w:p w14:paraId="01302F04" w14:textId="77777777" w:rsidR="00BA4B7B" w:rsidRPr="009F6FAF" w:rsidRDefault="00BA4B7B" w:rsidP="00FD5474">
            <w:pPr>
              <w:rPr>
                <w:rFonts w:cs="Arial"/>
                <w:szCs w:val="20"/>
              </w:rPr>
            </w:pPr>
          </w:p>
        </w:tc>
      </w:tr>
      <w:tr w:rsidR="002C1641" w:rsidRPr="00842155" w14:paraId="5E5B3CD2"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79F5130"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5FA840A"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36A85929"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73715874" w14:textId="77777777" w:rsidR="002C1641" w:rsidRPr="00842155" w:rsidRDefault="002C1641" w:rsidP="00FD5474">
            <w:pPr>
              <w:ind w:left="360" w:hanging="360"/>
              <w:rPr>
                <w:rFonts w:cs="Arial"/>
                <w:b/>
                <w:szCs w:val="20"/>
              </w:rPr>
            </w:pPr>
          </w:p>
        </w:tc>
      </w:tr>
      <w:tr w:rsidR="002C1641" w:rsidRPr="00842155" w14:paraId="275516DB"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D3926AB"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48D5AEB"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DE5B95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7103515B"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205B3D07"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65AA0B6" w14:textId="77777777" w:rsidR="00384A8F" w:rsidRPr="00730048" w:rsidRDefault="00384A8F" w:rsidP="00384A8F">
            <w:pPr>
              <w:rPr>
                <w:rFonts w:cs="Arial"/>
                <w:b/>
                <w:szCs w:val="20"/>
              </w:rPr>
            </w:pPr>
            <w:r w:rsidRPr="00730048">
              <w:rPr>
                <w:rFonts w:cs="Arial"/>
                <w:b/>
                <w:szCs w:val="20"/>
              </w:rPr>
              <w:t xml:space="preserve">Adobe Connect Live Discussion </w:t>
            </w:r>
          </w:p>
          <w:p w14:paraId="5DD40EBA" w14:textId="77777777" w:rsidR="00384A8F" w:rsidRPr="00730048" w:rsidRDefault="00384A8F" w:rsidP="00384A8F">
            <w:pPr>
              <w:rPr>
                <w:rFonts w:cs="Arial"/>
                <w:szCs w:val="20"/>
              </w:rPr>
            </w:pPr>
          </w:p>
          <w:p w14:paraId="2B45E0A5" w14:textId="77777777" w:rsidR="00384A8F" w:rsidRPr="00730048" w:rsidRDefault="00384A8F" w:rsidP="00384A8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7A7E22">
              <w:rPr>
                <w:rFonts w:cs="Arial"/>
                <w:szCs w:val="20"/>
              </w:rPr>
              <w:t>a summary</w:t>
            </w:r>
            <w:r w:rsidRPr="00730048">
              <w:rPr>
                <w:rFonts w:cs="Arial"/>
                <w:szCs w:val="20"/>
              </w:rPr>
              <w:t xml:space="preserve"> of the </w:t>
            </w:r>
            <w:r w:rsidR="007A7E22">
              <w:rPr>
                <w:rFonts w:cs="Arial"/>
                <w:szCs w:val="20"/>
              </w:rPr>
              <w:t>course</w:t>
            </w:r>
            <w:r w:rsidRPr="00730048">
              <w:rPr>
                <w:rFonts w:cs="Arial"/>
                <w:szCs w:val="20"/>
              </w:rPr>
              <w:t>.</w:t>
            </w:r>
          </w:p>
          <w:p w14:paraId="32C7E313" w14:textId="77777777" w:rsidR="00384A8F" w:rsidRPr="00730048" w:rsidRDefault="00384A8F" w:rsidP="00384A8F">
            <w:pPr>
              <w:rPr>
                <w:rFonts w:cs="Arial"/>
                <w:szCs w:val="20"/>
              </w:rPr>
            </w:pPr>
          </w:p>
          <w:p w14:paraId="395F0E2B" w14:textId="77777777" w:rsidR="00384A8F" w:rsidRPr="00730048" w:rsidRDefault="00384A8F" w:rsidP="00384A8F">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0EAF5F4A" w14:textId="77777777" w:rsidR="002C1641" w:rsidRPr="007F339F" w:rsidRDefault="00384A8F" w:rsidP="00384A8F">
            <w:pPr>
              <w:tabs>
                <w:tab w:val="left" w:pos="0"/>
                <w:tab w:val="left" w:pos="3720"/>
              </w:tabs>
              <w:outlineLvl w:val="0"/>
              <w:rPr>
                <w:rFonts w:cs="Arial"/>
                <w:b/>
                <w:szCs w:val="20"/>
              </w:rPr>
            </w:pPr>
            <w:r w:rsidRPr="00730048">
              <w:rPr>
                <w:rFonts w:cs="Arial"/>
                <w:szCs w:val="20"/>
              </w:rPr>
              <w:br/>
            </w:r>
            <w:r w:rsidR="007A7E22">
              <w:rPr>
                <w:rFonts w:cs="Arial"/>
                <w:szCs w:val="20"/>
              </w:rPr>
              <w:t>Note:</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8E76149" w14:textId="77777777" w:rsidR="002C1641" w:rsidRPr="009F6FAF" w:rsidRDefault="002C1641" w:rsidP="00FD5474">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F8C31B1" w14:textId="77777777" w:rsidR="002C1641" w:rsidRPr="009F6FAF" w:rsidRDefault="00384A8F" w:rsidP="00FD5474">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2C1641" w:rsidRPr="00842155" w14:paraId="554CE4AE"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99801E7"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78DABD9"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1066EC4"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6ED3FAE4" w14:textId="24271BBD" w:rsidR="002C1641" w:rsidRPr="00842155" w:rsidRDefault="004B32CC" w:rsidP="00FD5474">
            <w:pPr>
              <w:tabs>
                <w:tab w:val="left" w:pos="0"/>
                <w:tab w:val="left" w:pos="3720"/>
              </w:tabs>
              <w:outlineLvl w:val="0"/>
              <w:rPr>
                <w:rFonts w:cs="Arial"/>
                <w:b/>
                <w:szCs w:val="20"/>
              </w:rPr>
            </w:pPr>
            <w:r>
              <w:rPr>
                <w:rFonts w:cs="Arial"/>
                <w:b/>
                <w:szCs w:val="20"/>
              </w:rPr>
              <w:t>1 hour</w:t>
            </w:r>
          </w:p>
        </w:tc>
      </w:tr>
      <w:tr w:rsidR="002C1641" w:rsidRPr="00842155" w14:paraId="79452BF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EDC327"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9645DC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A6E4E06" w14:textId="77777777" w:rsidR="002C1641" w:rsidRPr="005B10FE" w:rsidRDefault="002C1641" w:rsidP="00FD5474">
            <w:pPr>
              <w:rPr>
                <w:rFonts w:cs="Arial"/>
                <w:b/>
                <w:i/>
                <w:szCs w:val="20"/>
              </w:rPr>
            </w:pPr>
            <w:r w:rsidRPr="005B10FE">
              <w:rPr>
                <w:rFonts w:cs="Arial"/>
                <w:b/>
                <w:i/>
                <w:szCs w:val="20"/>
              </w:rPr>
              <w:t>Points/AIE/</w:t>
            </w:r>
          </w:p>
          <w:p w14:paraId="34B40589"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5B0DCDFA" w14:textId="77777777" w:rsidTr="00FD5474">
        <w:tc>
          <w:tcPr>
            <w:tcW w:w="10170" w:type="dxa"/>
            <w:gridSpan w:val="2"/>
            <w:tcMar>
              <w:top w:w="115" w:type="dxa"/>
              <w:left w:w="115" w:type="dxa"/>
              <w:bottom w:w="115" w:type="dxa"/>
              <w:right w:w="115" w:type="dxa"/>
            </w:tcMar>
          </w:tcPr>
          <w:p w14:paraId="6C833E54" w14:textId="18D7589D" w:rsidR="00137889" w:rsidRPr="005C27DA" w:rsidRDefault="00137889" w:rsidP="00137889">
            <w:pPr>
              <w:tabs>
                <w:tab w:val="left" w:pos="2329"/>
              </w:tabs>
              <w:rPr>
                <w:rFonts w:cs="Arial"/>
                <w:b/>
                <w:szCs w:val="20"/>
              </w:rPr>
            </w:pPr>
            <w:r w:rsidRPr="005C27DA">
              <w:rPr>
                <w:rFonts w:cs="Arial"/>
                <w:b/>
                <w:szCs w:val="20"/>
              </w:rPr>
              <w:t xml:space="preserve">Assignment: </w:t>
            </w:r>
            <w:r>
              <w:rPr>
                <w:rFonts w:cs="Arial"/>
                <w:b/>
                <w:szCs w:val="20"/>
              </w:rPr>
              <w:t>Therapeutic Support Contract</w:t>
            </w:r>
            <w:r w:rsidRPr="005C27DA">
              <w:rPr>
                <w:rFonts w:cs="Arial"/>
                <w:b/>
                <w:szCs w:val="20"/>
              </w:rPr>
              <w:t xml:space="preserve"> Checklist</w:t>
            </w:r>
          </w:p>
          <w:p w14:paraId="5132F1A7" w14:textId="77777777" w:rsidR="00D160A7" w:rsidRDefault="00D160A7">
            <w:pPr>
              <w:tabs>
                <w:tab w:val="left" w:pos="2329"/>
              </w:tabs>
              <w:rPr>
                <w:rFonts w:cs="Arial"/>
                <w:b/>
                <w:szCs w:val="20"/>
              </w:rPr>
            </w:pPr>
          </w:p>
          <w:p w14:paraId="723C0442" w14:textId="73592FAD" w:rsidR="00D160A7" w:rsidRPr="00FF130C" w:rsidRDefault="00D160A7" w:rsidP="00D160A7">
            <w:pPr>
              <w:tabs>
                <w:tab w:val="left" w:pos="2329"/>
              </w:tabs>
              <w:rPr>
                <w:rFonts w:cs="Arial"/>
                <w:szCs w:val="20"/>
              </w:rPr>
            </w:pPr>
            <w:r>
              <w:rPr>
                <w:rFonts w:cs="Arial"/>
                <w:b/>
                <w:szCs w:val="20"/>
              </w:rPr>
              <w:t>Research</w:t>
            </w:r>
            <w:r>
              <w:rPr>
                <w:rFonts w:cs="Arial"/>
                <w:szCs w:val="20"/>
              </w:rPr>
              <w:t xml:space="preserve"> the necessary provisions to be addressed in a therapeutic support contract with an outside vendor.</w:t>
            </w:r>
          </w:p>
          <w:p w14:paraId="037C5C14" w14:textId="77777777" w:rsidR="00D160A7" w:rsidRPr="00FF130C" w:rsidRDefault="00D160A7" w:rsidP="00D160A7">
            <w:pPr>
              <w:tabs>
                <w:tab w:val="left" w:pos="2329"/>
              </w:tabs>
              <w:rPr>
                <w:rFonts w:cs="Arial"/>
                <w:b/>
                <w:szCs w:val="20"/>
              </w:rPr>
            </w:pPr>
          </w:p>
          <w:p w14:paraId="54E527BB" w14:textId="43FCE454" w:rsidR="00D160A7" w:rsidRPr="00FF130C" w:rsidRDefault="00D160A7" w:rsidP="00D160A7">
            <w:pPr>
              <w:tabs>
                <w:tab w:val="left" w:pos="2329"/>
              </w:tabs>
              <w:rPr>
                <w:rFonts w:cs="Arial"/>
                <w:szCs w:val="20"/>
              </w:rPr>
            </w:pPr>
            <w:r w:rsidRPr="00FF130C">
              <w:rPr>
                <w:rFonts w:cs="Arial"/>
                <w:b/>
                <w:szCs w:val="20"/>
              </w:rPr>
              <w:t>Create</w:t>
            </w:r>
            <w:r w:rsidRPr="00FF130C">
              <w:rPr>
                <w:rFonts w:cs="Arial"/>
                <w:szCs w:val="20"/>
              </w:rPr>
              <w:t xml:space="preserve"> a checklist </w:t>
            </w:r>
            <w:r>
              <w:rPr>
                <w:rFonts w:cs="Arial"/>
                <w:szCs w:val="20"/>
              </w:rPr>
              <w:t xml:space="preserve">for </w:t>
            </w:r>
            <w:r w:rsidRPr="00D160A7">
              <w:rPr>
                <w:rFonts w:cs="Arial"/>
                <w:szCs w:val="20"/>
              </w:rPr>
              <w:t>necessary provisions to be addressed in a therapeutic support contract with an outside vendor, which meet the requirements of applicable law and protect the public entity’s interests.</w:t>
            </w:r>
          </w:p>
          <w:p w14:paraId="7632212C" w14:textId="77777777" w:rsidR="00D160A7" w:rsidRDefault="00D160A7" w:rsidP="00D160A7">
            <w:pPr>
              <w:tabs>
                <w:tab w:val="left" w:pos="2329"/>
              </w:tabs>
              <w:rPr>
                <w:rFonts w:cs="Arial"/>
                <w:b/>
                <w:szCs w:val="20"/>
              </w:rPr>
            </w:pPr>
          </w:p>
          <w:p w14:paraId="6DB387DA" w14:textId="7C2F98EE" w:rsidR="00D160A7" w:rsidRPr="00842155" w:rsidRDefault="00D160A7" w:rsidP="00D160A7">
            <w:pPr>
              <w:tabs>
                <w:tab w:val="left" w:pos="2329"/>
              </w:tabs>
              <w:rPr>
                <w:rFonts w:cs="Arial"/>
                <w:szCs w:val="20"/>
              </w:rPr>
            </w:pPr>
            <w:r>
              <w:rPr>
                <w:rFonts w:cs="Arial"/>
                <w:b/>
                <w:szCs w:val="20"/>
              </w:rPr>
              <w:t xml:space="preserve">Submit </w:t>
            </w:r>
            <w:r>
              <w:rPr>
                <w:rFonts w:cs="Arial"/>
                <w:szCs w:val="20"/>
              </w:rPr>
              <w:t>your assignment to your instructor via Blackboard.</w:t>
            </w:r>
          </w:p>
        </w:tc>
        <w:tc>
          <w:tcPr>
            <w:tcW w:w="1440" w:type="dxa"/>
          </w:tcPr>
          <w:p w14:paraId="1B6FA52B" w14:textId="68AD46D8" w:rsidR="002C1641" w:rsidRPr="00842155" w:rsidRDefault="00D160A7" w:rsidP="00FD5474">
            <w:pPr>
              <w:tabs>
                <w:tab w:val="left" w:pos="2329"/>
              </w:tabs>
              <w:rPr>
                <w:rFonts w:cs="Arial"/>
                <w:szCs w:val="20"/>
              </w:rPr>
            </w:pPr>
            <w:r>
              <w:rPr>
                <w:rFonts w:cs="Arial"/>
                <w:szCs w:val="20"/>
              </w:rPr>
              <w:lastRenderedPageBreak/>
              <w:t>7.1, 7.2</w:t>
            </w:r>
          </w:p>
        </w:tc>
        <w:tc>
          <w:tcPr>
            <w:tcW w:w="1440" w:type="dxa"/>
          </w:tcPr>
          <w:p w14:paraId="1A7B3073" w14:textId="77777777" w:rsidR="00450303" w:rsidRDefault="00450303" w:rsidP="00450303">
            <w:pPr>
              <w:tabs>
                <w:tab w:val="left" w:pos="2329"/>
              </w:tabs>
              <w:rPr>
                <w:rFonts w:cs="Arial"/>
                <w:szCs w:val="20"/>
              </w:rPr>
            </w:pPr>
            <w:r>
              <w:rPr>
                <w:rFonts w:cs="Arial"/>
                <w:szCs w:val="20"/>
              </w:rPr>
              <w:t xml:space="preserve">Document creation: Research </w:t>
            </w:r>
            <w:r>
              <w:rPr>
                <w:rFonts w:cs="Arial"/>
                <w:szCs w:val="20"/>
              </w:rPr>
              <w:lastRenderedPageBreak/>
              <w:t>and checklist creation</w:t>
            </w:r>
          </w:p>
          <w:p w14:paraId="2520168C" w14:textId="02FE6028" w:rsidR="002C1641" w:rsidRPr="00842155" w:rsidRDefault="00450303" w:rsidP="00450303">
            <w:pPr>
              <w:tabs>
                <w:tab w:val="left" w:pos="2329"/>
              </w:tabs>
              <w:rPr>
                <w:rFonts w:cs="Arial"/>
                <w:szCs w:val="20"/>
              </w:rPr>
            </w:pPr>
            <w:r w:rsidRPr="00855386">
              <w:rPr>
                <w:rFonts w:cs="Arial"/>
                <w:b/>
                <w:szCs w:val="20"/>
              </w:rPr>
              <w:t>=30 minutes</w:t>
            </w:r>
          </w:p>
        </w:tc>
      </w:tr>
      <w:tr w:rsidR="002C1641" w:rsidRPr="00842155" w14:paraId="5CAE5796" w14:textId="77777777" w:rsidTr="00FD5474">
        <w:tc>
          <w:tcPr>
            <w:tcW w:w="10170" w:type="dxa"/>
            <w:gridSpan w:val="2"/>
            <w:tcMar>
              <w:top w:w="115" w:type="dxa"/>
              <w:left w:w="115" w:type="dxa"/>
              <w:bottom w:w="115" w:type="dxa"/>
              <w:right w:w="115" w:type="dxa"/>
            </w:tcMar>
          </w:tcPr>
          <w:p w14:paraId="70301ADA" w14:textId="6AB3CB1E" w:rsidR="002C1641" w:rsidRDefault="00137889">
            <w:pPr>
              <w:tabs>
                <w:tab w:val="left" w:pos="2329"/>
              </w:tabs>
              <w:rPr>
                <w:rFonts w:cs="Arial"/>
                <w:b/>
                <w:szCs w:val="20"/>
              </w:rPr>
            </w:pPr>
            <w:r>
              <w:rPr>
                <w:rFonts w:cs="Arial"/>
                <w:b/>
                <w:szCs w:val="20"/>
              </w:rPr>
              <w:t>Assignment: Services Contract Review</w:t>
            </w:r>
          </w:p>
          <w:p w14:paraId="0083074C" w14:textId="77777777" w:rsidR="00D160A7" w:rsidRDefault="00D160A7">
            <w:pPr>
              <w:tabs>
                <w:tab w:val="left" w:pos="2329"/>
              </w:tabs>
              <w:rPr>
                <w:rFonts w:cs="Arial"/>
                <w:b/>
                <w:szCs w:val="20"/>
              </w:rPr>
            </w:pPr>
          </w:p>
          <w:p w14:paraId="7DD61E3D" w14:textId="060C97CB" w:rsidR="00D160A7" w:rsidRPr="00855386" w:rsidRDefault="00D160A7">
            <w:pPr>
              <w:tabs>
                <w:tab w:val="left" w:pos="2329"/>
              </w:tabs>
              <w:rPr>
                <w:rFonts w:cs="Arial"/>
                <w:szCs w:val="20"/>
              </w:rPr>
            </w:pPr>
            <w:r>
              <w:rPr>
                <w:rFonts w:cs="Arial"/>
                <w:b/>
                <w:szCs w:val="20"/>
              </w:rPr>
              <w:t>Review</w:t>
            </w:r>
            <w:r>
              <w:rPr>
                <w:rFonts w:cs="Arial"/>
                <w:szCs w:val="20"/>
              </w:rPr>
              <w:t xml:space="preserve"> the sample services contract: </w:t>
            </w:r>
            <w:r w:rsidR="008330D0" w:rsidRPr="00855386">
              <w:rPr>
                <w:rFonts w:cs="Arial"/>
                <w:b/>
                <w:szCs w:val="20"/>
              </w:rPr>
              <w:t xml:space="preserve">Sample </w:t>
            </w:r>
            <w:r w:rsidR="00A64618">
              <w:rPr>
                <w:rFonts w:cs="Arial"/>
                <w:b/>
                <w:szCs w:val="20"/>
              </w:rPr>
              <w:t>Therapeutic Services Contract</w:t>
            </w:r>
          </w:p>
          <w:p w14:paraId="1A52F755" w14:textId="45C55991" w:rsidR="00D160A7" w:rsidRDefault="00A64618" w:rsidP="00A64618">
            <w:pPr>
              <w:tabs>
                <w:tab w:val="left" w:pos="4470"/>
              </w:tabs>
              <w:rPr>
                <w:rFonts w:cs="Arial"/>
                <w:b/>
                <w:szCs w:val="20"/>
              </w:rPr>
            </w:pPr>
            <w:r>
              <w:rPr>
                <w:rFonts w:cs="Arial"/>
                <w:b/>
                <w:szCs w:val="20"/>
              </w:rPr>
              <w:tab/>
            </w:r>
          </w:p>
          <w:p w14:paraId="022C77C2" w14:textId="26E59C3F" w:rsidR="00D160A7" w:rsidRDefault="00D160A7">
            <w:pPr>
              <w:tabs>
                <w:tab w:val="left" w:pos="2329"/>
              </w:tabs>
              <w:rPr>
                <w:rFonts w:cs="Arial"/>
                <w:szCs w:val="20"/>
              </w:rPr>
            </w:pPr>
            <w:r>
              <w:rPr>
                <w:rFonts w:cs="Arial"/>
                <w:b/>
                <w:szCs w:val="20"/>
              </w:rPr>
              <w:t xml:space="preserve">Write </w:t>
            </w:r>
            <w:proofErr w:type="gramStart"/>
            <w:r w:rsidRPr="00855386">
              <w:rPr>
                <w:rFonts w:cs="Arial"/>
                <w:szCs w:val="20"/>
              </w:rPr>
              <w:t>an</w:t>
            </w:r>
            <w:proofErr w:type="gramEnd"/>
            <w:r w:rsidRPr="00855386">
              <w:rPr>
                <w:rFonts w:cs="Arial"/>
                <w:szCs w:val="20"/>
              </w:rPr>
              <w:t xml:space="preserve"> </w:t>
            </w:r>
            <w:r>
              <w:rPr>
                <w:rFonts w:cs="Arial"/>
                <w:szCs w:val="20"/>
              </w:rPr>
              <w:t xml:space="preserve">500- to 750-word </w:t>
            </w:r>
            <w:r w:rsidRPr="00855386">
              <w:rPr>
                <w:rFonts w:cs="Arial"/>
                <w:szCs w:val="20"/>
              </w:rPr>
              <w:t>evaluation</w:t>
            </w:r>
            <w:r>
              <w:rPr>
                <w:rFonts w:cs="Arial"/>
                <w:b/>
                <w:szCs w:val="20"/>
              </w:rPr>
              <w:t xml:space="preserve"> </w:t>
            </w:r>
            <w:r w:rsidRPr="00855386">
              <w:rPr>
                <w:rFonts w:cs="Arial"/>
                <w:szCs w:val="20"/>
              </w:rPr>
              <w:t>of</w:t>
            </w:r>
            <w:r>
              <w:rPr>
                <w:rFonts w:cs="Arial"/>
                <w:b/>
                <w:szCs w:val="20"/>
              </w:rPr>
              <w:t xml:space="preserve"> </w:t>
            </w:r>
            <w:r>
              <w:rPr>
                <w:rFonts w:cs="Arial"/>
                <w:szCs w:val="20"/>
              </w:rPr>
              <w:t>the sample services contract, including the following:</w:t>
            </w:r>
          </w:p>
          <w:p w14:paraId="60298414" w14:textId="33BCCA09" w:rsidR="007E2126" w:rsidRDefault="007E2126" w:rsidP="00855386">
            <w:pPr>
              <w:pStyle w:val="AssignmentsLevel2"/>
            </w:pPr>
            <w:r>
              <w:t>Identifying the necessary provisions that are present in the contract.</w:t>
            </w:r>
          </w:p>
          <w:p w14:paraId="7D664D90" w14:textId="1401A920" w:rsidR="00D160A7" w:rsidRDefault="00D160A7" w:rsidP="00855386">
            <w:pPr>
              <w:pStyle w:val="AssignmentsLevel2"/>
            </w:pPr>
            <w:r>
              <w:t>Identifying whether necessary provisions are missing.</w:t>
            </w:r>
          </w:p>
          <w:p w14:paraId="7DEB3096" w14:textId="77777777" w:rsidR="00D160A7" w:rsidRDefault="00D160A7" w:rsidP="00855386">
            <w:pPr>
              <w:pStyle w:val="AssignmentsLevel2"/>
            </w:pPr>
            <w:r>
              <w:t>Explaining why any missing provisions would be necessary in the contract</w:t>
            </w:r>
          </w:p>
          <w:p w14:paraId="42B3DEC8" w14:textId="77777777" w:rsidR="00D160A7" w:rsidRDefault="00D160A7" w:rsidP="00855386">
            <w:pPr>
              <w:pStyle w:val="AssignmentsLevel2"/>
              <w:numPr>
                <w:ilvl w:val="0"/>
                <w:numId w:val="0"/>
              </w:numPr>
              <w:ind w:left="720" w:hanging="360"/>
            </w:pPr>
          </w:p>
          <w:p w14:paraId="3BA3D6D9" w14:textId="097674E7" w:rsidR="00D160A7" w:rsidRPr="00D160A7" w:rsidRDefault="00D160A7" w:rsidP="00855386">
            <w:pPr>
              <w:pStyle w:val="AssignmentsLevel2"/>
              <w:numPr>
                <w:ilvl w:val="0"/>
                <w:numId w:val="0"/>
              </w:numPr>
            </w:pPr>
            <w:r>
              <w:rPr>
                <w:b/>
              </w:rPr>
              <w:t xml:space="preserve">Submit </w:t>
            </w:r>
            <w:r>
              <w:t>your assignment to your instructor via Blackboard.</w:t>
            </w:r>
          </w:p>
        </w:tc>
        <w:tc>
          <w:tcPr>
            <w:tcW w:w="1440" w:type="dxa"/>
          </w:tcPr>
          <w:p w14:paraId="1776134F" w14:textId="21ADDDAF" w:rsidR="002C1641" w:rsidRPr="00842155" w:rsidRDefault="00EF0665" w:rsidP="00FD5474">
            <w:pPr>
              <w:tabs>
                <w:tab w:val="left" w:pos="2329"/>
              </w:tabs>
              <w:rPr>
                <w:rFonts w:cs="Arial"/>
                <w:szCs w:val="20"/>
              </w:rPr>
            </w:pPr>
            <w:r>
              <w:rPr>
                <w:rFonts w:cs="Arial"/>
                <w:szCs w:val="20"/>
              </w:rPr>
              <w:t>7.2</w:t>
            </w:r>
          </w:p>
        </w:tc>
        <w:tc>
          <w:tcPr>
            <w:tcW w:w="1440" w:type="dxa"/>
          </w:tcPr>
          <w:p w14:paraId="72425961" w14:textId="77777777" w:rsidR="0068793A" w:rsidRDefault="0068793A" w:rsidP="0068793A">
            <w:pPr>
              <w:tabs>
                <w:tab w:val="left" w:pos="2329"/>
              </w:tabs>
              <w:rPr>
                <w:rFonts w:cs="Arial"/>
                <w:szCs w:val="20"/>
              </w:rPr>
            </w:pPr>
            <w:r>
              <w:rPr>
                <w:rFonts w:cs="Arial"/>
                <w:szCs w:val="20"/>
              </w:rPr>
              <w:t>Paper</w:t>
            </w:r>
            <w:r w:rsidRPr="00855386">
              <w:rPr>
                <w:rFonts w:cs="Arial"/>
                <w:szCs w:val="20"/>
              </w:rPr>
              <w:t xml:space="preserve">: Analysis and </w:t>
            </w:r>
            <w:r>
              <w:rPr>
                <w:rFonts w:cs="Arial"/>
                <w:szCs w:val="20"/>
              </w:rPr>
              <w:t>feedback</w:t>
            </w:r>
            <w:r w:rsidRPr="00855386">
              <w:rPr>
                <w:rFonts w:cs="Arial"/>
                <w:szCs w:val="20"/>
              </w:rPr>
              <w:t xml:space="preserve"> = </w:t>
            </w:r>
          </w:p>
          <w:p w14:paraId="766BCFC0" w14:textId="77777777" w:rsidR="0068793A" w:rsidRPr="00855386" w:rsidRDefault="0068793A" w:rsidP="0068793A">
            <w:pPr>
              <w:tabs>
                <w:tab w:val="left" w:pos="2329"/>
              </w:tabs>
              <w:rPr>
                <w:rFonts w:cs="Arial"/>
                <w:b/>
                <w:szCs w:val="20"/>
              </w:rPr>
            </w:pPr>
            <w:r>
              <w:rPr>
                <w:rFonts w:cs="Arial"/>
                <w:b/>
                <w:szCs w:val="20"/>
              </w:rPr>
              <w:t>30 minutes</w:t>
            </w:r>
          </w:p>
          <w:p w14:paraId="27CF7453" w14:textId="5C382DD0" w:rsidR="002C1641" w:rsidRPr="00842155" w:rsidRDefault="002C1641" w:rsidP="00FD5474">
            <w:pPr>
              <w:tabs>
                <w:tab w:val="left" w:pos="2329"/>
              </w:tabs>
              <w:rPr>
                <w:rFonts w:cs="Arial"/>
                <w:szCs w:val="20"/>
              </w:rPr>
            </w:pPr>
          </w:p>
        </w:tc>
      </w:tr>
      <w:tr w:rsidR="00142813" w:rsidRPr="007F339F" w14:paraId="49E1C1BC" w14:textId="77777777" w:rsidTr="00FD5474">
        <w:tc>
          <w:tcPr>
            <w:tcW w:w="10170" w:type="dxa"/>
            <w:gridSpan w:val="2"/>
            <w:tcMar>
              <w:top w:w="115" w:type="dxa"/>
              <w:left w:w="115" w:type="dxa"/>
              <w:bottom w:w="115" w:type="dxa"/>
              <w:right w:w="115" w:type="dxa"/>
            </w:tcMar>
          </w:tcPr>
          <w:p w14:paraId="0889B885" w14:textId="7A016E97" w:rsidR="00DD713C" w:rsidRDefault="00DD713C" w:rsidP="00DD713C">
            <w:pPr>
              <w:tabs>
                <w:tab w:val="left" w:pos="2329"/>
              </w:tabs>
              <w:rPr>
                <w:rFonts w:cs="Arial"/>
                <w:b/>
                <w:szCs w:val="20"/>
              </w:rPr>
            </w:pPr>
            <w:r>
              <w:rPr>
                <w:rFonts w:cs="Arial"/>
                <w:b/>
                <w:szCs w:val="20"/>
              </w:rPr>
              <w:t>Group Assignment: AEDY Program Placement Requirement Regulations and Protocols</w:t>
            </w:r>
          </w:p>
          <w:p w14:paraId="1D5048F8" w14:textId="77777777" w:rsidR="00EF0665" w:rsidRDefault="00EF0665" w:rsidP="00FD5474">
            <w:pPr>
              <w:tabs>
                <w:tab w:val="left" w:pos="2329"/>
              </w:tabs>
              <w:rPr>
                <w:rFonts w:cs="Arial"/>
                <w:b/>
                <w:szCs w:val="20"/>
              </w:rPr>
            </w:pPr>
          </w:p>
          <w:p w14:paraId="2C0C1F32" w14:textId="002723D1" w:rsidR="00EF0665" w:rsidRDefault="00EF0665" w:rsidP="00EF0665">
            <w:pPr>
              <w:pStyle w:val="AssignmentsLevel1"/>
            </w:pPr>
            <w:r>
              <w:rPr>
                <w:b/>
              </w:rPr>
              <w:t>Prepare</w:t>
            </w:r>
            <w:r w:rsidRPr="00935254">
              <w:t xml:space="preserve"> </w:t>
            </w:r>
            <w:r>
              <w:t xml:space="preserve">administrative regulations or protocols that can be used by a </w:t>
            </w:r>
            <w:proofErr w:type="gramStart"/>
            <w:r>
              <w:t>public school</w:t>
            </w:r>
            <w:proofErr w:type="gramEnd"/>
            <w:r>
              <w:t xml:space="preserve"> entity to </w:t>
            </w:r>
            <w:r w:rsidRPr="00EF0665">
              <w:t xml:space="preserve">ensure that procedural and substantive </w:t>
            </w:r>
            <w:r>
              <w:t xml:space="preserve">contractual </w:t>
            </w:r>
            <w:r w:rsidRPr="00EF0665">
              <w:t>requirements are met before and after a student is placed into an AEDY program.</w:t>
            </w:r>
            <w:r>
              <w:t xml:space="preserve"> including the following:</w:t>
            </w:r>
          </w:p>
          <w:p w14:paraId="61BD2E32" w14:textId="77777777" w:rsidR="00EF0665" w:rsidRDefault="00EF0665" w:rsidP="00855386">
            <w:pPr>
              <w:pStyle w:val="AssignmentsLevel2"/>
            </w:pPr>
            <w:r>
              <w:t>Documentation requirements</w:t>
            </w:r>
          </w:p>
          <w:p w14:paraId="2FF788C9" w14:textId="77777777" w:rsidR="00EF0665" w:rsidRDefault="00EF0665" w:rsidP="00855386">
            <w:pPr>
              <w:pStyle w:val="AssignmentsLevel2"/>
            </w:pPr>
            <w:r>
              <w:t>Due diligence requirements to ensure the vendor is worthy</w:t>
            </w:r>
          </w:p>
          <w:p w14:paraId="3C3BDF82" w14:textId="19429362" w:rsidR="00EF0665" w:rsidRDefault="00EF0665" w:rsidP="00855386">
            <w:pPr>
              <w:pStyle w:val="AssignmentsLevel2"/>
            </w:pPr>
            <w:r>
              <w:t>Mandatory provisions are included in the contract</w:t>
            </w:r>
          </w:p>
          <w:p w14:paraId="17725304" w14:textId="55FB21CD" w:rsidR="00EF0665" w:rsidRDefault="00EF0665" w:rsidP="00855386">
            <w:pPr>
              <w:pStyle w:val="AssignmentsLevel2"/>
            </w:pPr>
            <w:r>
              <w:t>Role of the attorney, if any</w:t>
            </w:r>
          </w:p>
          <w:p w14:paraId="05F5562C" w14:textId="77777777" w:rsidR="00EF0665" w:rsidRDefault="00EF0665" w:rsidP="00EF0665">
            <w:pPr>
              <w:tabs>
                <w:tab w:val="left" w:pos="2329"/>
              </w:tabs>
              <w:rPr>
                <w:rFonts w:cs="Arial"/>
                <w:b/>
                <w:szCs w:val="20"/>
              </w:rPr>
            </w:pPr>
          </w:p>
          <w:p w14:paraId="2763019E" w14:textId="31A20F21" w:rsidR="00EF0665" w:rsidRDefault="00EF0665" w:rsidP="00EF0665">
            <w:pPr>
              <w:tabs>
                <w:tab w:val="left" w:pos="2329"/>
              </w:tabs>
              <w:rPr>
                <w:rFonts w:cs="Arial"/>
                <w:b/>
                <w:szCs w:val="20"/>
              </w:rPr>
            </w:pPr>
            <w:r w:rsidRPr="00935254">
              <w:rPr>
                <w:b/>
              </w:rPr>
              <w:t>Submit</w:t>
            </w:r>
            <w:r>
              <w:t xml:space="preserve"> your assignment to your instructor by Sunday.</w:t>
            </w:r>
          </w:p>
        </w:tc>
        <w:tc>
          <w:tcPr>
            <w:tcW w:w="1440" w:type="dxa"/>
          </w:tcPr>
          <w:p w14:paraId="1C41C1FF" w14:textId="185AE535" w:rsidR="00142813" w:rsidRPr="009F6FAF" w:rsidRDefault="00EF0665">
            <w:pPr>
              <w:tabs>
                <w:tab w:val="left" w:pos="2329"/>
              </w:tabs>
              <w:rPr>
                <w:rFonts w:cs="Arial"/>
                <w:szCs w:val="20"/>
              </w:rPr>
            </w:pPr>
            <w:r>
              <w:rPr>
                <w:rFonts w:cs="Arial"/>
                <w:szCs w:val="20"/>
              </w:rPr>
              <w:t>7.1, 7.3</w:t>
            </w:r>
          </w:p>
        </w:tc>
        <w:tc>
          <w:tcPr>
            <w:tcW w:w="1440" w:type="dxa"/>
          </w:tcPr>
          <w:p w14:paraId="5074A35F" w14:textId="77777777" w:rsidR="008330D0" w:rsidRDefault="008330D0" w:rsidP="008330D0">
            <w:pPr>
              <w:tabs>
                <w:tab w:val="left" w:pos="2329"/>
              </w:tabs>
              <w:rPr>
                <w:rFonts w:cs="Arial"/>
                <w:szCs w:val="20"/>
              </w:rPr>
            </w:pPr>
            <w:r>
              <w:rPr>
                <w:rFonts w:cs="Arial"/>
                <w:szCs w:val="20"/>
              </w:rPr>
              <w:t>Group project: Research, compose, and synthesize administrative regulations</w:t>
            </w:r>
          </w:p>
          <w:p w14:paraId="21BC24F0" w14:textId="25AC4BB4" w:rsidR="00142813" w:rsidRPr="009F6FAF" w:rsidRDefault="008330D0" w:rsidP="008330D0">
            <w:pPr>
              <w:tabs>
                <w:tab w:val="left" w:pos="2329"/>
              </w:tabs>
              <w:rPr>
                <w:rFonts w:cs="Arial"/>
                <w:szCs w:val="20"/>
              </w:rPr>
            </w:pPr>
            <w:r w:rsidRPr="00D66857">
              <w:rPr>
                <w:rFonts w:cs="Arial"/>
                <w:b/>
                <w:szCs w:val="20"/>
              </w:rPr>
              <w:t>=3 hours</w:t>
            </w:r>
          </w:p>
        </w:tc>
      </w:tr>
      <w:tr w:rsidR="002C2C5E" w:rsidRPr="007F339F" w14:paraId="6DA1331A" w14:textId="77777777" w:rsidTr="002C2C5E">
        <w:tc>
          <w:tcPr>
            <w:tcW w:w="10170" w:type="dxa"/>
            <w:gridSpan w:val="2"/>
            <w:tcBorders>
              <w:bottom w:val="single" w:sz="4" w:space="0" w:color="000000" w:themeColor="text1"/>
            </w:tcBorders>
            <w:tcMar>
              <w:top w:w="115" w:type="dxa"/>
              <w:left w:w="115" w:type="dxa"/>
              <w:bottom w:w="115" w:type="dxa"/>
              <w:right w:w="115" w:type="dxa"/>
            </w:tcMar>
          </w:tcPr>
          <w:p w14:paraId="48E790B5" w14:textId="77777777" w:rsidR="002C2C5E" w:rsidRDefault="002C2C5E" w:rsidP="002C2C5E">
            <w:pPr>
              <w:tabs>
                <w:tab w:val="left" w:pos="2329"/>
              </w:tabs>
              <w:rPr>
                <w:rFonts w:cs="Arial"/>
                <w:b/>
                <w:szCs w:val="20"/>
              </w:rPr>
            </w:pPr>
            <w:r>
              <w:rPr>
                <w:rFonts w:cs="Arial"/>
                <w:b/>
                <w:szCs w:val="20"/>
              </w:rPr>
              <w:t>Field Experience Log</w:t>
            </w:r>
          </w:p>
          <w:p w14:paraId="76A74B17" w14:textId="77777777" w:rsidR="002C2C5E" w:rsidRDefault="002C2C5E" w:rsidP="002C2C5E">
            <w:pPr>
              <w:tabs>
                <w:tab w:val="left" w:pos="2329"/>
              </w:tabs>
              <w:rPr>
                <w:rFonts w:cs="Arial"/>
                <w:b/>
                <w:szCs w:val="20"/>
              </w:rPr>
            </w:pPr>
          </w:p>
          <w:p w14:paraId="0AF89B4F" w14:textId="77777777" w:rsidR="002C2C5E" w:rsidRPr="00F70F6E" w:rsidRDefault="002C2C5E" w:rsidP="002C2C5E">
            <w:pPr>
              <w:tabs>
                <w:tab w:val="left" w:pos="2329"/>
              </w:tabs>
              <w:rPr>
                <w:rFonts w:cs="Arial"/>
                <w:szCs w:val="20"/>
              </w:rPr>
            </w:pPr>
            <w:r w:rsidRPr="00F70F6E">
              <w:rPr>
                <w:rFonts w:cs="Arial"/>
                <w:b/>
                <w:szCs w:val="20"/>
              </w:rPr>
              <w:t>Submit</w:t>
            </w:r>
            <w:r>
              <w:rPr>
                <w:rFonts w:cs="Arial"/>
                <w:szCs w:val="20"/>
              </w:rPr>
              <w:t xml:space="preserve"> your field experience log to your instructor.</w:t>
            </w:r>
          </w:p>
        </w:tc>
        <w:tc>
          <w:tcPr>
            <w:tcW w:w="1440" w:type="dxa"/>
            <w:tcBorders>
              <w:bottom w:val="single" w:sz="4" w:space="0" w:color="000000" w:themeColor="text1"/>
            </w:tcBorders>
          </w:tcPr>
          <w:p w14:paraId="7E6AD32D" w14:textId="77777777" w:rsidR="002C2C5E" w:rsidRDefault="002C2C5E" w:rsidP="002C2C5E">
            <w:pPr>
              <w:tabs>
                <w:tab w:val="left" w:pos="2329"/>
              </w:tabs>
              <w:rPr>
                <w:rFonts w:cs="Arial"/>
                <w:szCs w:val="20"/>
              </w:rPr>
            </w:pPr>
          </w:p>
        </w:tc>
        <w:tc>
          <w:tcPr>
            <w:tcW w:w="1440" w:type="dxa"/>
            <w:tcBorders>
              <w:bottom w:val="single" w:sz="4" w:space="0" w:color="000000" w:themeColor="text1"/>
            </w:tcBorders>
          </w:tcPr>
          <w:p w14:paraId="63346F5D" w14:textId="77777777" w:rsidR="002C2C5E" w:rsidRPr="009F6FAF" w:rsidRDefault="002C2C5E" w:rsidP="002C2C5E">
            <w:pPr>
              <w:tabs>
                <w:tab w:val="left" w:pos="2329"/>
              </w:tabs>
              <w:rPr>
                <w:rFonts w:cs="Arial"/>
                <w:szCs w:val="20"/>
              </w:rPr>
            </w:pPr>
            <w:r>
              <w:rPr>
                <w:rFonts w:cs="Arial"/>
                <w:szCs w:val="20"/>
              </w:rPr>
              <w:t xml:space="preserve">Field Experience = </w:t>
            </w:r>
            <w:r w:rsidRPr="00F70F6E">
              <w:rPr>
                <w:rFonts w:cs="Arial"/>
                <w:b/>
                <w:szCs w:val="20"/>
              </w:rPr>
              <w:t>20 hours</w:t>
            </w:r>
          </w:p>
        </w:tc>
      </w:tr>
      <w:tr w:rsidR="002C1641" w:rsidRPr="00842155" w14:paraId="0365FE83" w14:textId="77777777" w:rsidTr="00FD5474">
        <w:tc>
          <w:tcPr>
            <w:tcW w:w="1440" w:type="dxa"/>
            <w:tcBorders>
              <w:right w:val="nil"/>
            </w:tcBorders>
            <w:shd w:val="clear" w:color="auto" w:fill="E6E6E6"/>
            <w:tcMar>
              <w:top w:w="115" w:type="dxa"/>
              <w:left w:w="115" w:type="dxa"/>
              <w:bottom w:w="115" w:type="dxa"/>
              <w:right w:w="115" w:type="dxa"/>
            </w:tcMar>
          </w:tcPr>
          <w:p w14:paraId="4CB52ACE"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D380E74"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A8F6E61" w14:textId="77777777" w:rsidR="002C1641" w:rsidRPr="00842155" w:rsidRDefault="002C1641" w:rsidP="00FD5474">
            <w:pPr>
              <w:tabs>
                <w:tab w:val="left" w:pos="2329"/>
              </w:tabs>
              <w:rPr>
                <w:rFonts w:cs="Arial"/>
                <w:b/>
                <w:szCs w:val="20"/>
              </w:rPr>
            </w:pPr>
          </w:p>
        </w:tc>
        <w:tc>
          <w:tcPr>
            <w:tcW w:w="1440" w:type="dxa"/>
            <w:shd w:val="clear" w:color="auto" w:fill="E6E6E6"/>
          </w:tcPr>
          <w:p w14:paraId="7B8A4AD6" w14:textId="4C45930C" w:rsidR="002C1641" w:rsidRPr="00842155" w:rsidRDefault="004B32CC" w:rsidP="00FD5474">
            <w:pPr>
              <w:tabs>
                <w:tab w:val="left" w:pos="2329"/>
              </w:tabs>
              <w:rPr>
                <w:rFonts w:cs="Arial"/>
                <w:b/>
                <w:szCs w:val="20"/>
              </w:rPr>
            </w:pPr>
            <w:r>
              <w:rPr>
                <w:rFonts w:cs="Arial"/>
                <w:b/>
                <w:szCs w:val="20"/>
              </w:rPr>
              <w:t>3</w:t>
            </w:r>
            <w:r w:rsidR="008330D0">
              <w:rPr>
                <w:rFonts w:cs="Arial"/>
                <w:b/>
                <w:szCs w:val="20"/>
              </w:rPr>
              <w:t xml:space="preserve"> hours</w:t>
            </w:r>
          </w:p>
        </w:tc>
      </w:tr>
      <w:tr w:rsidR="002C1641" w:rsidRPr="00842155" w14:paraId="473E3C11"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7AE1AA59"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E511277" w14:textId="77777777" w:rsidR="002C1641" w:rsidRPr="009F6FAF" w:rsidRDefault="002C1641" w:rsidP="00FD5474">
            <w:pPr>
              <w:tabs>
                <w:tab w:val="left" w:pos="2329"/>
              </w:tabs>
              <w:rPr>
                <w:rFonts w:cs="Arial"/>
                <w:szCs w:val="20"/>
              </w:rPr>
            </w:pPr>
          </w:p>
        </w:tc>
      </w:tr>
    </w:tbl>
    <w:p w14:paraId="3993340A" w14:textId="77777777" w:rsidR="008867EB" w:rsidRPr="00035EB6" w:rsidRDefault="008867EB" w:rsidP="008867EB">
      <w:pPr>
        <w:pStyle w:val="AssignmentsLevel2"/>
        <w:numPr>
          <w:ilvl w:val="0"/>
          <w:numId w:val="0"/>
        </w:numPr>
        <w:rPr>
          <w:sz w:val="22"/>
        </w:rPr>
      </w:pPr>
    </w:p>
    <w:p w14:paraId="5F4031A2" w14:textId="77777777" w:rsidR="00035EB6" w:rsidRDefault="00035EB6" w:rsidP="004F609C">
      <w:pPr>
        <w:tabs>
          <w:tab w:val="left" w:pos="360"/>
        </w:tabs>
        <w:spacing w:before="60" w:after="60"/>
        <w:rPr>
          <w:rFonts w:cs="Arial"/>
          <w:szCs w:val="20"/>
        </w:rPr>
      </w:pPr>
    </w:p>
    <w:p w14:paraId="3CBCF110"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3778CB27" w14:textId="77777777" w:rsidR="00EB2955" w:rsidRPr="00C6480B" w:rsidRDefault="00EB2955" w:rsidP="00E3447E">
      <w:pPr>
        <w:rPr>
          <w:rFonts w:cs="Arial"/>
          <w:b/>
          <w:sz w:val="22"/>
          <w:szCs w:val="22"/>
        </w:rPr>
      </w:pPr>
      <w:bookmarkStart w:id="15" w:name="weekeight"/>
      <w:bookmarkStart w:id="16" w:name="weeknine"/>
      <w:bookmarkEnd w:id="15"/>
      <w:bookmarkEnd w:id="16"/>
    </w:p>
    <w:p w14:paraId="301676ED"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68DD412E"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060AB178" w14:textId="77777777" w:rsidTr="00825CE5">
        <w:tc>
          <w:tcPr>
            <w:tcW w:w="3078" w:type="dxa"/>
            <w:shd w:val="clear" w:color="auto" w:fill="BD313B"/>
            <w:vAlign w:val="center"/>
          </w:tcPr>
          <w:p w14:paraId="0B1A6ECF" w14:textId="77777777" w:rsidR="00E3447E" w:rsidRDefault="00E3447E" w:rsidP="00AD1885">
            <w:pPr>
              <w:rPr>
                <w:b/>
                <w:szCs w:val="20"/>
              </w:rPr>
            </w:pPr>
          </w:p>
        </w:tc>
        <w:tc>
          <w:tcPr>
            <w:tcW w:w="4958" w:type="dxa"/>
            <w:shd w:val="clear" w:color="auto" w:fill="BD313B"/>
            <w:vAlign w:val="center"/>
          </w:tcPr>
          <w:p w14:paraId="1019C0A9" w14:textId="77777777" w:rsidR="00E3447E" w:rsidRPr="00DA0C9F" w:rsidRDefault="00E3447E" w:rsidP="00AD1885">
            <w:pPr>
              <w:rPr>
                <w:b/>
                <w:szCs w:val="20"/>
              </w:rPr>
            </w:pPr>
          </w:p>
        </w:tc>
        <w:tc>
          <w:tcPr>
            <w:tcW w:w="1540" w:type="dxa"/>
            <w:shd w:val="clear" w:color="auto" w:fill="BD313B"/>
            <w:vAlign w:val="center"/>
          </w:tcPr>
          <w:p w14:paraId="4700D57B" w14:textId="77777777" w:rsidR="00E3447E" w:rsidRPr="00DA0C9F" w:rsidRDefault="00E3447E" w:rsidP="00AD1885">
            <w:pPr>
              <w:rPr>
                <w:b/>
                <w:szCs w:val="20"/>
              </w:rPr>
            </w:pPr>
          </w:p>
        </w:tc>
      </w:tr>
      <w:tr w:rsidR="00E3447E" w:rsidRPr="007C23CA" w14:paraId="1B96CC36" w14:textId="77777777" w:rsidTr="00825CE5">
        <w:tc>
          <w:tcPr>
            <w:tcW w:w="3078" w:type="dxa"/>
            <w:shd w:val="clear" w:color="auto" w:fill="D8D9DA"/>
            <w:vAlign w:val="center"/>
          </w:tcPr>
          <w:p w14:paraId="6346FDA4"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357D6D7F" w14:textId="77777777" w:rsidR="00E3447E" w:rsidRPr="007C23CA" w:rsidRDefault="00E3447E" w:rsidP="00AD1885">
            <w:pPr>
              <w:rPr>
                <w:szCs w:val="20"/>
              </w:rPr>
            </w:pPr>
          </w:p>
        </w:tc>
        <w:tc>
          <w:tcPr>
            <w:tcW w:w="1540" w:type="dxa"/>
            <w:shd w:val="clear" w:color="auto" w:fill="D8D9DA"/>
            <w:vAlign w:val="center"/>
          </w:tcPr>
          <w:p w14:paraId="27DE70B6" w14:textId="77777777" w:rsidR="00E3447E" w:rsidRPr="007C23CA" w:rsidRDefault="00E3447E" w:rsidP="00AD1885">
            <w:pPr>
              <w:rPr>
                <w:szCs w:val="20"/>
              </w:rPr>
            </w:pPr>
          </w:p>
        </w:tc>
      </w:tr>
      <w:tr w:rsidR="00E3447E" w:rsidRPr="007C23CA" w14:paraId="79D5AF44" w14:textId="77777777" w:rsidTr="00AA0531">
        <w:tc>
          <w:tcPr>
            <w:tcW w:w="3078" w:type="dxa"/>
            <w:vAlign w:val="center"/>
          </w:tcPr>
          <w:p w14:paraId="03250225" w14:textId="77777777" w:rsidR="00E3447E" w:rsidRPr="00637663" w:rsidRDefault="00E3447E" w:rsidP="00AD1885">
            <w:pPr>
              <w:rPr>
                <w:szCs w:val="20"/>
              </w:rPr>
            </w:pPr>
            <w:r w:rsidRPr="00637663">
              <w:rPr>
                <w:szCs w:val="20"/>
              </w:rPr>
              <w:t>Required</w:t>
            </w:r>
          </w:p>
        </w:tc>
        <w:tc>
          <w:tcPr>
            <w:tcW w:w="4958" w:type="dxa"/>
            <w:vAlign w:val="center"/>
          </w:tcPr>
          <w:p w14:paraId="3DD006B4" w14:textId="77777777" w:rsidR="00E3447E" w:rsidRPr="007C23CA" w:rsidRDefault="00E3447E" w:rsidP="00AD1885">
            <w:pPr>
              <w:rPr>
                <w:szCs w:val="20"/>
              </w:rPr>
            </w:pPr>
          </w:p>
        </w:tc>
        <w:tc>
          <w:tcPr>
            <w:tcW w:w="1540" w:type="dxa"/>
            <w:vAlign w:val="center"/>
          </w:tcPr>
          <w:p w14:paraId="709E093F" w14:textId="033464A5" w:rsidR="00E3447E" w:rsidRPr="007C23CA" w:rsidRDefault="0068793A" w:rsidP="00040EC7">
            <w:pPr>
              <w:rPr>
                <w:szCs w:val="20"/>
              </w:rPr>
            </w:pPr>
            <w:r>
              <w:rPr>
                <w:szCs w:val="20"/>
              </w:rPr>
              <w:t>1</w:t>
            </w:r>
            <w:r w:rsidR="00040EC7">
              <w:rPr>
                <w:szCs w:val="20"/>
              </w:rPr>
              <w:t>0</w:t>
            </w:r>
            <w:r>
              <w:rPr>
                <w:szCs w:val="20"/>
              </w:rPr>
              <w:t xml:space="preserve"> hours</w:t>
            </w:r>
          </w:p>
        </w:tc>
      </w:tr>
      <w:tr w:rsidR="00E3447E" w:rsidRPr="007C23CA" w14:paraId="1D8B13CA" w14:textId="77777777" w:rsidTr="00AA0531">
        <w:tc>
          <w:tcPr>
            <w:tcW w:w="3078" w:type="dxa"/>
            <w:vAlign w:val="center"/>
          </w:tcPr>
          <w:p w14:paraId="15B1CDCD" w14:textId="77777777" w:rsidR="00E3447E" w:rsidRPr="00637663" w:rsidRDefault="00BF2F22" w:rsidP="00AD1885">
            <w:pPr>
              <w:rPr>
                <w:szCs w:val="20"/>
              </w:rPr>
            </w:pPr>
            <w:r>
              <w:rPr>
                <w:szCs w:val="20"/>
              </w:rPr>
              <w:t>Supplemental</w:t>
            </w:r>
          </w:p>
        </w:tc>
        <w:tc>
          <w:tcPr>
            <w:tcW w:w="4958" w:type="dxa"/>
            <w:vAlign w:val="center"/>
          </w:tcPr>
          <w:p w14:paraId="6130DBF5" w14:textId="77777777" w:rsidR="00E3447E" w:rsidRPr="007C23CA" w:rsidRDefault="00E3447E" w:rsidP="00AD1885">
            <w:pPr>
              <w:rPr>
                <w:szCs w:val="20"/>
              </w:rPr>
            </w:pPr>
          </w:p>
        </w:tc>
        <w:tc>
          <w:tcPr>
            <w:tcW w:w="1540" w:type="dxa"/>
            <w:vAlign w:val="center"/>
          </w:tcPr>
          <w:p w14:paraId="2A731F78" w14:textId="0E39A9D9" w:rsidR="00E3447E" w:rsidRPr="007C23CA" w:rsidRDefault="00040EC7" w:rsidP="00AD1885">
            <w:pPr>
              <w:rPr>
                <w:szCs w:val="20"/>
              </w:rPr>
            </w:pPr>
            <w:r>
              <w:rPr>
                <w:szCs w:val="20"/>
              </w:rPr>
              <w:t>1 hour</w:t>
            </w:r>
          </w:p>
        </w:tc>
      </w:tr>
      <w:tr w:rsidR="00E3447E" w:rsidRPr="007C23CA" w14:paraId="4826A150" w14:textId="77777777" w:rsidTr="00AA0531">
        <w:tc>
          <w:tcPr>
            <w:tcW w:w="3078" w:type="dxa"/>
            <w:vAlign w:val="center"/>
          </w:tcPr>
          <w:p w14:paraId="7B82F403" w14:textId="77777777" w:rsidR="00E3447E" w:rsidRDefault="00E3447E" w:rsidP="00AD1885">
            <w:pPr>
              <w:rPr>
                <w:b/>
                <w:szCs w:val="20"/>
              </w:rPr>
            </w:pPr>
          </w:p>
        </w:tc>
        <w:tc>
          <w:tcPr>
            <w:tcW w:w="4958" w:type="dxa"/>
            <w:vAlign w:val="center"/>
          </w:tcPr>
          <w:p w14:paraId="69D809CE" w14:textId="77777777" w:rsidR="00E3447E" w:rsidRPr="007C23CA" w:rsidRDefault="00E3447E" w:rsidP="00AD1885">
            <w:pPr>
              <w:rPr>
                <w:szCs w:val="20"/>
              </w:rPr>
            </w:pPr>
          </w:p>
        </w:tc>
        <w:tc>
          <w:tcPr>
            <w:tcW w:w="1540" w:type="dxa"/>
            <w:vAlign w:val="center"/>
          </w:tcPr>
          <w:p w14:paraId="1FFD0146" w14:textId="77777777" w:rsidR="00E3447E" w:rsidRDefault="00E3447E" w:rsidP="00AD1885">
            <w:pPr>
              <w:rPr>
                <w:szCs w:val="20"/>
              </w:rPr>
            </w:pPr>
          </w:p>
        </w:tc>
      </w:tr>
      <w:tr w:rsidR="00E3447E" w:rsidRPr="007C23CA" w14:paraId="30A065C0" w14:textId="77777777" w:rsidTr="00825CE5">
        <w:tc>
          <w:tcPr>
            <w:tcW w:w="3078" w:type="dxa"/>
            <w:shd w:val="clear" w:color="auto" w:fill="D8D9DA"/>
            <w:vAlign w:val="center"/>
          </w:tcPr>
          <w:p w14:paraId="0D074D76"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C3361B6" w14:textId="77777777" w:rsidR="00E3447E" w:rsidRPr="007C23CA" w:rsidRDefault="00E3447E" w:rsidP="00AD1885">
            <w:pPr>
              <w:rPr>
                <w:szCs w:val="20"/>
              </w:rPr>
            </w:pPr>
          </w:p>
        </w:tc>
        <w:tc>
          <w:tcPr>
            <w:tcW w:w="1540" w:type="dxa"/>
            <w:shd w:val="clear" w:color="auto" w:fill="D8D9DA"/>
            <w:vAlign w:val="center"/>
          </w:tcPr>
          <w:p w14:paraId="0A3865A7" w14:textId="77777777" w:rsidR="00E3447E" w:rsidRPr="007C23CA" w:rsidRDefault="00E3447E" w:rsidP="00AD1885">
            <w:pPr>
              <w:rPr>
                <w:szCs w:val="20"/>
              </w:rPr>
            </w:pPr>
          </w:p>
        </w:tc>
      </w:tr>
      <w:tr w:rsidR="00E3447E" w:rsidRPr="007C23CA" w14:paraId="704B1856" w14:textId="77777777" w:rsidTr="00AA0531">
        <w:tc>
          <w:tcPr>
            <w:tcW w:w="3078" w:type="dxa"/>
            <w:vAlign w:val="center"/>
          </w:tcPr>
          <w:p w14:paraId="146C456D" w14:textId="77777777" w:rsidR="00E3447E" w:rsidRPr="00637663" w:rsidRDefault="00E3447E" w:rsidP="00AD1885">
            <w:pPr>
              <w:rPr>
                <w:szCs w:val="20"/>
              </w:rPr>
            </w:pPr>
            <w:r w:rsidRPr="00637663">
              <w:rPr>
                <w:szCs w:val="20"/>
              </w:rPr>
              <w:t>Required</w:t>
            </w:r>
          </w:p>
        </w:tc>
        <w:tc>
          <w:tcPr>
            <w:tcW w:w="4958" w:type="dxa"/>
            <w:vAlign w:val="center"/>
          </w:tcPr>
          <w:p w14:paraId="18B035CD" w14:textId="77777777" w:rsidR="00E3447E" w:rsidRPr="007C23CA" w:rsidRDefault="00E3447E" w:rsidP="00AD1885">
            <w:pPr>
              <w:rPr>
                <w:szCs w:val="20"/>
              </w:rPr>
            </w:pPr>
          </w:p>
        </w:tc>
        <w:tc>
          <w:tcPr>
            <w:tcW w:w="1540" w:type="dxa"/>
            <w:vAlign w:val="center"/>
          </w:tcPr>
          <w:p w14:paraId="3B0CACB9" w14:textId="65AF53B2" w:rsidR="00E3447E" w:rsidRPr="007C23CA" w:rsidRDefault="0068793A" w:rsidP="00AD1885">
            <w:pPr>
              <w:rPr>
                <w:szCs w:val="20"/>
              </w:rPr>
            </w:pPr>
            <w:r>
              <w:rPr>
                <w:szCs w:val="20"/>
              </w:rPr>
              <w:t>6 hours</w:t>
            </w:r>
          </w:p>
        </w:tc>
      </w:tr>
      <w:tr w:rsidR="00E3447E" w:rsidRPr="007C23CA" w14:paraId="1A9E9109" w14:textId="77777777" w:rsidTr="00AA0531">
        <w:tc>
          <w:tcPr>
            <w:tcW w:w="3078" w:type="dxa"/>
            <w:vAlign w:val="center"/>
          </w:tcPr>
          <w:p w14:paraId="0BF18100" w14:textId="77777777" w:rsidR="00E3447E" w:rsidRPr="00637663" w:rsidRDefault="00BF2F22" w:rsidP="00AD1885">
            <w:pPr>
              <w:rPr>
                <w:szCs w:val="20"/>
              </w:rPr>
            </w:pPr>
            <w:r>
              <w:rPr>
                <w:szCs w:val="20"/>
              </w:rPr>
              <w:t>Supplemental</w:t>
            </w:r>
          </w:p>
        </w:tc>
        <w:tc>
          <w:tcPr>
            <w:tcW w:w="4958" w:type="dxa"/>
            <w:vAlign w:val="center"/>
          </w:tcPr>
          <w:p w14:paraId="4AEE83E3" w14:textId="77777777" w:rsidR="00E3447E" w:rsidRPr="007C23CA" w:rsidRDefault="00E3447E" w:rsidP="00AD1885">
            <w:pPr>
              <w:rPr>
                <w:szCs w:val="20"/>
              </w:rPr>
            </w:pPr>
          </w:p>
        </w:tc>
        <w:tc>
          <w:tcPr>
            <w:tcW w:w="1540" w:type="dxa"/>
            <w:vAlign w:val="center"/>
          </w:tcPr>
          <w:p w14:paraId="3B467FB8" w14:textId="77777777" w:rsidR="00E3447E" w:rsidRPr="007C23CA" w:rsidRDefault="00E3447E" w:rsidP="00AD1885">
            <w:pPr>
              <w:rPr>
                <w:szCs w:val="20"/>
              </w:rPr>
            </w:pPr>
          </w:p>
        </w:tc>
      </w:tr>
      <w:tr w:rsidR="00E3447E" w:rsidRPr="007C23CA" w14:paraId="54462A36" w14:textId="77777777" w:rsidTr="00AA0531">
        <w:tc>
          <w:tcPr>
            <w:tcW w:w="3078" w:type="dxa"/>
            <w:vAlign w:val="center"/>
          </w:tcPr>
          <w:p w14:paraId="502EBBEB" w14:textId="77777777" w:rsidR="00E3447E" w:rsidRDefault="00E3447E" w:rsidP="00AD1885">
            <w:pPr>
              <w:rPr>
                <w:b/>
                <w:szCs w:val="20"/>
              </w:rPr>
            </w:pPr>
          </w:p>
        </w:tc>
        <w:tc>
          <w:tcPr>
            <w:tcW w:w="4958" w:type="dxa"/>
            <w:vAlign w:val="center"/>
          </w:tcPr>
          <w:p w14:paraId="2BEC024F" w14:textId="77777777" w:rsidR="00E3447E" w:rsidRPr="007C23CA" w:rsidRDefault="00E3447E" w:rsidP="00AD1885">
            <w:pPr>
              <w:rPr>
                <w:szCs w:val="20"/>
              </w:rPr>
            </w:pPr>
          </w:p>
        </w:tc>
        <w:tc>
          <w:tcPr>
            <w:tcW w:w="1540" w:type="dxa"/>
            <w:vAlign w:val="center"/>
          </w:tcPr>
          <w:p w14:paraId="182165AC" w14:textId="77777777" w:rsidR="00E3447E" w:rsidRDefault="00E3447E" w:rsidP="00AD1885">
            <w:pPr>
              <w:rPr>
                <w:szCs w:val="20"/>
              </w:rPr>
            </w:pPr>
          </w:p>
        </w:tc>
      </w:tr>
      <w:tr w:rsidR="00E3447E" w:rsidRPr="007C23CA" w14:paraId="505DF1D8" w14:textId="77777777" w:rsidTr="00825CE5">
        <w:tc>
          <w:tcPr>
            <w:tcW w:w="3078" w:type="dxa"/>
            <w:shd w:val="clear" w:color="auto" w:fill="D8D9DA"/>
            <w:vAlign w:val="center"/>
          </w:tcPr>
          <w:p w14:paraId="22CE3256"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5B6DC31D" w14:textId="77777777" w:rsidR="00E3447E" w:rsidRPr="007C23CA" w:rsidRDefault="00E3447E" w:rsidP="00AD1885">
            <w:pPr>
              <w:rPr>
                <w:szCs w:val="20"/>
              </w:rPr>
            </w:pPr>
          </w:p>
        </w:tc>
        <w:tc>
          <w:tcPr>
            <w:tcW w:w="1540" w:type="dxa"/>
            <w:shd w:val="clear" w:color="auto" w:fill="D8D9DA"/>
            <w:vAlign w:val="center"/>
          </w:tcPr>
          <w:p w14:paraId="1CE32061" w14:textId="77777777" w:rsidR="00E3447E" w:rsidRPr="007C23CA" w:rsidRDefault="00E3447E" w:rsidP="00AD1885">
            <w:pPr>
              <w:rPr>
                <w:szCs w:val="20"/>
              </w:rPr>
            </w:pPr>
          </w:p>
        </w:tc>
      </w:tr>
      <w:tr w:rsidR="00E3447E" w:rsidRPr="007C23CA" w14:paraId="68505F4E" w14:textId="77777777" w:rsidTr="00AA0531">
        <w:tc>
          <w:tcPr>
            <w:tcW w:w="3078" w:type="dxa"/>
            <w:vAlign w:val="center"/>
          </w:tcPr>
          <w:p w14:paraId="3F13C5AF" w14:textId="77777777" w:rsidR="00E3447E" w:rsidRPr="00637663" w:rsidRDefault="00E3447E" w:rsidP="00AD1885">
            <w:pPr>
              <w:rPr>
                <w:szCs w:val="20"/>
              </w:rPr>
            </w:pPr>
            <w:r w:rsidRPr="00637663">
              <w:rPr>
                <w:szCs w:val="20"/>
              </w:rPr>
              <w:t>Required</w:t>
            </w:r>
          </w:p>
        </w:tc>
        <w:tc>
          <w:tcPr>
            <w:tcW w:w="4958" w:type="dxa"/>
            <w:vAlign w:val="center"/>
          </w:tcPr>
          <w:p w14:paraId="749398B9" w14:textId="77777777" w:rsidR="00E3447E" w:rsidRPr="007C23CA" w:rsidRDefault="00E3447E" w:rsidP="00AD1885">
            <w:pPr>
              <w:rPr>
                <w:szCs w:val="20"/>
              </w:rPr>
            </w:pPr>
          </w:p>
        </w:tc>
        <w:tc>
          <w:tcPr>
            <w:tcW w:w="1540" w:type="dxa"/>
            <w:vAlign w:val="center"/>
          </w:tcPr>
          <w:p w14:paraId="5D56DC5A" w14:textId="10F36D28" w:rsidR="00E3447E" w:rsidRPr="007C23CA" w:rsidRDefault="0068793A" w:rsidP="00AD1885">
            <w:pPr>
              <w:rPr>
                <w:szCs w:val="20"/>
              </w:rPr>
            </w:pPr>
            <w:r>
              <w:rPr>
                <w:szCs w:val="20"/>
              </w:rPr>
              <w:t>3.5 hours</w:t>
            </w:r>
          </w:p>
        </w:tc>
      </w:tr>
      <w:tr w:rsidR="00E3447E" w:rsidRPr="007C23CA" w14:paraId="7385AD1C" w14:textId="77777777" w:rsidTr="00AA0531">
        <w:tc>
          <w:tcPr>
            <w:tcW w:w="3078" w:type="dxa"/>
            <w:vAlign w:val="center"/>
          </w:tcPr>
          <w:p w14:paraId="6E6521C7" w14:textId="77777777" w:rsidR="00E3447E" w:rsidRPr="00637663" w:rsidRDefault="00BF2F22" w:rsidP="00AD1885">
            <w:pPr>
              <w:rPr>
                <w:szCs w:val="20"/>
              </w:rPr>
            </w:pPr>
            <w:r>
              <w:rPr>
                <w:szCs w:val="20"/>
              </w:rPr>
              <w:t>Supplemental</w:t>
            </w:r>
          </w:p>
        </w:tc>
        <w:tc>
          <w:tcPr>
            <w:tcW w:w="4958" w:type="dxa"/>
            <w:vAlign w:val="center"/>
          </w:tcPr>
          <w:p w14:paraId="38CDC575" w14:textId="77777777" w:rsidR="00E3447E" w:rsidRPr="007C23CA" w:rsidRDefault="00E3447E" w:rsidP="00AD1885">
            <w:pPr>
              <w:rPr>
                <w:szCs w:val="20"/>
              </w:rPr>
            </w:pPr>
          </w:p>
        </w:tc>
        <w:tc>
          <w:tcPr>
            <w:tcW w:w="1540" w:type="dxa"/>
            <w:vAlign w:val="center"/>
          </w:tcPr>
          <w:p w14:paraId="491CDE37" w14:textId="77777777" w:rsidR="00E3447E" w:rsidRPr="007C23CA" w:rsidRDefault="00E3447E" w:rsidP="00AD1885">
            <w:pPr>
              <w:rPr>
                <w:szCs w:val="20"/>
              </w:rPr>
            </w:pPr>
          </w:p>
        </w:tc>
      </w:tr>
      <w:tr w:rsidR="00E3447E" w:rsidRPr="007C23CA" w14:paraId="3B4E93E6" w14:textId="77777777" w:rsidTr="00AA0531">
        <w:tc>
          <w:tcPr>
            <w:tcW w:w="3078" w:type="dxa"/>
            <w:vAlign w:val="center"/>
          </w:tcPr>
          <w:p w14:paraId="6A4EEFCC" w14:textId="77777777" w:rsidR="00E3447E" w:rsidRDefault="00E3447E" w:rsidP="00AD1885">
            <w:pPr>
              <w:rPr>
                <w:b/>
                <w:szCs w:val="20"/>
              </w:rPr>
            </w:pPr>
          </w:p>
        </w:tc>
        <w:tc>
          <w:tcPr>
            <w:tcW w:w="4958" w:type="dxa"/>
            <w:vAlign w:val="center"/>
          </w:tcPr>
          <w:p w14:paraId="71526336" w14:textId="77777777" w:rsidR="00E3447E" w:rsidRPr="007C23CA" w:rsidRDefault="00E3447E" w:rsidP="00AD1885">
            <w:pPr>
              <w:rPr>
                <w:szCs w:val="20"/>
              </w:rPr>
            </w:pPr>
          </w:p>
        </w:tc>
        <w:tc>
          <w:tcPr>
            <w:tcW w:w="1540" w:type="dxa"/>
            <w:vAlign w:val="center"/>
          </w:tcPr>
          <w:p w14:paraId="00B5035C" w14:textId="77777777" w:rsidR="00E3447E" w:rsidRDefault="00E3447E" w:rsidP="00AD1885">
            <w:pPr>
              <w:rPr>
                <w:szCs w:val="20"/>
              </w:rPr>
            </w:pPr>
          </w:p>
        </w:tc>
      </w:tr>
      <w:tr w:rsidR="00E3447E" w:rsidRPr="007C23CA" w14:paraId="10D1E0BF" w14:textId="77777777" w:rsidTr="00825CE5">
        <w:tc>
          <w:tcPr>
            <w:tcW w:w="3078" w:type="dxa"/>
            <w:shd w:val="clear" w:color="auto" w:fill="D8D9DA"/>
            <w:vAlign w:val="center"/>
          </w:tcPr>
          <w:p w14:paraId="508CB03A"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405185ED" w14:textId="77777777" w:rsidR="00E3447E" w:rsidRPr="007C23CA" w:rsidRDefault="00E3447E" w:rsidP="00AD1885">
            <w:pPr>
              <w:rPr>
                <w:szCs w:val="20"/>
              </w:rPr>
            </w:pPr>
          </w:p>
        </w:tc>
        <w:tc>
          <w:tcPr>
            <w:tcW w:w="1540" w:type="dxa"/>
            <w:shd w:val="clear" w:color="auto" w:fill="D8D9DA"/>
            <w:vAlign w:val="center"/>
          </w:tcPr>
          <w:p w14:paraId="128B9B4F" w14:textId="77777777" w:rsidR="00E3447E" w:rsidRPr="007C23CA" w:rsidRDefault="00E3447E" w:rsidP="00AD1885">
            <w:pPr>
              <w:rPr>
                <w:szCs w:val="20"/>
              </w:rPr>
            </w:pPr>
          </w:p>
        </w:tc>
      </w:tr>
      <w:tr w:rsidR="00E3447E" w:rsidRPr="007C23CA" w14:paraId="5B9CAFB4" w14:textId="77777777" w:rsidTr="00AA0531">
        <w:tc>
          <w:tcPr>
            <w:tcW w:w="3078" w:type="dxa"/>
            <w:vAlign w:val="center"/>
          </w:tcPr>
          <w:p w14:paraId="5EA7B7F5" w14:textId="77777777" w:rsidR="00E3447E" w:rsidRPr="00637663" w:rsidRDefault="00E3447E" w:rsidP="00AD1885">
            <w:pPr>
              <w:rPr>
                <w:szCs w:val="20"/>
              </w:rPr>
            </w:pPr>
            <w:r w:rsidRPr="00637663">
              <w:rPr>
                <w:szCs w:val="20"/>
              </w:rPr>
              <w:t>Required</w:t>
            </w:r>
          </w:p>
        </w:tc>
        <w:tc>
          <w:tcPr>
            <w:tcW w:w="4958" w:type="dxa"/>
            <w:vAlign w:val="center"/>
          </w:tcPr>
          <w:p w14:paraId="63491129" w14:textId="77777777" w:rsidR="00E3447E" w:rsidRPr="007C23CA" w:rsidRDefault="00E3447E" w:rsidP="00AD1885">
            <w:pPr>
              <w:rPr>
                <w:szCs w:val="20"/>
              </w:rPr>
            </w:pPr>
          </w:p>
        </w:tc>
        <w:tc>
          <w:tcPr>
            <w:tcW w:w="1540" w:type="dxa"/>
            <w:vAlign w:val="center"/>
          </w:tcPr>
          <w:p w14:paraId="052445F6" w14:textId="3403CD9A" w:rsidR="00E3447E" w:rsidRPr="007C23CA" w:rsidRDefault="0068793A" w:rsidP="00AD1885">
            <w:pPr>
              <w:rPr>
                <w:szCs w:val="20"/>
              </w:rPr>
            </w:pPr>
            <w:r>
              <w:rPr>
                <w:szCs w:val="20"/>
              </w:rPr>
              <w:t>8.5 hours</w:t>
            </w:r>
          </w:p>
        </w:tc>
      </w:tr>
      <w:tr w:rsidR="00E3447E" w:rsidRPr="007C23CA" w14:paraId="218DFB4F" w14:textId="77777777" w:rsidTr="00AA0531">
        <w:tc>
          <w:tcPr>
            <w:tcW w:w="3078" w:type="dxa"/>
            <w:vAlign w:val="center"/>
          </w:tcPr>
          <w:p w14:paraId="250D7538" w14:textId="77777777" w:rsidR="00E3447E" w:rsidRPr="00637663" w:rsidRDefault="00BF2F22" w:rsidP="00AD1885">
            <w:pPr>
              <w:rPr>
                <w:szCs w:val="20"/>
              </w:rPr>
            </w:pPr>
            <w:r>
              <w:rPr>
                <w:szCs w:val="20"/>
              </w:rPr>
              <w:t>Supplemental</w:t>
            </w:r>
          </w:p>
        </w:tc>
        <w:tc>
          <w:tcPr>
            <w:tcW w:w="4958" w:type="dxa"/>
            <w:vAlign w:val="center"/>
          </w:tcPr>
          <w:p w14:paraId="10569D3E" w14:textId="77777777" w:rsidR="00E3447E" w:rsidRPr="007C23CA" w:rsidRDefault="00E3447E" w:rsidP="00AD1885">
            <w:pPr>
              <w:rPr>
                <w:szCs w:val="20"/>
              </w:rPr>
            </w:pPr>
          </w:p>
        </w:tc>
        <w:tc>
          <w:tcPr>
            <w:tcW w:w="1540" w:type="dxa"/>
            <w:vAlign w:val="center"/>
          </w:tcPr>
          <w:p w14:paraId="65DB1A54" w14:textId="77777777" w:rsidR="00E3447E" w:rsidRPr="007C23CA" w:rsidRDefault="00E3447E" w:rsidP="00AD1885">
            <w:pPr>
              <w:rPr>
                <w:szCs w:val="20"/>
              </w:rPr>
            </w:pPr>
          </w:p>
        </w:tc>
      </w:tr>
      <w:tr w:rsidR="00E3447E" w:rsidRPr="007C23CA" w14:paraId="3B54DDDE" w14:textId="77777777" w:rsidTr="00AA0531">
        <w:tc>
          <w:tcPr>
            <w:tcW w:w="3078" w:type="dxa"/>
            <w:vAlign w:val="center"/>
          </w:tcPr>
          <w:p w14:paraId="5EEEC3AA" w14:textId="77777777" w:rsidR="00E3447E" w:rsidRDefault="00E3447E" w:rsidP="00AD1885">
            <w:pPr>
              <w:rPr>
                <w:b/>
                <w:szCs w:val="20"/>
              </w:rPr>
            </w:pPr>
          </w:p>
        </w:tc>
        <w:tc>
          <w:tcPr>
            <w:tcW w:w="4958" w:type="dxa"/>
            <w:vAlign w:val="center"/>
          </w:tcPr>
          <w:p w14:paraId="08D532EB" w14:textId="77777777" w:rsidR="00E3447E" w:rsidRPr="007C23CA" w:rsidRDefault="00E3447E" w:rsidP="00AD1885">
            <w:pPr>
              <w:rPr>
                <w:szCs w:val="20"/>
              </w:rPr>
            </w:pPr>
          </w:p>
        </w:tc>
        <w:tc>
          <w:tcPr>
            <w:tcW w:w="1540" w:type="dxa"/>
            <w:vAlign w:val="center"/>
          </w:tcPr>
          <w:p w14:paraId="760F12E5" w14:textId="77777777" w:rsidR="00E3447E" w:rsidRDefault="00E3447E" w:rsidP="00AD1885">
            <w:pPr>
              <w:rPr>
                <w:szCs w:val="20"/>
              </w:rPr>
            </w:pPr>
          </w:p>
        </w:tc>
      </w:tr>
      <w:tr w:rsidR="00E3447E" w:rsidRPr="007C23CA" w14:paraId="26BCD269" w14:textId="77777777" w:rsidTr="00825CE5">
        <w:tc>
          <w:tcPr>
            <w:tcW w:w="3078" w:type="dxa"/>
            <w:shd w:val="clear" w:color="auto" w:fill="D8D9DA"/>
            <w:vAlign w:val="center"/>
          </w:tcPr>
          <w:p w14:paraId="41D05F19" w14:textId="77777777" w:rsidR="00E3447E" w:rsidRPr="007C23CA" w:rsidRDefault="00E3447E" w:rsidP="00AD1885">
            <w:pPr>
              <w:rPr>
                <w:b/>
                <w:szCs w:val="20"/>
              </w:rPr>
            </w:pPr>
            <w:r>
              <w:rPr>
                <w:b/>
                <w:szCs w:val="20"/>
              </w:rPr>
              <w:t>Week5</w:t>
            </w:r>
          </w:p>
        </w:tc>
        <w:tc>
          <w:tcPr>
            <w:tcW w:w="4958" w:type="dxa"/>
            <w:shd w:val="clear" w:color="auto" w:fill="D8D9DA"/>
            <w:vAlign w:val="center"/>
          </w:tcPr>
          <w:p w14:paraId="71DD0690" w14:textId="77777777" w:rsidR="00E3447E" w:rsidRDefault="00E3447E" w:rsidP="00AD1885">
            <w:pPr>
              <w:rPr>
                <w:szCs w:val="20"/>
              </w:rPr>
            </w:pPr>
          </w:p>
        </w:tc>
        <w:tc>
          <w:tcPr>
            <w:tcW w:w="1540" w:type="dxa"/>
            <w:shd w:val="clear" w:color="auto" w:fill="D8D9DA"/>
            <w:vAlign w:val="center"/>
          </w:tcPr>
          <w:p w14:paraId="4751C344" w14:textId="77777777" w:rsidR="00E3447E" w:rsidRPr="007C23CA" w:rsidRDefault="00E3447E" w:rsidP="00AD1885">
            <w:pPr>
              <w:rPr>
                <w:szCs w:val="20"/>
              </w:rPr>
            </w:pPr>
          </w:p>
        </w:tc>
      </w:tr>
      <w:tr w:rsidR="00E3447E" w:rsidRPr="007C23CA" w14:paraId="033D6DA5" w14:textId="77777777" w:rsidTr="00AA0531">
        <w:tc>
          <w:tcPr>
            <w:tcW w:w="3078" w:type="dxa"/>
            <w:vAlign w:val="center"/>
          </w:tcPr>
          <w:p w14:paraId="34E0BD4B" w14:textId="77777777" w:rsidR="00E3447E" w:rsidRPr="00637663" w:rsidRDefault="00E3447E" w:rsidP="00AD1885">
            <w:pPr>
              <w:rPr>
                <w:szCs w:val="20"/>
              </w:rPr>
            </w:pPr>
            <w:r w:rsidRPr="00637663">
              <w:rPr>
                <w:szCs w:val="20"/>
              </w:rPr>
              <w:t>Required</w:t>
            </w:r>
          </w:p>
        </w:tc>
        <w:tc>
          <w:tcPr>
            <w:tcW w:w="4958" w:type="dxa"/>
            <w:vAlign w:val="center"/>
          </w:tcPr>
          <w:p w14:paraId="2CCAB419" w14:textId="77777777" w:rsidR="00E3447E" w:rsidRPr="007C23CA" w:rsidRDefault="00E3447E" w:rsidP="00AD1885">
            <w:pPr>
              <w:rPr>
                <w:szCs w:val="20"/>
              </w:rPr>
            </w:pPr>
          </w:p>
        </w:tc>
        <w:tc>
          <w:tcPr>
            <w:tcW w:w="1540" w:type="dxa"/>
            <w:vAlign w:val="center"/>
          </w:tcPr>
          <w:p w14:paraId="776BF25A" w14:textId="31F235B9" w:rsidR="00E3447E" w:rsidRPr="007C23CA" w:rsidRDefault="0068793A" w:rsidP="00AD1885">
            <w:pPr>
              <w:rPr>
                <w:szCs w:val="20"/>
              </w:rPr>
            </w:pPr>
            <w:r>
              <w:rPr>
                <w:szCs w:val="20"/>
              </w:rPr>
              <w:t>2 hours</w:t>
            </w:r>
          </w:p>
        </w:tc>
      </w:tr>
      <w:tr w:rsidR="00E3447E" w:rsidRPr="007C23CA" w14:paraId="34E65A2E" w14:textId="77777777" w:rsidTr="00AA0531">
        <w:tc>
          <w:tcPr>
            <w:tcW w:w="3078" w:type="dxa"/>
            <w:vAlign w:val="center"/>
          </w:tcPr>
          <w:p w14:paraId="66A40BA9" w14:textId="77777777" w:rsidR="00E3447E" w:rsidRPr="00637663" w:rsidRDefault="00BF2F22" w:rsidP="00AD1885">
            <w:pPr>
              <w:rPr>
                <w:szCs w:val="20"/>
              </w:rPr>
            </w:pPr>
            <w:r>
              <w:rPr>
                <w:szCs w:val="20"/>
              </w:rPr>
              <w:t>Supplemental</w:t>
            </w:r>
          </w:p>
        </w:tc>
        <w:tc>
          <w:tcPr>
            <w:tcW w:w="4958" w:type="dxa"/>
            <w:vAlign w:val="center"/>
          </w:tcPr>
          <w:p w14:paraId="3E603F7E" w14:textId="77777777" w:rsidR="00E3447E" w:rsidRPr="007C23CA" w:rsidRDefault="00E3447E" w:rsidP="00AD1885">
            <w:pPr>
              <w:rPr>
                <w:szCs w:val="20"/>
              </w:rPr>
            </w:pPr>
          </w:p>
        </w:tc>
        <w:tc>
          <w:tcPr>
            <w:tcW w:w="1540" w:type="dxa"/>
            <w:vAlign w:val="center"/>
          </w:tcPr>
          <w:p w14:paraId="0D70A13D" w14:textId="7A23C65D" w:rsidR="00E3447E" w:rsidRPr="007C23CA" w:rsidRDefault="00040EC7" w:rsidP="00AD1885">
            <w:pPr>
              <w:rPr>
                <w:szCs w:val="20"/>
              </w:rPr>
            </w:pPr>
            <w:r>
              <w:rPr>
                <w:szCs w:val="20"/>
              </w:rPr>
              <w:t>1 hour</w:t>
            </w:r>
          </w:p>
        </w:tc>
      </w:tr>
      <w:tr w:rsidR="00E3447E" w:rsidRPr="007C23CA" w14:paraId="14CB3E15" w14:textId="77777777" w:rsidTr="00AA0531">
        <w:tc>
          <w:tcPr>
            <w:tcW w:w="3078" w:type="dxa"/>
            <w:vAlign w:val="center"/>
          </w:tcPr>
          <w:p w14:paraId="041E7952" w14:textId="77777777" w:rsidR="00E3447E" w:rsidRDefault="00E3447E" w:rsidP="00AD1885">
            <w:pPr>
              <w:rPr>
                <w:b/>
                <w:szCs w:val="20"/>
              </w:rPr>
            </w:pPr>
          </w:p>
        </w:tc>
        <w:tc>
          <w:tcPr>
            <w:tcW w:w="4958" w:type="dxa"/>
            <w:vAlign w:val="center"/>
          </w:tcPr>
          <w:p w14:paraId="2020F3C4" w14:textId="77777777" w:rsidR="00E3447E" w:rsidRPr="007C23CA" w:rsidRDefault="00E3447E" w:rsidP="00AD1885">
            <w:pPr>
              <w:rPr>
                <w:szCs w:val="20"/>
              </w:rPr>
            </w:pPr>
          </w:p>
        </w:tc>
        <w:tc>
          <w:tcPr>
            <w:tcW w:w="1540" w:type="dxa"/>
            <w:vAlign w:val="center"/>
          </w:tcPr>
          <w:p w14:paraId="2B3469CA" w14:textId="77777777" w:rsidR="00E3447E" w:rsidRDefault="00E3447E" w:rsidP="00AD1885">
            <w:pPr>
              <w:rPr>
                <w:szCs w:val="20"/>
              </w:rPr>
            </w:pPr>
          </w:p>
        </w:tc>
      </w:tr>
      <w:tr w:rsidR="00E3447E" w:rsidRPr="007C23CA" w14:paraId="3ED4F420" w14:textId="77777777" w:rsidTr="00825CE5">
        <w:tc>
          <w:tcPr>
            <w:tcW w:w="3078" w:type="dxa"/>
            <w:shd w:val="clear" w:color="auto" w:fill="D8D9DA"/>
            <w:vAlign w:val="center"/>
          </w:tcPr>
          <w:p w14:paraId="54195AFC"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6BC44797" w14:textId="77777777" w:rsidR="00E3447E" w:rsidRPr="007C23CA" w:rsidRDefault="00E3447E" w:rsidP="00AD1885">
            <w:pPr>
              <w:rPr>
                <w:szCs w:val="20"/>
              </w:rPr>
            </w:pPr>
          </w:p>
        </w:tc>
        <w:tc>
          <w:tcPr>
            <w:tcW w:w="1540" w:type="dxa"/>
            <w:shd w:val="clear" w:color="auto" w:fill="D8D9DA"/>
            <w:vAlign w:val="center"/>
          </w:tcPr>
          <w:p w14:paraId="63FB6816" w14:textId="77777777" w:rsidR="00E3447E" w:rsidRPr="007C23CA" w:rsidRDefault="00E3447E" w:rsidP="00AD1885">
            <w:pPr>
              <w:rPr>
                <w:szCs w:val="20"/>
              </w:rPr>
            </w:pPr>
          </w:p>
        </w:tc>
      </w:tr>
      <w:tr w:rsidR="00E3447E" w:rsidRPr="007C23CA" w14:paraId="61C1D796" w14:textId="77777777" w:rsidTr="00AA0531">
        <w:tc>
          <w:tcPr>
            <w:tcW w:w="3078" w:type="dxa"/>
            <w:vAlign w:val="center"/>
          </w:tcPr>
          <w:p w14:paraId="0AA64B31" w14:textId="77777777" w:rsidR="00E3447E" w:rsidRPr="00637663" w:rsidRDefault="00E3447E" w:rsidP="00AD1885">
            <w:pPr>
              <w:rPr>
                <w:szCs w:val="20"/>
              </w:rPr>
            </w:pPr>
            <w:r w:rsidRPr="00637663">
              <w:rPr>
                <w:szCs w:val="20"/>
              </w:rPr>
              <w:t>Required</w:t>
            </w:r>
          </w:p>
        </w:tc>
        <w:tc>
          <w:tcPr>
            <w:tcW w:w="4958" w:type="dxa"/>
            <w:vAlign w:val="center"/>
          </w:tcPr>
          <w:p w14:paraId="289F48EE" w14:textId="77777777" w:rsidR="00E3447E" w:rsidRPr="007C23CA" w:rsidRDefault="00E3447E" w:rsidP="00AD1885">
            <w:pPr>
              <w:rPr>
                <w:szCs w:val="20"/>
              </w:rPr>
            </w:pPr>
          </w:p>
        </w:tc>
        <w:tc>
          <w:tcPr>
            <w:tcW w:w="1540" w:type="dxa"/>
            <w:vAlign w:val="center"/>
          </w:tcPr>
          <w:p w14:paraId="01BD99CC" w14:textId="770FBDD3" w:rsidR="00E3447E" w:rsidRPr="007C23CA" w:rsidRDefault="0068793A" w:rsidP="00AD1885">
            <w:pPr>
              <w:rPr>
                <w:szCs w:val="20"/>
              </w:rPr>
            </w:pPr>
            <w:r>
              <w:rPr>
                <w:szCs w:val="20"/>
              </w:rPr>
              <w:t>5 hours</w:t>
            </w:r>
          </w:p>
        </w:tc>
      </w:tr>
      <w:tr w:rsidR="00E3447E" w:rsidRPr="007C23CA" w14:paraId="519972E8" w14:textId="77777777" w:rsidTr="00AA0531">
        <w:tc>
          <w:tcPr>
            <w:tcW w:w="3078" w:type="dxa"/>
            <w:vAlign w:val="center"/>
          </w:tcPr>
          <w:p w14:paraId="64788356" w14:textId="77777777" w:rsidR="00E3447E" w:rsidRPr="00637663" w:rsidRDefault="00BF2F22" w:rsidP="00AD1885">
            <w:pPr>
              <w:rPr>
                <w:szCs w:val="20"/>
              </w:rPr>
            </w:pPr>
            <w:r>
              <w:rPr>
                <w:szCs w:val="20"/>
              </w:rPr>
              <w:t>Supplemental</w:t>
            </w:r>
          </w:p>
        </w:tc>
        <w:tc>
          <w:tcPr>
            <w:tcW w:w="4958" w:type="dxa"/>
            <w:vAlign w:val="center"/>
          </w:tcPr>
          <w:p w14:paraId="7E537605" w14:textId="77777777" w:rsidR="00E3447E" w:rsidRPr="007C23CA" w:rsidRDefault="00E3447E" w:rsidP="00AD1885">
            <w:pPr>
              <w:rPr>
                <w:szCs w:val="20"/>
              </w:rPr>
            </w:pPr>
          </w:p>
        </w:tc>
        <w:tc>
          <w:tcPr>
            <w:tcW w:w="1540" w:type="dxa"/>
            <w:vAlign w:val="center"/>
          </w:tcPr>
          <w:p w14:paraId="62E3A0B7" w14:textId="77777777" w:rsidR="00E3447E" w:rsidRPr="007C23CA" w:rsidRDefault="00E3447E" w:rsidP="00AD1885">
            <w:pPr>
              <w:rPr>
                <w:szCs w:val="20"/>
              </w:rPr>
            </w:pPr>
          </w:p>
        </w:tc>
      </w:tr>
      <w:tr w:rsidR="00E3447E" w:rsidRPr="007C23CA" w14:paraId="73892BA2" w14:textId="77777777" w:rsidTr="00AA0531">
        <w:tc>
          <w:tcPr>
            <w:tcW w:w="3078" w:type="dxa"/>
            <w:vAlign w:val="center"/>
          </w:tcPr>
          <w:p w14:paraId="06DA13BD" w14:textId="77777777" w:rsidR="00E3447E" w:rsidRDefault="00E3447E" w:rsidP="00AD1885">
            <w:pPr>
              <w:rPr>
                <w:b/>
                <w:szCs w:val="20"/>
              </w:rPr>
            </w:pPr>
          </w:p>
        </w:tc>
        <w:tc>
          <w:tcPr>
            <w:tcW w:w="4958" w:type="dxa"/>
            <w:vAlign w:val="center"/>
          </w:tcPr>
          <w:p w14:paraId="7733EAE3" w14:textId="77777777" w:rsidR="00E3447E" w:rsidRPr="007C23CA" w:rsidRDefault="00E3447E" w:rsidP="00AD1885">
            <w:pPr>
              <w:rPr>
                <w:szCs w:val="20"/>
              </w:rPr>
            </w:pPr>
          </w:p>
        </w:tc>
        <w:tc>
          <w:tcPr>
            <w:tcW w:w="1540" w:type="dxa"/>
            <w:vAlign w:val="center"/>
          </w:tcPr>
          <w:p w14:paraId="1DC6ED45" w14:textId="77777777" w:rsidR="00E3447E" w:rsidRDefault="00E3447E" w:rsidP="00AD1885">
            <w:pPr>
              <w:rPr>
                <w:szCs w:val="20"/>
              </w:rPr>
            </w:pPr>
          </w:p>
        </w:tc>
      </w:tr>
      <w:tr w:rsidR="00E3447E" w:rsidRPr="007C23CA" w14:paraId="07E1CFB0" w14:textId="77777777" w:rsidTr="00825CE5">
        <w:tc>
          <w:tcPr>
            <w:tcW w:w="3078" w:type="dxa"/>
            <w:shd w:val="clear" w:color="auto" w:fill="D8D9DA"/>
            <w:vAlign w:val="center"/>
          </w:tcPr>
          <w:p w14:paraId="705BCF33"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0D28C05B" w14:textId="77777777" w:rsidR="00E3447E" w:rsidRPr="007C23CA" w:rsidRDefault="00E3447E" w:rsidP="00AD1885">
            <w:pPr>
              <w:rPr>
                <w:szCs w:val="20"/>
              </w:rPr>
            </w:pPr>
          </w:p>
        </w:tc>
        <w:tc>
          <w:tcPr>
            <w:tcW w:w="1540" w:type="dxa"/>
            <w:shd w:val="clear" w:color="auto" w:fill="D8D9DA"/>
            <w:vAlign w:val="center"/>
          </w:tcPr>
          <w:p w14:paraId="6F681B07" w14:textId="77777777" w:rsidR="00E3447E" w:rsidRPr="007C23CA" w:rsidRDefault="00E3447E" w:rsidP="00AD1885">
            <w:pPr>
              <w:rPr>
                <w:szCs w:val="20"/>
              </w:rPr>
            </w:pPr>
          </w:p>
        </w:tc>
      </w:tr>
      <w:tr w:rsidR="00E3447E" w:rsidRPr="007C23CA" w14:paraId="09F97C60" w14:textId="77777777" w:rsidTr="00AA0531">
        <w:tc>
          <w:tcPr>
            <w:tcW w:w="3078" w:type="dxa"/>
            <w:vAlign w:val="center"/>
          </w:tcPr>
          <w:p w14:paraId="7CE93507" w14:textId="77777777" w:rsidR="00E3447E" w:rsidRPr="00637663" w:rsidRDefault="00E3447E" w:rsidP="00AD1885">
            <w:pPr>
              <w:rPr>
                <w:szCs w:val="20"/>
              </w:rPr>
            </w:pPr>
            <w:r w:rsidRPr="00637663">
              <w:rPr>
                <w:szCs w:val="20"/>
              </w:rPr>
              <w:t>Required</w:t>
            </w:r>
          </w:p>
        </w:tc>
        <w:tc>
          <w:tcPr>
            <w:tcW w:w="4958" w:type="dxa"/>
            <w:vAlign w:val="center"/>
          </w:tcPr>
          <w:p w14:paraId="19A44030" w14:textId="77777777" w:rsidR="00E3447E" w:rsidRPr="007C23CA" w:rsidRDefault="00E3447E" w:rsidP="00AD1885">
            <w:pPr>
              <w:rPr>
                <w:szCs w:val="20"/>
              </w:rPr>
            </w:pPr>
          </w:p>
        </w:tc>
        <w:tc>
          <w:tcPr>
            <w:tcW w:w="1540" w:type="dxa"/>
            <w:vAlign w:val="center"/>
          </w:tcPr>
          <w:p w14:paraId="4D3F219E" w14:textId="21274236" w:rsidR="00E3447E" w:rsidRPr="007C23CA" w:rsidRDefault="00040EC7" w:rsidP="00AD1885">
            <w:pPr>
              <w:rPr>
                <w:szCs w:val="20"/>
              </w:rPr>
            </w:pPr>
            <w:r>
              <w:rPr>
                <w:szCs w:val="20"/>
              </w:rPr>
              <w:t>3</w:t>
            </w:r>
            <w:r w:rsidR="007E2126">
              <w:rPr>
                <w:szCs w:val="20"/>
              </w:rPr>
              <w:t xml:space="preserve"> hours</w:t>
            </w:r>
          </w:p>
        </w:tc>
      </w:tr>
      <w:tr w:rsidR="00E3447E" w:rsidRPr="007C23CA" w14:paraId="4F6579C1" w14:textId="77777777" w:rsidTr="00AA0531">
        <w:tc>
          <w:tcPr>
            <w:tcW w:w="3078" w:type="dxa"/>
            <w:vAlign w:val="center"/>
          </w:tcPr>
          <w:p w14:paraId="43251769" w14:textId="77777777" w:rsidR="00E3447E" w:rsidRPr="00637663" w:rsidRDefault="00BF2F22" w:rsidP="00AD1885">
            <w:pPr>
              <w:rPr>
                <w:szCs w:val="20"/>
              </w:rPr>
            </w:pPr>
            <w:r>
              <w:rPr>
                <w:szCs w:val="20"/>
              </w:rPr>
              <w:t>Supplemental</w:t>
            </w:r>
          </w:p>
        </w:tc>
        <w:tc>
          <w:tcPr>
            <w:tcW w:w="4958" w:type="dxa"/>
            <w:vAlign w:val="center"/>
          </w:tcPr>
          <w:p w14:paraId="00FFFB41" w14:textId="77777777" w:rsidR="00E3447E" w:rsidRPr="007C23CA" w:rsidRDefault="00E3447E" w:rsidP="00AD1885">
            <w:pPr>
              <w:rPr>
                <w:szCs w:val="20"/>
              </w:rPr>
            </w:pPr>
          </w:p>
        </w:tc>
        <w:tc>
          <w:tcPr>
            <w:tcW w:w="1540" w:type="dxa"/>
            <w:vAlign w:val="center"/>
          </w:tcPr>
          <w:p w14:paraId="7756937F" w14:textId="0C05C132" w:rsidR="00E3447E" w:rsidRPr="007C23CA" w:rsidRDefault="00040EC7" w:rsidP="00AD1885">
            <w:pPr>
              <w:rPr>
                <w:szCs w:val="20"/>
              </w:rPr>
            </w:pPr>
            <w:r>
              <w:rPr>
                <w:szCs w:val="20"/>
              </w:rPr>
              <w:t>1 hour</w:t>
            </w:r>
          </w:p>
        </w:tc>
      </w:tr>
      <w:tr w:rsidR="00E3447E" w:rsidRPr="007C23CA" w14:paraId="158D7C3F" w14:textId="77777777" w:rsidTr="00AA0531">
        <w:tc>
          <w:tcPr>
            <w:tcW w:w="3078" w:type="dxa"/>
            <w:vAlign w:val="center"/>
          </w:tcPr>
          <w:p w14:paraId="02FCC7D8" w14:textId="77777777" w:rsidR="00E3447E" w:rsidRDefault="00E3447E" w:rsidP="00AD1885">
            <w:pPr>
              <w:rPr>
                <w:b/>
                <w:szCs w:val="20"/>
              </w:rPr>
            </w:pPr>
          </w:p>
        </w:tc>
        <w:tc>
          <w:tcPr>
            <w:tcW w:w="4958" w:type="dxa"/>
            <w:vAlign w:val="center"/>
          </w:tcPr>
          <w:p w14:paraId="368B5E12" w14:textId="77777777" w:rsidR="00E3447E" w:rsidRPr="007C23CA" w:rsidRDefault="00E3447E" w:rsidP="00AD1885">
            <w:pPr>
              <w:rPr>
                <w:szCs w:val="20"/>
              </w:rPr>
            </w:pPr>
          </w:p>
        </w:tc>
        <w:tc>
          <w:tcPr>
            <w:tcW w:w="1540" w:type="dxa"/>
            <w:vAlign w:val="center"/>
          </w:tcPr>
          <w:p w14:paraId="1BA49FA7" w14:textId="77777777" w:rsidR="00E3447E" w:rsidRDefault="00E3447E" w:rsidP="00AD1885">
            <w:pPr>
              <w:rPr>
                <w:szCs w:val="20"/>
              </w:rPr>
            </w:pPr>
          </w:p>
        </w:tc>
      </w:tr>
      <w:tr w:rsidR="00E3447E" w:rsidRPr="007C23CA" w14:paraId="05CA245A" w14:textId="77777777" w:rsidTr="00825CE5">
        <w:tc>
          <w:tcPr>
            <w:tcW w:w="3078" w:type="dxa"/>
            <w:shd w:val="clear" w:color="auto" w:fill="BD313B"/>
            <w:vAlign w:val="center"/>
          </w:tcPr>
          <w:p w14:paraId="6FE447AA" w14:textId="77777777" w:rsidR="00E3447E" w:rsidRDefault="00E3447E" w:rsidP="00AD1885">
            <w:pPr>
              <w:rPr>
                <w:b/>
                <w:szCs w:val="20"/>
              </w:rPr>
            </w:pPr>
          </w:p>
        </w:tc>
        <w:tc>
          <w:tcPr>
            <w:tcW w:w="4958" w:type="dxa"/>
            <w:shd w:val="clear" w:color="auto" w:fill="BD313B"/>
            <w:vAlign w:val="center"/>
          </w:tcPr>
          <w:p w14:paraId="239E293D" w14:textId="77777777" w:rsidR="00E3447E" w:rsidRPr="007C23CA" w:rsidRDefault="00E3447E" w:rsidP="00AD1885">
            <w:pPr>
              <w:rPr>
                <w:szCs w:val="20"/>
              </w:rPr>
            </w:pPr>
          </w:p>
        </w:tc>
        <w:tc>
          <w:tcPr>
            <w:tcW w:w="1540" w:type="dxa"/>
            <w:shd w:val="clear" w:color="auto" w:fill="BD313B"/>
            <w:vAlign w:val="center"/>
          </w:tcPr>
          <w:p w14:paraId="05A0D2F8" w14:textId="77777777" w:rsidR="00E3447E" w:rsidRDefault="00E3447E" w:rsidP="00AD1885">
            <w:pPr>
              <w:rPr>
                <w:szCs w:val="20"/>
              </w:rPr>
            </w:pPr>
          </w:p>
        </w:tc>
      </w:tr>
      <w:tr w:rsidR="00E3447E" w:rsidRPr="007C23CA" w14:paraId="7E862E19" w14:textId="77777777" w:rsidTr="00AA0531">
        <w:tc>
          <w:tcPr>
            <w:tcW w:w="3078" w:type="dxa"/>
            <w:vAlign w:val="center"/>
          </w:tcPr>
          <w:p w14:paraId="36E14346" w14:textId="77777777" w:rsidR="00E3447E" w:rsidRDefault="00E3447E" w:rsidP="00AD1885">
            <w:pPr>
              <w:rPr>
                <w:b/>
                <w:szCs w:val="20"/>
              </w:rPr>
            </w:pPr>
            <w:r>
              <w:rPr>
                <w:b/>
                <w:szCs w:val="20"/>
              </w:rPr>
              <w:t>Total Required Hours</w:t>
            </w:r>
          </w:p>
        </w:tc>
        <w:tc>
          <w:tcPr>
            <w:tcW w:w="4958" w:type="dxa"/>
            <w:vAlign w:val="center"/>
          </w:tcPr>
          <w:p w14:paraId="7ADE9F34" w14:textId="77777777" w:rsidR="00E3447E" w:rsidRPr="007C23CA" w:rsidRDefault="00E3447E" w:rsidP="00AD1885">
            <w:pPr>
              <w:rPr>
                <w:szCs w:val="20"/>
              </w:rPr>
            </w:pPr>
          </w:p>
        </w:tc>
        <w:tc>
          <w:tcPr>
            <w:tcW w:w="1540" w:type="dxa"/>
            <w:vAlign w:val="center"/>
          </w:tcPr>
          <w:p w14:paraId="498E98BC" w14:textId="2E2E23C6" w:rsidR="00E3447E" w:rsidRDefault="00FC53BA" w:rsidP="004B32CC">
            <w:pPr>
              <w:rPr>
                <w:szCs w:val="20"/>
              </w:rPr>
            </w:pPr>
            <w:r>
              <w:rPr>
                <w:szCs w:val="20"/>
              </w:rPr>
              <w:t>39</w:t>
            </w:r>
            <w:r w:rsidR="0068793A">
              <w:rPr>
                <w:szCs w:val="20"/>
              </w:rPr>
              <w:t xml:space="preserve"> hours</w:t>
            </w:r>
          </w:p>
        </w:tc>
      </w:tr>
      <w:tr w:rsidR="00E3447E" w:rsidRPr="007C23CA" w14:paraId="025BF52F" w14:textId="77777777" w:rsidTr="00AA0531">
        <w:tc>
          <w:tcPr>
            <w:tcW w:w="3078" w:type="dxa"/>
            <w:vAlign w:val="center"/>
          </w:tcPr>
          <w:p w14:paraId="7CA3720F"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55BA8C1" w14:textId="77777777" w:rsidR="00E3447E" w:rsidRPr="007C23CA" w:rsidRDefault="00E3447E" w:rsidP="00AD1885">
            <w:pPr>
              <w:rPr>
                <w:szCs w:val="20"/>
              </w:rPr>
            </w:pPr>
          </w:p>
        </w:tc>
        <w:tc>
          <w:tcPr>
            <w:tcW w:w="1540" w:type="dxa"/>
            <w:vAlign w:val="center"/>
          </w:tcPr>
          <w:p w14:paraId="4865BEF7" w14:textId="3B1F21B8" w:rsidR="00E3447E" w:rsidRDefault="00FC53BA" w:rsidP="00AD1885">
            <w:pPr>
              <w:rPr>
                <w:szCs w:val="20"/>
              </w:rPr>
            </w:pPr>
            <w:r>
              <w:rPr>
                <w:szCs w:val="20"/>
              </w:rPr>
              <w:t>3 hours</w:t>
            </w:r>
          </w:p>
        </w:tc>
      </w:tr>
      <w:tr w:rsidR="00E3447E" w:rsidRPr="007C23CA" w14:paraId="0A4102E8" w14:textId="77777777" w:rsidTr="00AA0531">
        <w:tc>
          <w:tcPr>
            <w:tcW w:w="3078" w:type="dxa"/>
            <w:vAlign w:val="center"/>
          </w:tcPr>
          <w:p w14:paraId="1CD9AB52" w14:textId="77777777" w:rsidR="00E3447E" w:rsidRDefault="00E3447E" w:rsidP="00AD1885">
            <w:pPr>
              <w:rPr>
                <w:b/>
                <w:szCs w:val="20"/>
              </w:rPr>
            </w:pPr>
            <w:r>
              <w:rPr>
                <w:b/>
                <w:szCs w:val="20"/>
              </w:rPr>
              <w:t>Total Hours</w:t>
            </w:r>
          </w:p>
        </w:tc>
        <w:tc>
          <w:tcPr>
            <w:tcW w:w="4958" w:type="dxa"/>
            <w:vAlign w:val="center"/>
          </w:tcPr>
          <w:p w14:paraId="658E38D0" w14:textId="77777777" w:rsidR="00E3447E" w:rsidRPr="007C23CA" w:rsidRDefault="00E3447E" w:rsidP="00AD1885">
            <w:pPr>
              <w:rPr>
                <w:szCs w:val="20"/>
              </w:rPr>
            </w:pPr>
          </w:p>
        </w:tc>
        <w:tc>
          <w:tcPr>
            <w:tcW w:w="1540" w:type="dxa"/>
            <w:vAlign w:val="center"/>
          </w:tcPr>
          <w:p w14:paraId="1C26741B" w14:textId="345D71ED" w:rsidR="00E3447E" w:rsidRDefault="00FC53BA" w:rsidP="00AD1885">
            <w:pPr>
              <w:rPr>
                <w:szCs w:val="20"/>
              </w:rPr>
            </w:pPr>
            <w:r>
              <w:rPr>
                <w:szCs w:val="20"/>
              </w:rPr>
              <w:t>42 hours</w:t>
            </w:r>
          </w:p>
        </w:tc>
      </w:tr>
    </w:tbl>
    <w:p w14:paraId="7B19429D" w14:textId="77777777" w:rsidR="00E3447E" w:rsidRPr="00637663" w:rsidRDefault="00E3447E" w:rsidP="00E3447E">
      <w:pPr>
        <w:tabs>
          <w:tab w:val="left" w:pos="360"/>
        </w:tabs>
        <w:spacing w:before="60" w:after="60"/>
        <w:rPr>
          <w:rFonts w:cs="Arial"/>
          <w:szCs w:val="20"/>
        </w:rPr>
      </w:pPr>
    </w:p>
    <w:p w14:paraId="131D740E"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31286" w14:textId="77777777" w:rsidR="00081897" w:rsidRDefault="00081897">
      <w:r>
        <w:separator/>
      </w:r>
    </w:p>
  </w:endnote>
  <w:endnote w:type="continuationSeparator" w:id="0">
    <w:p w14:paraId="43681177" w14:textId="77777777" w:rsidR="00081897" w:rsidRDefault="0008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FDFD7" w14:textId="77777777" w:rsidR="002C2C5E" w:rsidRPr="00EB2955" w:rsidRDefault="002C2C5E" w:rsidP="00EB2955">
    <w:pPr>
      <w:pStyle w:val="Footer"/>
      <w:jc w:val="right"/>
      <w:rPr>
        <w:rFonts w:cs="Arial"/>
        <w:szCs w:val="20"/>
      </w:rPr>
    </w:pPr>
    <w:r w:rsidRPr="00EB2955">
      <w:rPr>
        <w:rFonts w:cs="Arial"/>
        <w:szCs w:val="20"/>
      </w:rPr>
      <w:t xml:space="preserve">Version X </w:t>
    </w:r>
  </w:p>
  <w:p w14:paraId="5BCB2C8C" w14:textId="77777777" w:rsidR="002C2C5E" w:rsidRPr="00EB2955" w:rsidRDefault="002C2C5E" w:rsidP="00EB2955">
    <w:pPr>
      <w:pStyle w:val="Footer"/>
      <w:jc w:val="right"/>
      <w:rPr>
        <w:rFonts w:cs="Arial"/>
        <w:szCs w:val="20"/>
      </w:rPr>
    </w:pPr>
    <w:r w:rsidRPr="00EB2955">
      <w:rPr>
        <w:rFonts w:cs="Arial"/>
        <w:szCs w:val="20"/>
      </w:rPr>
      <w:t>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2DD2" w14:textId="77777777" w:rsidR="002C2C5E" w:rsidRPr="00EB2955" w:rsidRDefault="002C2C5E" w:rsidP="00EB2955">
    <w:pPr>
      <w:pStyle w:val="Footer"/>
      <w:jc w:val="right"/>
      <w:rPr>
        <w:rFonts w:cs="Arial"/>
        <w:szCs w:val="20"/>
      </w:rPr>
    </w:pPr>
    <w:r w:rsidRPr="00EB2955">
      <w:rPr>
        <w:rFonts w:cs="Arial"/>
        <w:szCs w:val="20"/>
      </w:rPr>
      <w:t>Version X</w:t>
    </w:r>
  </w:p>
  <w:p w14:paraId="19788358" w14:textId="77777777" w:rsidR="002C2C5E" w:rsidRPr="00EB2955" w:rsidRDefault="002C2C5E" w:rsidP="00EB2955">
    <w:pPr>
      <w:pStyle w:val="Footer"/>
      <w:jc w:val="right"/>
      <w:rPr>
        <w:rFonts w:cs="Arial"/>
        <w:szCs w:val="20"/>
      </w:rPr>
    </w:pPr>
    <w:r w:rsidRPr="00EB2955">
      <w:rPr>
        <w:rFonts w:cs="Arial"/>
        <w:szCs w:val="20"/>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E099A" w14:textId="77777777" w:rsidR="00081897" w:rsidRDefault="00081897">
      <w:r>
        <w:separator/>
      </w:r>
    </w:p>
  </w:footnote>
  <w:footnote w:type="continuationSeparator" w:id="0">
    <w:p w14:paraId="6C0F0D20" w14:textId="77777777" w:rsidR="00081897" w:rsidRDefault="00081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71D2783E" w14:textId="6EE84A70" w:rsidR="002C2C5E" w:rsidRPr="006324AB" w:rsidRDefault="002C2C5E">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841C22">
          <w:rPr>
            <w:rFonts w:cs="Arial"/>
            <w:noProof/>
            <w:szCs w:val="20"/>
          </w:rPr>
          <w:t>25</w:t>
        </w:r>
        <w:r w:rsidRPr="006324AB">
          <w:rPr>
            <w:rFonts w:cs="Arial"/>
            <w:noProof/>
            <w:szCs w:val="20"/>
          </w:rPr>
          <w:fldChar w:fldCharType="end"/>
        </w:r>
      </w:p>
    </w:sdtContent>
  </w:sdt>
  <w:p w14:paraId="325BD5B0" w14:textId="77777777" w:rsidR="002C2C5E" w:rsidRDefault="002C2C5E">
    <w:pPr>
      <w:pStyle w:val="Header"/>
      <w:rPr>
        <w:rFonts w:cs="Arial"/>
        <w:szCs w:val="20"/>
      </w:rPr>
    </w:pPr>
    <w:r>
      <w:rPr>
        <w:rFonts w:cs="Arial"/>
        <w:szCs w:val="20"/>
      </w:rPr>
      <w:t>EDU 842</w:t>
    </w:r>
    <w:r w:rsidRPr="00EB2955">
      <w:rPr>
        <w:rFonts w:cs="Arial"/>
        <w:szCs w:val="20"/>
      </w:rPr>
      <w:t xml:space="preserve">: </w:t>
    </w:r>
    <w:r>
      <w:rPr>
        <w:rFonts w:cs="Arial"/>
        <w:szCs w:val="20"/>
      </w:rPr>
      <w:t>School Law &amp; Policy in Special Education</w:t>
    </w:r>
  </w:p>
  <w:p w14:paraId="0821A1D3" w14:textId="77777777" w:rsidR="002C2C5E" w:rsidRPr="00EB2955" w:rsidRDefault="002C2C5E">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0F470" w14:textId="77777777" w:rsidR="002C2C5E" w:rsidRPr="00B21089" w:rsidRDefault="002C2C5E" w:rsidP="00E84576">
    <w:pPr>
      <w:pStyle w:val="Title"/>
      <w:jc w:val="right"/>
    </w:pPr>
    <w:r w:rsidRPr="00825CE5">
      <w:rPr>
        <w:noProof/>
      </w:rPr>
      <w:drawing>
        <wp:inline distT="0" distB="0" distL="0" distR="0" wp14:anchorId="56FE6FC9" wp14:editId="7A1366D4">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73DE6432" w14:textId="77777777" w:rsidR="002C2C5E" w:rsidRPr="00825CE5" w:rsidRDefault="002C2C5E" w:rsidP="00825CE5">
    <w:pPr>
      <w:pStyle w:val="Heading1"/>
      <w:spacing w:line="276" w:lineRule="auto"/>
      <w:jc w:val="right"/>
      <w:rPr>
        <w:color w:val="BD313B"/>
        <w:sz w:val="40"/>
      </w:rPr>
    </w:pPr>
    <w:r w:rsidRPr="00825CE5">
      <w:rPr>
        <w:color w:val="BD313B"/>
        <w:sz w:val="28"/>
      </w:rPr>
      <w:t>Faculty Instructional Guide</w:t>
    </w:r>
  </w:p>
  <w:p w14:paraId="35B6C781" w14:textId="77777777" w:rsidR="002C2C5E" w:rsidRPr="00825CE5" w:rsidRDefault="002C2C5E" w:rsidP="00825CE5">
    <w:pPr>
      <w:pStyle w:val="Heading2"/>
      <w:spacing w:line="276" w:lineRule="auto"/>
      <w:rPr>
        <w:color w:val="BD313B"/>
      </w:rPr>
    </w:pPr>
    <w:r>
      <w:rPr>
        <w:color w:val="BD313B"/>
      </w:rPr>
      <w:t>EDU 842</w:t>
    </w:r>
    <w:r w:rsidRPr="00825CE5">
      <w:rPr>
        <w:color w:val="BD313B"/>
      </w:rPr>
      <w:t xml:space="preserve">: </w:t>
    </w:r>
    <w:r>
      <w:rPr>
        <w:color w:val="BD313B"/>
      </w:rPr>
      <w:t>School Law &amp; Policy in Special Education</w:t>
    </w:r>
  </w:p>
  <w:p w14:paraId="401064B9" w14:textId="77777777" w:rsidR="002C2C5E" w:rsidRDefault="002C2C5E"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027BAE59" w14:textId="77777777" w:rsidR="002C2C5E" w:rsidRPr="006324AB" w:rsidRDefault="002C2C5E">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5DDC3BAF" w14:textId="77777777" w:rsidR="002C2C5E" w:rsidRDefault="002C2C5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D272EF"/>
    <w:multiLevelType w:val="hybridMultilevel"/>
    <w:tmpl w:val="DDEE9D50"/>
    <w:lvl w:ilvl="0" w:tplc="E0E673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3E330C3"/>
    <w:multiLevelType w:val="multilevel"/>
    <w:tmpl w:val="AD529C52"/>
    <w:lvl w:ilvl="0">
      <w:start w:val="2"/>
      <w:numFmt w:val="decimal"/>
      <w:lvlText w:val="%1"/>
      <w:lvlJc w:val="left"/>
      <w:pPr>
        <w:ind w:left="360" w:hanging="360"/>
      </w:pPr>
      <w:rPr>
        <w:rFonts w:hint="default"/>
        <w:sz w:val="21"/>
      </w:rPr>
    </w:lvl>
    <w:lvl w:ilvl="1">
      <w:start w:val="1"/>
      <w:numFmt w:val="decimal"/>
      <w:lvlText w:val="%1.%2"/>
      <w:lvlJc w:val="left"/>
      <w:pPr>
        <w:ind w:left="360" w:hanging="360"/>
      </w:pPr>
      <w:rPr>
        <w:rFonts w:hint="default"/>
        <w:sz w:val="21"/>
      </w:rPr>
    </w:lvl>
    <w:lvl w:ilvl="2">
      <w:start w:val="1"/>
      <w:numFmt w:val="decimal"/>
      <w:lvlText w:val="%1.%2.%3"/>
      <w:lvlJc w:val="left"/>
      <w:pPr>
        <w:ind w:left="1440" w:hanging="720"/>
      </w:pPr>
      <w:rPr>
        <w:rFonts w:hint="default"/>
        <w:sz w:val="21"/>
      </w:rPr>
    </w:lvl>
    <w:lvl w:ilvl="3">
      <w:start w:val="1"/>
      <w:numFmt w:val="decimal"/>
      <w:lvlText w:val="%1.%2.%3.%4"/>
      <w:lvlJc w:val="left"/>
      <w:pPr>
        <w:ind w:left="1800" w:hanging="720"/>
      </w:pPr>
      <w:rPr>
        <w:rFonts w:hint="default"/>
        <w:sz w:val="21"/>
      </w:rPr>
    </w:lvl>
    <w:lvl w:ilvl="4">
      <w:start w:val="1"/>
      <w:numFmt w:val="decimal"/>
      <w:lvlText w:val="%1.%2.%3.%4.%5"/>
      <w:lvlJc w:val="left"/>
      <w:pPr>
        <w:ind w:left="2520" w:hanging="1080"/>
      </w:pPr>
      <w:rPr>
        <w:rFonts w:hint="default"/>
        <w:sz w:val="21"/>
      </w:rPr>
    </w:lvl>
    <w:lvl w:ilvl="5">
      <w:start w:val="1"/>
      <w:numFmt w:val="decimal"/>
      <w:lvlText w:val="%1.%2.%3.%4.%5.%6"/>
      <w:lvlJc w:val="left"/>
      <w:pPr>
        <w:ind w:left="2880" w:hanging="1080"/>
      </w:pPr>
      <w:rPr>
        <w:rFonts w:hint="default"/>
        <w:sz w:val="21"/>
      </w:rPr>
    </w:lvl>
    <w:lvl w:ilvl="6">
      <w:start w:val="1"/>
      <w:numFmt w:val="decimal"/>
      <w:lvlText w:val="%1.%2.%3.%4.%5.%6.%7"/>
      <w:lvlJc w:val="left"/>
      <w:pPr>
        <w:ind w:left="3600" w:hanging="1440"/>
      </w:pPr>
      <w:rPr>
        <w:rFonts w:hint="default"/>
        <w:sz w:val="21"/>
      </w:rPr>
    </w:lvl>
    <w:lvl w:ilvl="7">
      <w:start w:val="1"/>
      <w:numFmt w:val="decimal"/>
      <w:lvlText w:val="%1.%2.%3.%4.%5.%6.%7.%8"/>
      <w:lvlJc w:val="left"/>
      <w:pPr>
        <w:ind w:left="3960" w:hanging="1440"/>
      </w:pPr>
      <w:rPr>
        <w:rFonts w:hint="default"/>
        <w:sz w:val="21"/>
      </w:rPr>
    </w:lvl>
    <w:lvl w:ilvl="8">
      <w:start w:val="1"/>
      <w:numFmt w:val="decimal"/>
      <w:lvlText w:val="%1.%2.%3.%4.%5.%6.%7.%8.%9"/>
      <w:lvlJc w:val="left"/>
      <w:pPr>
        <w:ind w:left="4680" w:hanging="1800"/>
      </w:pPr>
      <w:rPr>
        <w:rFonts w:hint="default"/>
        <w:sz w:val="21"/>
      </w:rPr>
    </w:lvl>
  </w:abstractNum>
  <w:abstractNum w:abstractNumId="7"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3A2620"/>
    <w:multiLevelType w:val="hybridMultilevel"/>
    <w:tmpl w:val="850A52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1776266"/>
    <w:multiLevelType w:val="hybridMultilevel"/>
    <w:tmpl w:val="69D0BC9A"/>
    <w:lvl w:ilvl="0" w:tplc="DC9284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37352B09"/>
    <w:multiLevelType w:val="hybridMultilevel"/>
    <w:tmpl w:val="60FA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7" w15:restartNumberingAfterBreak="0">
    <w:nsid w:val="416626A3"/>
    <w:multiLevelType w:val="hybridMultilevel"/>
    <w:tmpl w:val="A0E2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57995A83"/>
    <w:multiLevelType w:val="hybridMultilevel"/>
    <w:tmpl w:val="568C9122"/>
    <w:lvl w:ilvl="0" w:tplc="9B5457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38537F9"/>
    <w:multiLevelType w:val="hybridMultilevel"/>
    <w:tmpl w:val="65D6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938454A"/>
    <w:multiLevelType w:val="hybridMultilevel"/>
    <w:tmpl w:val="35A42460"/>
    <w:lvl w:ilvl="0" w:tplc="04090001">
      <w:start w:val="1"/>
      <w:numFmt w:val="bullet"/>
      <w:lvlText w:val=""/>
      <w:lvlJc w:val="left"/>
      <w:pPr>
        <w:ind w:left="360" w:hanging="360"/>
      </w:pPr>
      <w:rPr>
        <w:rFonts w:ascii="Symbol" w:hAnsi="Symbol" w:hint="default"/>
      </w:rPr>
    </w:lvl>
    <w:lvl w:ilvl="1" w:tplc="E94003CA">
      <w:start w:val="1"/>
      <w:numFmt w:val="bullet"/>
      <w:lvlText w:val="o"/>
      <w:lvlJc w:val="left"/>
      <w:pPr>
        <w:ind w:left="1080" w:hanging="360"/>
      </w:pPr>
      <w:rPr>
        <w:rFonts w:ascii="Arial" w:hAnsi="Arial"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6D46600D"/>
    <w:multiLevelType w:val="hybridMultilevel"/>
    <w:tmpl w:val="43DCC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2"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F60628F"/>
    <w:multiLevelType w:val="hybridMultilevel"/>
    <w:tmpl w:val="8CB0D02A"/>
    <w:lvl w:ilvl="0" w:tplc="5B66D1FE">
      <w:start w:val="1"/>
      <w:numFmt w:val="bullet"/>
      <w:pStyle w:val="AssignmentsLevel2"/>
      <w:lvlText w:val=""/>
      <w:lvlJc w:val="left"/>
      <w:pPr>
        <w:ind w:left="1800" w:hanging="360"/>
      </w:pPr>
      <w:rPr>
        <w:rFonts w:ascii="Symbol" w:hAnsi="Symbol" w:hint="default"/>
      </w:rPr>
    </w:lvl>
    <w:lvl w:ilvl="1" w:tplc="F5D6B722">
      <w:start w:val="1"/>
      <w:numFmt w:val="bullet"/>
      <w:pStyle w:val="AssignmentsLevel3"/>
      <w:lvlText w:val="o"/>
      <w:lvlJc w:val="left"/>
      <w:pPr>
        <w:ind w:left="2520" w:hanging="360"/>
      </w:pPr>
      <w:rPr>
        <w:rFonts w:ascii="Courier New" w:hAnsi="Courier New" w:cs="Courier New" w:hint="default"/>
      </w:rPr>
    </w:lvl>
    <w:lvl w:ilvl="2" w:tplc="9A3205A0">
      <w:start w:val="1"/>
      <w:numFmt w:val="bullet"/>
      <w:pStyle w:val="AssignmentsLevel4"/>
      <w:lvlText w:val=""/>
      <w:lvlJc w:val="left"/>
      <w:pPr>
        <w:ind w:left="3240" w:hanging="360"/>
      </w:pPr>
      <w:rPr>
        <w:rFonts w:ascii="Symbol" w:hAnsi="Symbol"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49"/>
  </w:num>
  <w:num w:numId="2">
    <w:abstractNumId w:val="25"/>
  </w:num>
  <w:num w:numId="3">
    <w:abstractNumId w:val="43"/>
  </w:num>
  <w:num w:numId="4">
    <w:abstractNumId w:val="26"/>
  </w:num>
  <w:num w:numId="5">
    <w:abstractNumId w:val="51"/>
  </w:num>
  <w:num w:numId="6">
    <w:abstractNumId w:val="53"/>
  </w:num>
  <w:num w:numId="7">
    <w:abstractNumId w:val="46"/>
  </w:num>
  <w:num w:numId="8">
    <w:abstractNumId w:val="5"/>
  </w:num>
  <w:num w:numId="9">
    <w:abstractNumId w:val="33"/>
  </w:num>
  <w:num w:numId="10">
    <w:abstractNumId w:val="7"/>
  </w:num>
  <w:num w:numId="11">
    <w:abstractNumId w:val="45"/>
  </w:num>
  <w:num w:numId="12">
    <w:abstractNumId w:val="38"/>
  </w:num>
  <w:num w:numId="13">
    <w:abstractNumId w:val="50"/>
  </w:num>
  <w:num w:numId="14">
    <w:abstractNumId w:val="23"/>
  </w:num>
  <w:num w:numId="15">
    <w:abstractNumId w:val="21"/>
  </w:num>
  <w:num w:numId="16">
    <w:abstractNumId w:val="30"/>
  </w:num>
  <w:num w:numId="17">
    <w:abstractNumId w:val="3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6"/>
  </w:num>
  <w:num w:numId="19">
    <w:abstractNumId w:val="52"/>
  </w:num>
  <w:num w:numId="20">
    <w:abstractNumId w:val="47"/>
  </w:num>
  <w:num w:numId="21">
    <w:abstractNumId w:val="9"/>
  </w:num>
  <w:num w:numId="22">
    <w:abstractNumId w:val="13"/>
  </w:num>
  <w:num w:numId="23">
    <w:abstractNumId w:val="28"/>
  </w:num>
  <w:num w:numId="24">
    <w:abstractNumId w:val="15"/>
  </w:num>
  <w:num w:numId="25">
    <w:abstractNumId w:val="34"/>
  </w:num>
  <w:num w:numId="26">
    <w:abstractNumId w:val="36"/>
  </w:num>
  <w:num w:numId="27">
    <w:abstractNumId w:val="48"/>
  </w:num>
  <w:num w:numId="28">
    <w:abstractNumId w:val="19"/>
  </w:num>
  <w:num w:numId="29">
    <w:abstractNumId w:val="10"/>
  </w:num>
  <w:num w:numId="30">
    <w:abstractNumId w:val="0"/>
  </w:num>
  <w:num w:numId="31">
    <w:abstractNumId w:val="42"/>
  </w:num>
  <w:num w:numId="32">
    <w:abstractNumId w:val="4"/>
  </w:num>
  <w:num w:numId="33">
    <w:abstractNumId w:val="11"/>
  </w:num>
  <w:num w:numId="34">
    <w:abstractNumId w:val="12"/>
  </w:num>
  <w:num w:numId="35">
    <w:abstractNumId w:val="29"/>
  </w:num>
  <w:num w:numId="36">
    <w:abstractNumId w:val="24"/>
  </w:num>
  <w:num w:numId="37">
    <w:abstractNumId w:val="8"/>
  </w:num>
  <w:num w:numId="38">
    <w:abstractNumId w:val="22"/>
  </w:num>
  <w:num w:numId="39">
    <w:abstractNumId w:val="31"/>
  </w:num>
  <w:num w:numId="40">
    <w:abstractNumId w:val="40"/>
  </w:num>
  <w:num w:numId="41">
    <w:abstractNumId w:val="3"/>
  </w:num>
  <w:num w:numId="42">
    <w:abstractNumId w:val="32"/>
  </w:num>
  <w:num w:numId="43">
    <w:abstractNumId w:val="14"/>
  </w:num>
  <w:num w:numId="44">
    <w:abstractNumId w:val="2"/>
  </w:num>
  <w:num w:numId="45">
    <w:abstractNumId w:val="17"/>
  </w:num>
  <w:num w:numId="46">
    <w:abstractNumId w:val="18"/>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num>
  <w:num w:numId="49">
    <w:abstractNumId w:val="41"/>
  </w:num>
  <w:num w:numId="50">
    <w:abstractNumId w:val="53"/>
  </w:num>
  <w:num w:numId="51">
    <w:abstractNumId w:val="27"/>
  </w:num>
  <w:num w:numId="52">
    <w:abstractNumId w:val="20"/>
  </w:num>
  <w:num w:numId="53">
    <w:abstractNumId w:val="35"/>
  </w:num>
  <w:num w:numId="54">
    <w:abstractNumId w:val="6"/>
  </w:num>
  <w:num w:numId="55">
    <w:abstractNumId w:val="1"/>
  </w:num>
  <w:num w:numId="56">
    <w:abstractNumId w:val="37"/>
  </w:num>
  <w:num w:numId="57">
    <w:abstractNumId w:val="49"/>
  </w:num>
  <w:num w:numId="58">
    <w:abstractNumId w:val="53"/>
  </w:num>
  <w:num w:numId="59">
    <w:abstractNumId w:val="5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9AD"/>
    <w:rsid w:val="0000297B"/>
    <w:rsid w:val="000040B6"/>
    <w:rsid w:val="0000486B"/>
    <w:rsid w:val="00010893"/>
    <w:rsid w:val="00011261"/>
    <w:rsid w:val="00014F73"/>
    <w:rsid w:val="0001644E"/>
    <w:rsid w:val="0002170C"/>
    <w:rsid w:val="00026A82"/>
    <w:rsid w:val="00030F93"/>
    <w:rsid w:val="000335A4"/>
    <w:rsid w:val="000345E4"/>
    <w:rsid w:val="000352F0"/>
    <w:rsid w:val="00035EB6"/>
    <w:rsid w:val="00036AF9"/>
    <w:rsid w:val="000409C4"/>
    <w:rsid w:val="00040EC7"/>
    <w:rsid w:val="000413F2"/>
    <w:rsid w:val="00042BC2"/>
    <w:rsid w:val="00042F2D"/>
    <w:rsid w:val="00044A71"/>
    <w:rsid w:val="000467AE"/>
    <w:rsid w:val="0005011B"/>
    <w:rsid w:val="000525ED"/>
    <w:rsid w:val="00052809"/>
    <w:rsid w:val="00053A68"/>
    <w:rsid w:val="00054B0E"/>
    <w:rsid w:val="000550F7"/>
    <w:rsid w:val="00057434"/>
    <w:rsid w:val="00057F8C"/>
    <w:rsid w:val="0006055B"/>
    <w:rsid w:val="00060B70"/>
    <w:rsid w:val="00061A3C"/>
    <w:rsid w:val="00064DA9"/>
    <w:rsid w:val="000657A0"/>
    <w:rsid w:val="00065AB6"/>
    <w:rsid w:val="0006700A"/>
    <w:rsid w:val="000671BB"/>
    <w:rsid w:val="000676EC"/>
    <w:rsid w:val="00070A28"/>
    <w:rsid w:val="00070E70"/>
    <w:rsid w:val="00072525"/>
    <w:rsid w:val="00073135"/>
    <w:rsid w:val="00074D33"/>
    <w:rsid w:val="00075B61"/>
    <w:rsid w:val="00080F0C"/>
    <w:rsid w:val="00081897"/>
    <w:rsid w:val="000824B6"/>
    <w:rsid w:val="0008292E"/>
    <w:rsid w:val="00082EF6"/>
    <w:rsid w:val="00084699"/>
    <w:rsid w:val="00085D23"/>
    <w:rsid w:val="00086D6D"/>
    <w:rsid w:val="000915C5"/>
    <w:rsid w:val="00093883"/>
    <w:rsid w:val="0009418F"/>
    <w:rsid w:val="0009705D"/>
    <w:rsid w:val="000A3848"/>
    <w:rsid w:val="000A3E70"/>
    <w:rsid w:val="000A3E79"/>
    <w:rsid w:val="000A5265"/>
    <w:rsid w:val="000A5B26"/>
    <w:rsid w:val="000A644E"/>
    <w:rsid w:val="000A684C"/>
    <w:rsid w:val="000B1174"/>
    <w:rsid w:val="000B3249"/>
    <w:rsid w:val="000B63DE"/>
    <w:rsid w:val="000B7269"/>
    <w:rsid w:val="000C1433"/>
    <w:rsid w:val="000C1DB9"/>
    <w:rsid w:val="000C6C78"/>
    <w:rsid w:val="000C6F81"/>
    <w:rsid w:val="000C78CF"/>
    <w:rsid w:val="000D0639"/>
    <w:rsid w:val="000D0717"/>
    <w:rsid w:val="000D09C4"/>
    <w:rsid w:val="000D1E00"/>
    <w:rsid w:val="000D534F"/>
    <w:rsid w:val="000D69E1"/>
    <w:rsid w:val="000E0328"/>
    <w:rsid w:val="000E05AD"/>
    <w:rsid w:val="000E0ECB"/>
    <w:rsid w:val="000E2741"/>
    <w:rsid w:val="000E295A"/>
    <w:rsid w:val="000E31C2"/>
    <w:rsid w:val="000E4CBF"/>
    <w:rsid w:val="000E7452"/>
    <w:rsid w:val="000E7930"/>
    <w:rsid w:val="000F18E7"/>
    <w:rsid w:val="000F2C70"/>
    <w:rsid w:val="000F5D60"/>
    <w:rsid w:val="000F5F5B"/>
    <w:rsid w:val="000F783D"/>
    <w:rsid w:val="00100350"/>
    <w:rsid w:val="00100E86"/>
    <w:rsid w:val="001038CC"/>
    <w:rsid w:val="00103A67"/>
    <w:rsid w:val="001042D0"/>
    <w:rsid w:val="00105046"/>
    <w:rsid w:val="00107B1E"/>
    <w:rsid w:val="001116D0"/>
    <w:rsid w:val="00111CFC"/>
    <w:rsid w:val="001132F6"/>
    <w:rsid w:val="00115389"/>
    <w:rsid w:val="00121460"/>
    <w:rsid w:val="00125A9F"/>
    <w:rsid w:val="00125CB8"/>
    <w:rsid w:val="00126FF3"/>
    <w:rsid w:val="001279C2"/>
    <w:rsid w:val="00130C2A"/>
    <w:rsid w:val="00132A2A"/>
    <w:rsid w:val="0013537D"/>
    <w:rsid w:val="0013631E"/>
    <w:rsid w:val="00136E30"/>
    <w:rsid w:val="00137889"/>
    <w:rsid w:val="0014104B"/>
    <w:rsid w:val="00141674"/>
    <w:rsid w:val="00141D54"/>
    <w:rsid w:val="00142813"/>
    <w:rsid w:val="00144E2A"/>
    <w:rsid w:val="00145DB0"/>
    <w:rsid w:val="00147E92"/>
    <w:rsid w:val="00151A77"/>
    <w:rsid w:val="001523FE"/>
    <w:rsid w:val="001611D6"/>
    <w:rsid w:val="00163D1F"/>
    <w:rsid w:val="00164A20"/>
    <w:rsid w:val="00166288"/>
    <w:rsid w:val="00167726"/>
    <w:rsid w:val="00170605"/>
    <w:rsid w:val="00171ED6"/>
    <w:rsid w:val="001738E8"/>
    <w:rsid w:val="00173D93"/>
    <w:rsid w:val="001745B2"/>
    <w:rsid w:val="00174E61"/>
    <w:rsid w:val="001756E5"/>
    <w:rsid w:val="001757C6"/>
    <w:rsid w:val="00176EFB"/>
    <w:rsid w:val="001812A1"/>
    <w:rsid w:val="001815CC"/>
    <w:rsid w:val="00181BE5"/>
    <w:rsid w:val="00182D8A"/>
    <w:rsid w:val="00184AFF"/>
    <w:rsid w:val="0018763F"/>
    <w:rsid w:val="0019167D"/>
    <w:rsid w:val="0019514A"/>
    <w:rsid w:val="0019541D"/>
    <w:rsid w:val="001968F2"/>
    <w:rsid w:val="001977AF"/>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15AC"/>
    <w:rsid w:val="001C5785"/>
    <w:rsid w:val="001C7FFC"/>
    <w:rsid w:val="001D2F4C"/>
    <w:rsid w:val="001E1E4F"/>
    <w:rsid w:val="001E5275"/>
    <w:rsid w:val="001E643C"/>
    <w:rsid w:val="001E6E8A"/>
    <w:rsid w:val="001E7BBA"/>
    <w:rsid w:val="001F007B"/>
    <w:rsid w:val="001F5025"/>
    <w:rsid w:val="001F6B1A"/>
    <w:rsid w:val="001F788F"/>
    <w:rsid w:val="00200422"/>
    <w:rsid w:val="00202807"/>
    <w:rsid w:val="002038EB"/>
    <w:rsid w:val="00204755"/>
    <w:rsid w:val="00204C8C"/>
    <w:rsid w:val="00204F02"/>
    <w:rsid w:val="0020548D"/>
    <w:rsid w:val="00206CF4"/>
    <w:rsid w:val="00207465"/>
    <w:rsid w:val="00207B4B"/>
    <w:rsid w:val="0021285A"/>
    <w:rsid w:val="0022041B"/>
    <w:rsid w:val="00222B1C"/>
    <w:rsid w:val="00223559"/>
    <w:rsid w:val="00224A60"/>
    <w:rsid w:val="00225662"/>
    <w:rsid w:val="00225ABC"/>
    <w:rsid w:val="002265F9"/>
    <w:rsid w:val="002268F1"/>
    <w:rsid w:val="00227305"/>
    <w:rsid w:val="00230DAF"/>
    <w:rsid w:val="002328D3"/>
    <w:rsid w:val="00232EA0"/>
    <w:rsid w:val="0023411A"/>
    <w:rsid w:val="002373A6"/>
    <w:rsid w:val="00241FC8"/>
    <w:rsid w:val="002423C5"/>
    <w:rsid w:val="002444E7"/>
    <w:rsid w:val="00245045"/>
    <w:rsid w:val="00245F45"/>
    <w:rsid w:val="002468DF"/>
    <w:rsid w:val="00250E1B"/>
    <w:rsid w:val="00254182"/>
    <w:rsid w:val="0025775F"/>
    <w:rsid w:val="00260385"/>
    <w:rsid w:val="00260DA0"/>
    <w:rsid w:val="0026345D"/>
    <w:rsid w:val="002661BB"/>
    <w:rsid w:val="00266656"/>
    <w:rsid w:val="00274B8A"/>
    <w:rsid w:val="00274BFA"/>
    <w:rsid w:val="00275C68"/>
    <w:rsid w:val="00276F33"/>
    <w:rsid w:val="00283727"/>
    <w:rsid w:val="002840C1"/>
    <w:rsid w:val="002865E3"/>
    <w:rsid w:val="00292E11"/>
    <w:rsid w:val="002945CA"/>
    <w:rsid w:val="002959F9"/>
    <w:rsid w:val="00295FE8"/>
    <w:rsid w:val="002A3C32"/>
    <w:rsid w:val="002A4422"/>
    <w:rsid w:val="002A4883"/>
    <w:rsid w:val="002A63FD"/>
    <w:rsid w:val="002A6BFF"/>
    <w:rsid w:val="002A7873"/>
    <w:rsid w:val="002B13C9"/>
    <w:rsid w:val="002B60AE"/>
    <w:rsid w:val="002C1641"/>
    <w:rsid w:val="002C18BC"/>
    <w:rsid w:val="002C26DD"/>
    <w:rsid w:val="002C2C5E"/>
    <w:rsid w:val="002C59B3"/>
    <w:rsid w:val="002C64CE"/>
    <w:rsid w:val="002D343F"/>
    <w:rsid w:val="002D4219"/>
    <w:rsid w:val="002D4285"/>
    <w:rsid w:val="002D6021"/>
    <w:rsid w:val="002D6548"/>
    <w:rsid w:val="002D699B"/>
    <w:rsid w:val="002E1027"/>
    <w:rsid w:val="002E1232"/>
    <w:rsid w:val="002E51F3"/>
    <w:rsid w:val="002E57A4"/>
    <w:rsid w:val="002E5FF1"/>
    <w:rsid w:val="002E6C4E"/>
    <w:rsid w:val="002E719E"/>
    <w:rsid w:val="002F08B7"/>
    <w:rsid w:val="002F0D95"/>
    <w:rsid w:val="002F1A27"/>
    <w:rsid w:val="002F21AF"/>
    <w:rsid w:val="002F22B9"/>
    <w:rsid w:val="002F22CD"/>
    <w:rsid w:val="002F355E"/>
    <w:rsid w:val="002F3C05"/>
    <w:rsid w:val="002F53E9"/>
    <w:rsid w:val="002F67BD"/>
    <w:rsid w:val="002F6F2D"/>
    <w:rsid w:val="002F6F8E"/>
    <w:rsid w:val="00301041"/>
    <w:rsid w:val="00302978"/>
    <w:rsid w:val="003047EE"/>
    <w:rsid w:val="0030503C"/>
    <w:rsid w:val="003122C2"/>
    <w:rsid w:val="0031393B"/>
    <w:rsid w:val="00320A54"/>
    <w:rsid w:val="0032143C"/>
    <w:rsid w:val="003219F5"/>
    <w:rsid w:val="00322B7A"/>
    <w:rsid w:val="0032571E"/>
    <w:rsid w:val="0033056E"/>
    <w:rsid w:val="003348A4"/>
    <w:rsid w:val="00335197"/>
    <w:rsid w:val="00335961"/>
    <w:rsid w:val="00343010"/>
    <w:rsid w:val="003436A3"/>
    <w:rsid w:val="003448C0"/>
    <w:rsid w:val="0034526A"/>
    <w:rsid w:val="0034561D"/>
    <w:rsid w:val="00351A4F"/>
    <w:rsid w:val="00351BA7"/>
    <w:rsid w:val="00351EF7"/>
    <w:rsid w:val="00351F22"/>
    <w:rsid w:val="00352BD4"/>
    <w:rsid w:val="00353E92"/>
    <w:rsid w:val="00354FDB"/>
    <w:rsid w:val="00355BB3"/>
    <w:rsid w:val="00357F06"/>
    <w:rsid w:val="003608C9"/>
    <w:rsid w:val="00360FB5"/>
    <w:rsid w:val="00362893"/>
    <w:rsid w:val="00362ACD"/>
    <w:rsid w:val="00372658"/>
    <w:rsid w:val="003744DE"/>
    <w:rsid w:val="00375C8D"/>
    <w:rsid w:val="00376D27"/>
    <w:rsid w:val="003773D7"/>
    <w:rsid w:val="00380405"/>
    <w:rsid w:val="0038232D"/>
    <w:rsid w:val="003840A4"/>
    <w:rsid w:val="00384A8F"/>
    <w:rsid w:val="00385FCB"/>
    <w:rsid w:val="003866D6"/>
    <w:rsid w:val="003907E9"/>
    <w:rsid w:val="00396246"/>
    <w:rsid w:val="00396269"/>
    <w:rsid w:val="003A199D"/>
    <w:rsid w:val="003A1FA4"/>
    <w:rsid w:val="003A347D"/>
    <w:rsid w:val="003A369D"/>
    <w:rsid w:val="003A3E88"/>
    <w:rsid w:val="003A7392"/>
    <w:rsid w:val="003B0F37"/>
    <w:rsid w:val="003B11AF"/>
    <w:rsid w:val="003B3045"/>
    <w:rsid w:val="003B5A4A"/>
    <w:rsid w:val="003C53FC"/>
    <w:rsid w:val="003C5536"/>
    <w:rsid w:val="003C6F92"/>
    <w:rsid w:val="003D1B21"/>
    <w:rsid w:val="003D644E"/>
    <w:rsid w:val="003D7C90"/>
    <w:rsid w:val="003E31A7"/>
    <w:rsid w:val="003E5C7D"/>
    <w:rsid w:val="003E7816"/>
    <w:rsid w:val="003F2552"/>
    <w:rsid w:val="003F4008"/>
    <w:rsid w:val="003F4859"/>
    <w:rsid w:val="003F5642"/>
    <w:rsid w:val="00401196"/>
    <w:rsid w:val="004031BB"/>
    <w:rsid w:val="004034A3"/>
    <w:rsid w:val="004045AD"/>
    <w:rsid w:val="00405788"/>
    <w:rsid w:val="004109FE"/>
    <w:rsid w:val="0041322F"/>
    <w:rsid w:val="004143CB"/>
    <w:rsid w:val="00416ECD"/>
    <w:rsid w:val="00417C60"/>
    <w:rsid w:val="00417F14"/>
    <w:rsid w:val="0042358F"/>
    <w:rsid w:val="00423F5C"/>
    <w:rsid w:val="004251B3"/>
    <w:rsid w:val="00427237"/>
    <w:rsid w:val="00430518"/>
    <w:rsid w:val="00432341"/>
    <w:rsid w:val="00433025"/>
    <w:rsid w:val="00433121"/>
    <w:rsid w:val="00436985"/>
    <w:rsid w:val="004421FA"/>
    <w:rsid w:val="00443D26"/>
    <w:rsid w:val="004456B6"/>
    <w:rsid w:val="00445F59"/>
    <w:rsid w:val="00446446"/>
    <w:rsid w:val="00446623"/>
    <w:rsid w:val="00450303"/>
    <w:rsid w:val="00451471"/>
    <w:rsid w:val="00451ADA"/>
    <w:rsid w:val="00454C1A"/>
    <w:rsid w:val="00455ECA"/>
    <w:rsid w:val="00455F9B"/>
    <w:rsid w:val="004614A2"/>
    <w:rsid w:val="00461CA1"/>
    <w:rsid w:val="0046404A"/>
    <w:rsid w:val="00464D97"/>
    <w:rsid w:val="00465134"/>
    <w:rsid w:val="00466369"/>
    <w:rsid w:val="00467E51"/>
    <w:rsid w:val="004713D1"/>
    <w:rsid w:val="00475D8F"/>
    <w:rsid w:val="00477926"/>
    <w:rsid w:val="00477EE5"/>
    <w:rsid w:val="00480421"/>
    <w:rsid w:val="00487079"/>
    <w:rsid w:val="004909EE"/>
    <w:rsid w:val="0049398D"/>
    <w:rsid w:val="004A04F7"/>
    <w:rsid w:val="004A1A43"/>
    <w:rsid w:val="004A3751"/>
    <w:rsid w:val="004A439F"/>
    <w:rsid w:val="004A4863"/>
    <w:rsid w:val="004A4C18"/>
    <w:rsid w:val="004A4D5E"/>
    <w:rsid w:val="004A5872"/>
    <w:rsid w:val="004A6170"/>
    <w:rsid w:val="004A7A87"/>
    <w:rsid w:val="004B32CC"/>
    <w:rsid w:val="004B35AB"/>
    <w:rsid w:val="004B3BB2"/>
    <w:rsid w:val="004B69CB"/>
    <w:rsid w:val="004B75AD"/>
    <w:rsid w:val="004D09EA"/>
    <w:rsid w:val="004D13AE"/>
    <w:rsid w:val="004D4553"/>
    <w:rsid w:val="004D772E"/>
    <w:rsid w:val="004E635B"/>
    <w:rsid w:val="004F018A"/>
    <w:rsid w:val="004F138A"/>
    <w:rsid w:val="004F3079"/>
    <w:rsid w:val="004F3E41"/>
    <w:rsid w:val="004F41B8"/>
    <w:rsid w:val="004F458E"/>
    <w:rsid w:val="004F4801"/>
    <w:rsid w:val="004F487F"/>
    <w:rsid w:val="004F609C"/>
    <w:rsid w:val="004F7993"/>
    <w:rsid w:val="00507984"/>
    <w:rsid w:val="00510A87"/>
    <w:rsid w:val="00510E21"/>
    <w:rsid w:val="00511FB1"/>
    <w:rsid w:val="0051737B"/>
    <w:rsid w:val="00521FD4"/>
    <w:rsid w:val="00523045"/>
    <w:rsid w:val="0052311A"/>
    <w:rsid w:val="0052340A"/>
    <w:rsid w:val="00524459"/>
    <w:rsid w:val="00524CD5"/>
    <w:rsid w:val="0052500E"/>
    <w:rsid w:val="005250B2"/>
    <w:rsid w:val="0052558B"/>
    <w:rsid w:val="00526E56"/>
    <w:rsid w:val="00530D83"/>
    <w:rsid w:val="005311B1"/>
    <w:rsid w:val="005319CA"/>
    <w:rsid w:val="00533416"/>
    <w:rsid w:val="0053438B"/>
    <w:rsid w:val="005353F9"/>
    <w:rsid w:val="00535A82"/>
    <w:rsid w:val="00535D64"/>
    <w:rsid w:val="00536B43"/>
    <w:rsid w:val="00537446"/>
    <w:rsid w:val="00540010"/>
    <w:rsid w:val="00540F6A"/>
    <w:rsid w:val="00541A8C"/>
    <w:rsid w:val="0054303C"/>
    <w:rsid w:val="005449BB"/>
    <w:rsid w:val="005472D7"/>
    <w:rsid w:val="0055365D"/>
    <w:rsid w:val="005546E1"/>
    <w:rsid w:val="0055524B"/>
    <w:rsid w:val="00557FA5"/>
    <w:rsid w:val="005602F0"/>
    <w:rsid w:val="00561A06"/>
    <w:rsid w:val="00561A75"/>
    <w:rsid w:val="0056515E"/>
    <w:rsid w:val="00566B5B"/>
    <w:rsid w:val="00566EA0"/>
    <w:rsid w:val="00567294"/>
    <w:rsid w:val="00572DA6"/>
    <w:rsid w:val="00573E59"/>
    <w:rsid w:val="00576580"/>
    <w:rsid w:val="0057681B"/>
    <w:rsid w:val="00581922"/>
    <w:rsid w:val="00587CE1"/>
    <w:rsid w:val="005900D0"/>
    <w:rsid w:val="00593A25"/>
    <w:rsid w:val="005958BB"/>
    <w:rsid w:val="005963F3"/>
    <w:rsid w:val="00597ABC"/>
    <w:rsid w:val="005A1AFC"/>
    <w:rsid w:val="005A2175"/>
    <w:rsid w:val="005A6EDF"/>
    <w:rsid w:val="005A7CD3"/>
    <w:rsid w:val="005B037C"/>
    <w:rsid w:val="005B10FE"/>
    <w:rsid w:val="005B17E1"/>
    <w:rsid w:val="005B3281"/>
    <w:rsid w:val="005B452A"/>
    <w:rsid w:val="005B56E9"/>
    <w:rsid w:val="005C0742"/>
    <w:rsid w:val="005C1120"/>
    <w:rsid w:val="005C14C4"/>
    <w:rsid w:val="005C16C0"/>
    <w:rsid w:val="005C232C"/>
    <w:rsid w:val="005C4841"/>
    <w:rsid w:val="005C5AB1"/>
    <w:rsid w:val="005C61BD"/>
    <w:rsid w:val="005C6FB6"/>
    <w:rsid w:val="005D2181"/>
    <w:rsid w:val="005D2E3B"/>
    <w:rsid w:val="005D393B"/>
    <w:rsid w:val="005D5772"/>
    <w:rsid w:val="005D5DE7"/>
    <w:rsid w:val="005D6E0B"/>
    <w:rsid w:val="005E4364"/>
    <w:rsid w:val="005E6A89"/>
    <w:rsid w:val="005E6C6E"/>
    <w:rsid w:val="005E79E6"/>
    <w:rsid w:val="005F034D"/>
    <w:rsid w:val="005F1C24"/>
    <w:rsid w:val="005F264B"/>
    <w:rsid w:val="005F3692"/>
    <w:rsid w:val="005F4C9A"/>
    <w:rsid w:val="005F60B8"/>
    <w:rsid w:val="0060059B"/>
    <w:rsid w:val="00603058"/>
    <w:rsid w:val="006039D3"/>
    <w:rsid w:val="00605A9B"/>
    <w:rsid w:val="006073E7"/>
    <w:rsid w:val="00607B71"/>
    <w:rsid w:val="00612094"/>
    <w:rsid w:val="00613131"/>
    <w:rsid w:val="00614DE6"/>
    <w:rsid w:val="00614FF2"/>
    <w:rsid w:val="006160E8"/>
    <w:rsid w:val="006178F4"/>
    <w:rsid w:val="00621423"/>
    <w:rsid w:val="00625318"/>
    <w:rsid w:val="00625B51"/>
    <w:rsid w:val="00625CA4"/>
    <w:rsid w:val="0062607A"/>
    <w:rsid w:val="006301F7"/>
    <w:rsid w:val="006324AB"/>
    <w:rsid w:val="0063301B"/>
    <w:rsid w:val="00633A1A"/>
    <w:rsid w:val="00633DC0"/>
    <w:rsid w:val="0063478F"/>
    <w:rsid w:val="006400FA"/>
    <w:rsid w:val="00642791"/>
    <w:rsid w:val="00647A9C"/>
    <w:rsid w:val="006502B1"/>
    <w:rsid w:val="00651450"/>
    <w:rsid w:val="00651990"/>
    <w:rsid w:val="0066251D"/>
    <w:rsid w:val="006666C3"/>
    <w:rsid w:val="00666F5F"/>
    <w:rsid w:val="00667D21"/>
    <w:rsid w:val="00674F96"/>
    <w:rsid w:val="006766ED"/>
    <w:rsid w:val="00680204"/>
    <w:rsid w:val="00680CF5"/>
    <w:rsid w:val="006821B7"/>
    <w:rsid w:val="0068364F"/>
    <w:rsid w:val="006843CA"/>
    <w:rsid w:val="00684EE8"/>
    <w:rsid w:val="00687202"/>
    <w:rsid w:val="0068793A"/>
    <w:rsid w:val="00692820"/>
    <w:rsid w:val="00693EBD"/>
    <w:rsid w:val="00694F21"/>
    <w:rsid w:val="00697736"/>
    <w:rsid w:val="006A21F1"/>
    <w:rsid w:val="006A22A3"/>
    <w:rsid w:val="006A69EE"/>
    <w:rsid w:val="006A7A6A"/>
    <w:rsid w:val="006B074B"/>
    <w:rsid w:val="006B264B"/>
    <w:rsid w:val="006B2C75"/>
    <w:rsid w:val="006B3629"/>
    <w:rsid w:val="006B3B68"/>
    <w:rsid w:val="006B7AF1"/>
    <w:rsid w:val="006C16E1"/>
    <w:rsid w:val="006C3591"/>
    <w:rsid w:val="006D068C"/>
    <w:rsid w:val="006D68FF"/>
    <w:rsid w:val="006D6909"/>
    <w:rsid w:val="006E53BD"/>
    <w:rsid w:val="006E55E6"/>
    <w:rsid w:val="006E56BD"/>
    <w:rsid w:val="006F1898"/>
    <w:rsid w:val="006F1CED"/>
    <w:rsid w:val="006F2153"/>
    <w:rsid w:val="006F2279"/>
    <w:rsid w:val="006F26A1"/>
    <w:rsid w:val="006F2767"/>
    <w:rsid w:val="006F3F07"/>
    <w:rsid w:val="006F409E"/>
    <w:rsid w:val="006F458D"/>
    <w:rsid w:val="006F6A37"/>
    <w:rsid w:val="00701114"/>
    <w:rsid w:val="00704919"/>
    <w:rsid w:val="00705C34"/>
    <w:rsid w:val="00707A56"/>
    <w:rsid w:val="00711560"/>
    <w:rsid w:val="00714AC0"/>
    <w:rsid w:val="00714B85"/>
    <w:rsid w:val="0072086B"/>
    <w:rsid w:val="00721FDA"/>
    <w:rsid w:val="007235A8"/>
    <w:rsid w:val="007237AA"/>
    <w:rsid w:val="00725B7A"/>
    <w:rsid w:val="0072617A"/>
    <w:rsid w:val="00726A88"/>
    <w:rsid w:val="00732A3B"/>
    <w:rsid w:val="00732AAB"/>
    <w:rsid w:val="00732CB5"/>
    <w:rsid w:val="007332F6"/>
    <w:rsid w:val="00734622"/>
    <w:rsid w:val="00735F2E"/>
    <w:rsid w:val="007360DF"/>
    <w:rsid w:val="00736EC7"/>
    <w:rsid w:val="0073715F"/>
    <w:rsid w:val="00742678"/>
    <w:rsid w:val="00742AB6"/>
    <w:rsid w:val="00745E26"/>
    <w:rsid w:val="00747069"/>
    <w:rsid w:val="00747AB9"/>
    <w:rsid w:val="00755991"/>
    <w:rsid w:val="00757D42"/>
    <w:rsid w:val="007660D0"/>
    <w:rsid w:val="00767616"/>
    <w:rsid w:val="00767A4B"/>
    <w:rsid w:val="0077111C"/>
    <w:rsid w:val="00771A94"/>
    <w:rsid w:val="007754EE"/>
    <w:rsid w:val="00777DC1"/>
    <w:rsid w:val="00782F97"/>
    <w:rsid w:val="00784B8E"/>
    <w:rsid w:val="00787545"/>
    <w:rsid w:val="00787BBD"/>
    <w:rsid w:val="0079112D"/>
    <w:rsid w:val="007916AE"/>
    <w:rsid w:val="00796DD9"/>
    <w:rsid w:val="00797266"/>
    <w:rsid w:val="007A0569"/>
    <w:rsid w:val="007A492E"/>
    <w:rsid w:val="007A7E22"/>
    <w:rsid w:val="007B1F3C"/>
    <w:rsid w:val="007B239A"/>
    <w:rsid w:val="007B2DF1"/>
    <w:rsid w:val="007B2F52"/>
    <w:rsid w:val="007B45ED"/>
    <w:rsid w:val="007B4667"/>
    <w:rsid w:val="007B5BC6"/>
    <w:rsid w:val="007B709E"/>
    <w:rsid w:val="007B7BA8"/>
    <w:rsid w:val="007C13C8"/>
    <w:rsid w:val="007C17D8"/>
    <w:rsid w:val="007C2326"/>
    <w:rsid w:val="007C267F"/>
    <w:rsid w:val="007C430D"/>
    <w:rsid w:val="007C6105"/>
    <w:rsid w:val="007C6373"/>
    <w:rsid w:val="007C65A1"/>
    <w:rsid w:val="007D28D6"/>
    <w:rsid w:val="007D3841"/>
    <w:rsid w:val="007D6398"/>
    <w:rsid w:val="007E2126"/>
    <w:rsid w:val="007E32FD"/>
    <w:rsid w:val="007E38CC"/>
    <w:rsid w:val="007E6AA2"/>
    <w:rsid w:val="007E6D42"/>
    <w:rsid w:val="007E7C6D"/>
    <w:rsid w:val="007F03B1"/>
    <w:rsid w:val="007F1477"/>
    <w:rsid w:val="007F1B4D"/>
    <w:rsid w:val="007F339F"/>
    <w:rsid w:val="007F777E"/>
    <w:rsid w:val="008007C9"/>
    <w:rsid w:val="0080103D"/>
    <w:rsid w:val="0080197B"/>
    <w:rsid w:val="00802ED7"/>
    <w:rsid w:val="0080573F"/>
    <w:rsid w:val="00810607"/>
    <w:rsid w:val="00812F57"/>
    <w:rsid w:val="00820F58"/>
    <w:rsid w:val="0082264A"/>
    <w:rsid w:val="00825564"/>
    <w:rsid w:val="00825CE5"/>
    <w:rsid w:val="0083124E"/>
    <w:rsid w:val="00832562"/>
    <w:rsid w:val="008330D0"/>
    <w:rsid w:val="008333A9"/>
    <w:rsid w:val="008338CF"/>
    <w:rsid w:val="00833C78"/>
    <w:rsid w:val="0083526B"/>
    <w:rsid w:val="00841C22"/>
    <w:rsid w:val="00842155"/>
    <w:rsid w:val="008426FD"/>
    <w:rsid w:val="00842C6F"/>
    <w:rsid w:val="00843711"/>
    <w:rsid w:val="00845805"/>
    <w:rsid w:val="0084625A"/>
    <w:rsid w:val="00850DBC"/>
    <w:rsid w:val="008513C1"/>
    <w:rsid w:val="00854EE7"/>
    <w:rsid w:val="00855386"/>
    <w:rsid w:val="008568EC"/>
    <w:rsid w:val="00860D9F"/>
    <w:rsid w:val="008627AC"/>
    <w:rsid w:val="00863353"/>
    <w:rsid w:val="00863929"/>
    <w:rsid w:val="00870F68"/>
    <w:rsid w:val="00872142"/>
    <w:rsid w:val="00874867"/>
    <w:rsid w:val="00875E1C"/>
    <w:rsid w:val="00876B5F"/>
    <w:rsid w:val="00881922"/>
    <w:rsid w:val="008848D8"/>
    <w:rsid w:val="008867EB"/>
    <w:rsid w:val="0089388C"/>
    <w:rsid w:val="00893B06"/>
    <w:rsid w:val="008941DB"/>
    <w:rsid w:val="00896794"/>
    <w:rsid w:val="008A20D3"/>
    <w:rsid w:val="008A4301"/>
    <w:rsid w:val="008B16DB"/>
    <w:rsid w:val="008B1818"/>
    <w:rsid w:val="008B2091"/>
    <w:rsid w:val="008B2960"/>
    <w:rsid w:val="008B3250"/>
    <w:rsid w:val="008B37CC"/>
    <w:rsid w:val="008B3D4C"/>
    <w:rsid w:val="008B58E3"/>
    <w:rsid w:val="008C1122"/>
    <w:rsid w:val="008C24A4"/>
    <w:rsid w:val="008C2C06"/>
    <w:rsid w:val="008C4FA2"/>
    <w:rsid w:val="008D1753"/>
    <w:rsid w:val="008D31C4"/>
    <w:rsid w:val="008E06E0"/>
    <w:rsid w:val="008E3013"/>
    <w:rsid w:val="008E5B75"/>
    <w:rsid w:val="008E7284"/>
    <w:rsid w:val="008E7A74"/>
    <w:rsid w:val="008F09AD"/>
    <w:rsid w:val="008F436F"/>
    <w:rsid w:val="008F455A"/>
    <w:rsid w:val="008F6F3F"/>
    <w:rsid w:val="00902A75"/>
    <w:rsid w:val="0090392C"/>
    <w:rsid w:val="00904533"/>
    <w:rsid w:val="0090566F"/>
    <w:rsid w:val="00906722"/>
    <w:rsid w:val="00910A74"/>
    <w:rsid w:val="009110EC"/>
    <w:rsid w:val="00912D11"/>
    <w:rsid w:val="00915155"/>
    <w:rsid w:val="0091789A"/>
    <w:rsid w:val="00923383"/>
    <w:rsid w:val="00927461"/>
    <w:rsid w:val="00932D69"/>
    <w:rsid w:val="00935254"/>
    <w:rsid w:val="00936001"/>
    <w:rsid w:val="0094017A"/>
    <w:rsid w:val="009405D3"/>
    <w:rsid w:val="00940EB0"/>
    <w:rsid w:val="00941577"/>
    <w:rsid w:val="00944BA0"/>
    <w:rsid w:val="00945212"/>
    <w:rsid w:val="00946217"/>
    <w:rsid w:val="00947426"/>
    <w:rsid w:val="00947D50"/>
    <w:rsid w:val="009502A7"/>
    <w:rsid w:val="00951A8C"/>
    <w:rsid w:val="009522CC"/>
    <w:rsid w:val="00955E05"/>
    <w:rsid w:val="009567AD"/>
    <w:rsid w:val="0096041D"/>
    <w:rsid w:val="00961533"/>
    <w:rsid w:val="0096389B"/>
    <w:rsid w:val="00965354"/>
    <w:rsid w:val="00965787"/>
    <w:rsid w:val="00966079"/>
    <w:rsid w:val="00966587"/>
    <w:rsid w:val="00967565"/>
    <w:rsid w:val="00971078"/>
    <w:rsid w:val="00974932"/>
    <w:rsid w:val="0098039F"/>
    <w:rsid w:val="00981117"/>
    <w:rsid w:val="00983040"/>
    <w:rsid w:val="00984A6E"/>
    <w:rsid w:val="00984D30"/>
    <w:rsid w:val="00987C97"/>
    <w:rsid w:val="009909A9"/>
    <w:rsid w:val="0099302E"/>
    <w:rsid w:val="00996B52"/>
    <w:rsid w:val="00996E59"/>
    <w:rsid w:val="009A07C1"/>
    <w:rsid w:val="009A0C65"/>
    <w:rsid w:val="009A11C6"/>
    <w:rsid w:val="009A14BD"/>
    <w:rsid w:val="009B0602"/>
    <w:rsid w:val="009B108C"/>
    <w:rsid w:val="009B5CCB"/>
    <w:rsid w:val="009B70F1"/>
    <w:rsid w:val="009C03DF"/>
    <w:rsid w:val="009C1989"/>
    <w:rsid w:val="009C47CC"/>
    <w:rsid w:val="009C59F0"/>
    <w:rsid w:val="009C7D20"/>
    <w:rsid w:val="009D067C"/>
    <w:rsid w:val="009D06EC"/>
    <w:rsid w:val="009D136B"/>
    <w:rsid w:val="009D1D06"/>
    <w:rsid w:val="009D22AC"/>
    <w:rsid w:val="009D2366"/>
    <w:rsid w:val="009D64C4"/>
    <w:rsid w:val="009E0470"/>
    <w:rsid w:val="009E4167"/>
    <w:rsid w:val="009E4DD1"/>
    <w:rsid w:val="009E605D"/>
    <w:rsid w:val="009E75FE"/>
    <w:rsid w:val="009F178F"/>
    <w:rsid w:val="009F489D"/>
    <w:rsid w:val="009F63C1"/>
    <w:rsid w:val="009F6FAF"/>
    <w:rsid w:val="009F734E"/>
    <w:rsid w:val="00A003D3"/>
    <w:rsid w:val="00A02910"/>
    <w:rsid w:val="00A03F14"/>
    <w:rsid w:val="00A0489E"/>
    <w:rsid w:val="00A13AC3"/>
    <w:rsid w:val="00A1586B"/>
    <w:rsid w:val="00A16AF5"/>
    <w:rsid w:val="00A25446"/>
    <w:rsid w:val="00A26B38"/>
    <w:rsid w:val="00A26E97"/>
    <w:rsid w:val="00A27AF0"/>
    <w:rsid w:val="00A3078A"/>
    <w:rsid w:val="00A33E9A"/>
    <w:rsid w:val="00A347F5"/>
    <w:rsid w:val="00A34CBE"/>
    <w:rsid w:val="00A35613"/>
    <w:rsid w:val="00A37E71"/>
    <w:rsid w:val="00A404A5"/>
    <w:rsid w:val="00A407E7"/>
    <w:rsid w:val="00A41D92"/>
    <w:rsid w:val="00A420E7"/>
    <w:rsid w:val="00A45497"/>
    <w:rsid w:val="00A5031D"/>
    <w:rsid w:val="00A51574"/>
    <w:rsid w:val="00A534FA"/>
    <w:rsid w:val="00A54959"/>
    <w:rsid w:val="00A567CC"/>
    <w:rsid w:val="00A61E49"/>
    <w:rsid w:val="00A620F5"/>
    <w:rsid w:val="00A6306D"/>
    <w:rsid w:val="00A63C20"/>
    <w:rsid w:val="00A6405F"/>
    <w:rsid w:val="00A64618"/>
    <w:rsid w:val="00A65EB2"/>
    <w:rsid w:val="00A6651B"/>
    <w:rsid w:val="00A70297"/>
    <w:rsid w:val="00A7218C"/>
    <w:rsid w:val="00A73C2D"/>
    <w:rsid w:val="00A74794"/>
    <w:rsid w:val="00A74F9C"/>
    <w:rsid w:val="00A750A8"/>
    <w:rsid w:val="00A75BF7"/>
    <w:rsid w:val="00A763FB"/>
    <w:rsid w:val="00A804E9"/>
    <w:rsid w:val="00A823E3"/>
    <w:rsid w:val="00A82548"/>
    <w:rsid w:val="00A85453"/>
    <w:rsid w:val="00A8566B"/>
    <w:rsid w:val="00A8569D"/>
    <w:rsid w:val="00A860B6"/>
    <w:rsid w:val="00A86514"/>
    <w:rsid w:val="00A86ABA"/>
    <w:rsid w:val="00A87F2B"/>
    <w:rsid w:val="00A90E4A"/>
    <w:rsid w:val="00A97460"/>
    <w:rsid w:val="00A97605"/>
    <w:rsid w:val="00AA0531"/>
    <w:rsid w:val="00AA29FB"/>
    <w:rsid w:val="00AA351B"/>
    <w:rsid w:val="00AA3606"/>
    <w:rsid w:val="00AA7D29"/>
    <w:rsid w:val="00AB0F83"/>
    <w:rsid w:val="00AB1C73"/>
    <w:rsid w:val="00AB3BDE"/>
    <w:rsid w:val="00AB3BF8"/>
    <w:rsid w:val="00AB5ED5"/>
    <w:rsid w:val="00AB63F4"/>
    <w:rsid w:val="00AB64BD"/>
    <w:rsid w:val="00AB710D"/>
    <w:rsid w:val="00AB7909"/>
    <w:rsid w:val="00AC2BBF"/>
    <w:rsid w:val="00AD0E85"/>
    <w:rsid w:val="00AD1885"/>
    <w:rsid w:val="00AD2282"/>
    <w:rsid w:val="00AD235E"/>
    <w:rsid w:val="00AD3675"/>
    <w:rsid w:val="00AD6EAA"/>
    <w:rsid w:val="00AD7877"/>
    <w:rsid w:val="00AE398B"/>
    <w:rsid w:val="00AE4AB6"/>
    <w:rsid w:val="00AE5F25"/>
    <w:rsid w:val="00AE729E"/>
    <w:rsid w:val="00AF0F03"/>
    <w:rsid w:val="00AF35D0"/>
    <w:rsid w:val="00AF6B58"/>
    <w:rsid w:val="00AF6E51"/>
    <w:rsid w:val="00AF7475"/>
    <w:rsid w:val="00B00FB2"/>
    <w:rsid w:val="00B03785"/>
    <w:rsid w:val="00B03F08"/>
    <w:rsid w:val="00B07325"/>
    <w:rsid w:val="00B076FD"/>
    <w:rsid w:val="00B13C84"/>
    <w:rsid w:val="00B14512"/>
    <w:rsid w:val="00B145FF"/>
    <w:rsid w:val="00B15B97"/>
    <w:rsid w:val="00B200C3"/>
    <w:rsid w:val="00B21D4E"/>
    <w:rsid w:val="00B2284F"/>
    <w:rsid w:val="00B23514"/>
    <w:rsid w:val="00B2437E"/>
    <w:rsid w:val="00B247F1"/>
    <w:rsid w:val="00B2621F"/>
    <w:rsid w:val="00B26CD5"/>
    <w:rsid w:val="00B35B59"/>
    <w:rsid w:val="00B36CD1"/>
    <w:rsid w:val="00B4330F"/>
    <w:rsid w:val="00B47775"/>
    <w:rsid w:val="00B514A9"/>
    <w:rsid w:val="00B52106"/>
    <w:rsid w:val="00B53274"/>
    <w:rsid w:val="00B542E9"/>
    <w:rsid w:val="00B57648"/>
    <w:rsid w:val="00B61390"/>
    <w:rsid w:val="00B631A2"/>
    <w:rsid w:val="00B64C09"/>
    <w:rsid w:val="00B736BF"/>
    <w:rsid w:val="00B73AE0"/>
    <w:rsid w:val="00B7455D"/>
    <w:rsid w:val="00B749D8"/>
    <w:rsid w:val="00B75122"/>
    <w:rsid w:val="00B7695F"/>
    <w:rsid w:val="00B77BF1"/>
    <w:rsid w:val="00B80EE9"/>
    <w:rsid w:val="00B81C62"/>
    <w:rsid w:val="00B853C5"/>
    <w:rsid w:val="00B85F49"/>
    <w:rsid w:val="00B87C89"/>
    <w:rsid w:val="00B90F2A"/>
    <w:rsid w:val="00B91303"/>
    <w:rsid w:val="00B91345"/>
    <w:rsid w:val="00B94C5E"/>
    <w:rsid w:val="00B96BB6"/>
    <w:rsid w:val="00B96DFF"/>
    <w:rsid w:val="00BA036C"/>
    <w:rsid w:val="00BA200A"/>
    <w:rsid w:val="00BA475E"/>
    <w:rsid w:val="00BA49B6"/>
    <w:rsid w:val="00BA4B7B"/>
    <w:rsid w:val="00BA517C"/>
    <w:rsid w:val="00BA60D0"/>
    <w:rsid w:val="00BA61C8"/>
    <w:rsid w:val="00BB046D"/>
    <w:rsid w:val="00BB1469"/>
    <w:rsid w:val="00BB23A0"/>
    <w:rsid w:val="00BB3309"/>
    <w:rsid w:val="00BB38C9"/>
    <w:rsid w:val="00BC3591"/>
    <w:rsid w:val="00BC372B"/>
    <w:rsid w:val="00BC5D83"/>
    <w:rsid w:val="00BD2977"/>
    <w:rsid w:val="00BD2D70"/>
    <w:rsid w:val="00BD51DC"/>
    <w:rsid w:val="00BD5371"/>
    <w:rsid w:val="00BD5468"/>
    <w:rsid w:val="00BD6096"/>
    <w:rsid w:val="00BE17CB"/>
    <w:rsid w:val="00BE198B"/>
    <w:rsid w:val="00BE261A"/>
    <w:rsid w:val="00BE3C56"/>
    <w:rsid w:val="00BE6796"/>
    <w:rsid w:val="00BE7904"/>
    <w:rsid w:val="00BF05F0"/>
    <w:rsid w:val="00BF2932"/>
    <w:rsid w:val="00BF2F22"/>
    <w:rsid w:val="00BF4280"/>
    <w:rsid w:val="00BF64A5"/>
    <w:rsid w:val="00C00AAB"/>
    <w:rsid w:val="00C02CF0"/>
    <w:rsid w:val="00C036FD"/>
    <w:rsid w:val="00C03857"/>
    <w:rsid w:val="00C04139"/>
    <w:rsid w:val="00C0441F"/>
    <w:rsid w:val="00C0677C"/>
    <w:rsid w:val="00C102FC"/>
    <w:rsid w:val="00C16DFB"/>
    <w:rsid w:val="00C2279E"/>
    <w:rsid w:val="00C25266"/>
    <w:rsid w:val="00C25A1F"/>
    <w:rsid w:val="00C26CDE"/>
    <w:rsid w:val="00C3018A"/>
    <w:rsid w:val="00C316CA"/>
    <w:rsid w:val="00C343AE"/>
    <w:rsid w:val="00C3597A"/>
    <w:rsid w:val="00C36A45"/>
    <w:rsid w:val="00C436A4"/>
    <w:rsid w:val="00C51C27"/>
    <w:rsid w:val="00C5223D"/>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6C04"/>
    <w:rsid w:val="00C87C67"/>
    <w:rsid w:val="00C90D3F"/>
    <w:rsid w:val="00C9409E"/>
    <w:rsid w:val="00C96957"/>
    <w:rsid w:val="00CA2AA7"/>
    <w:rsid w:val="00CB295E"/>
    <w:rsid w:val="00CB51EE"/>
    <w:rsid w:val="00CB602C"/>
    <w:rsid w:val="00CC0717"/>
    <w:rsid w:val="00CC2FD8"/>
    <w:rsid w:val="00CC322F"/>
    <w:rsid w:val="00CC63E5"/>
    <w:rsid w:val="00CD32FD"/>
    <w:rsid w:val="00CD6537"/>
    <w:rsid w:val="00CD6B32"/>
    <w:rsid w:val="00CD6C5E"/>
    <w:rsid w:val="00CE30A6"/>
    <w:rsid w:val="00CE4223"/>
    <w:rsid w:val="00CE514D"/>
    <w:rsid w:val="00CE64E7"/>
    <w:rsid w:val="00CF2FDE"/>
    <w:rsid w:val="00CF3246"/>
    <w:rsid w:val="00CF3AA9"/>
    <w:rsid w:val="00CF4355"/>
    <w:rsid w:val="00CF4E74"/>
    <w:rsid w:val="00D03D8D"/>
    <w:rsid w:val="00D04037"/>
    <w:rsid w:val="00D0449D"/>
    <w:rsid w:val="00D05DA9"/>
    <w:rsid w:val="00D06477"/>
    <w:rsid w:val="00D1067E"/>
    <w:rsid w:val="00D109A0"/>
    <w:rsid w:val="00D116C3"/>
    <w:rsid w:val="00D1219E"/>
    <w:rsid w:val="00D13230"/>
    <w:rsid w:val="00D15A2E"/>
    <w:rsid w:val="00D160A7"/>
    <w:rsid w:val="00D16114"/>
    <w:rsid w:val="00D16688"/>
    <w:rsid w:val="00D209F4"/>
    <w:rsid w:val="00D20C0F"/>
    <w:rsid w:val="00D2235C"/>
    <w:rsid w:val="00D22655"/>
    <w:rsid w:val="00D25415"/>
    <w:rsid w:val="00D2585E"/>
    <w:rsid w:val="00D26687"/>
    <w:rsid w:val="00D26AD6"/>
    <w:rsid w:val="00D311A8"/>
    <w:rsid w:val="00D31740"/>
    <w:rsid w:val="00D3223B"/>
    <w:rsid w:val="00D33273"/>
    <w:rsid w:val="00D33889"/>
    <w:rsid w:val="00D35A0B"/>
    <w:rsid w:val="00D3638A"/>
    <w:rsid w:val="00D37F3C"/>
    <w:rsid w:val="00D44E14"/>
    <w:rsid w:val="00D45496"/>
    <w:rsid w:val="00D46EEA"/>
    <w:rsid w:val="00D51792"/>
    <w:rsid w:val="00D5337F"/>
    <w:rsid w:val="00D6251D"/>
    <w:rsid w:val="00D62979"/>
    <w:rsid w:val="00D62CCC"/>
    <w:rsid w:val="00D6401E"/>
    <w:rsid w:val="00D65CF8"/>
    <w:rsid w:val="00D72B43"/>
    <w:rsid w:val="00D73FAC"/>
    <w:rsid w:val="00D810CB"/>
    <w:rsid w:val="00D8194E"/>
    <w:rsid w:val="00D82C70"/>
    <w:rsid w:val="00D82F98"/>
    <w:rsid w:val="00D849DA"/>
    <w:rsid w:val="00D84C5C"/>
    <w:rsid w:val="00D86A9A"/>
    <w:rsid w:val="00D929A2"/>
    <w:rsid w:val="00D96BDD"/>
    <w:rsid w:val="00DA033B"/>
    <w:rsid w:val="00DA2A99"/>
    <w:rsid w:val="00DA3709"/>
    <w:rsid w:val="00DA45E4"/>
    <w:rsid w:val="00DA49C4"/>
    <w:rsid w:val="00DA4F9D"/>
    <w:rsid w:val="00DA54CE"/>
    <w:rsid w:val="00DA70FD"/>
    <w:rsid w:val="00DA7102"/>
    <w:rsid w:val="00DB1AEE"/>
    <w:rsid w:val="00DB5A48"/>
    <w:rsid w:val="00DC1E48"/>
    <w:rsid w:val="00DC3920"/>
    <w:rsid w:val="00DC3AEC"/>
    <w:rsid w:val="00DC3BAA"/>
    <w:rsid w:val="00DC651C"/>
    <w:rsid w:val="00DC7472"/>
    <w:rsid w:val="00DD1173"/>
    <w:rsid w:val="00DD40D1"/>
    <w:rsid w:val="00DD4819"/>
    <w:rsid w:val="00DD4FB2"/>
    <w:rsid w:val="00DD6137"/>
    <w:rsid w:val="00DD6296"/>
    <w:rsid w:val="00DD631B"/>
    <w:rsid w:val="00DD713C"/>
    <w:rsid w:val="00DE1B1C"/>
    <w:rsid w:val="00DE557A"/>
    <w:rsid w:val="00DE5C3E"/>
    <w:rsid w:val="00DF25F2"/>
    <w:rsid w:val="00DF2764"/>
    <w:rsid w:val="00DF3DB6"/>
    <w:rsid w:val="00DF5BE9"/>
    <w:rsid w:val="00DF7BF3"/>
    <w:rsid w:val="00E00215"/>
    <w:rsid w:val="00E00C86"/>
    <w:rsid w:val="00E01865"/>
    <w:rsid w:val="00E04BC0"/>
    <w:rsid w:val="00E06268"/>
    <w:rsid w:val="00E10278"/>
    <w:rsid w:val="00E10519"/>
    <w:rsid w:val="00E12001"/>
    <w:rsid w:val="00E127B5"/>
    <w:rsid w:val="00E1317F"/>
    <w:rsid w:val="00E13746"/>
    <w:rsid w:val="00E137F4"/>
    <w:rsid w:val="00E15C6B"/>
    <w:rsid w:val="00E17229"/>
    <w:rsid w:val="00E3055C"/>
    <w:rsid w:val="00E32ACA"/>
    <w:rsid w:val="00E33D22"/>
    <w:rsid w:val="00E3415C"/>
    <w:rsid w:val="00E34279"/>
    <w:rsid w:val="00E3447E"/>
    <w:rsid w:val="00E4208E"/>
    <w:rsid w:val="00E45F2B"/>
    <w:rsid w:val="00E46397"/>
    <w:rsid w:val="00E463D8"/>
    <w:rsid w:val="00E46DD1"/>
    <w:rsid w:val="00E474EE"/>
    <w:rsid w:val="00E4783A"/>
    <w:rsid w:val="00E502A0"/>
    <w:rsid w:val="00E50A02"/>
    <w:rsid w:val="00E50E55"/>
    <w:rsid w:val="00E50E9A"/>
    <w:rsid w:val="00E5156B"/>
    <w:rsid w:val="00E52E13"/>
    <w:rsid w:val="00E55AB0"/>
    <w:rsid w:val="00E60DE0"/>
    <w:rsid w:val="00E61BA8"/>
    <w:rsid w:val="00E676CE"/>
    <w:rsid w:val="00E70B01"/>
    <w:rsid w:val="00E70D29"/>
    <w:rsid w:val="00E718FE"/>
    <w:rsid w:val="00E72B8B"/>
    <w:rsid w:val="00E72F5E"/>
    <w:rsid w:val="00E74579"/>
    <w:rsid w:val="00E76D5B"/>
    <w:rsid w:val="00E83B93"/>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2E63"/>
    <w:rsid w:val="00EC3945"/>
    <w:rsid w:val="00EC433B"/>
    <w:rsid w:val="00EC4CE0"/>
    <w:rsid w:val="00EC5E69"/>
    <w:rsid w:val="00EC7351"/>
    <w:rsid w:val="00ED07D0"/>
    <w:rsid w:val="00ED21A4"/>
    <w:rsid w:val="00ED448A"/>
    <w:rsid w:val="00ED6FA8"/>
    <w:rsid w:val="00ED7BE1"/>
    <w:rsid w:val="00EE3029"/>
    <w:rsid w:val="00EE485F"/>
    <w:rsid w:val="00EE62CD"/>
    <w:rsid w:val="00EE6AA2"/>
    <w:rsid w:val="00EE72BE"/>
    <w:rsid w:val="00EF0665"/>
    <w:rsid w:val="00EF2FE9"/>
    <w:rsid w:val="00EF3253"/>
    <w:rsid w:val="00EF4C64"/>
    <w:rsid w:val="00EF5A2B"/>
    <w:rsid w:val="00EF680F"/>
    <w:rsid w:val="00EF6EE4"/>
    <w:rsid w:val="00F013BE"/>
    <w:rsid w:val="00F03212"/>
    <w:rsid w:val="00F048D7"/>
    <w:rsid w:val="00F04B23"/>
    <w:rsid w:val="00F0682B"/>
    <w:rsid w:val="00F10420"/>
    <w:rsid w:val="00F12485"/>
    <w:rsid w:val="00F13F12"/>
    <w:rsid w:val="00F15201"/>
    <w:rsid w:val="00F153CC"/>
    <w:rsid w:val="00F20546"/>
    <w:rsid w:val="00F2062C"/>
    <w:rsid w:val="00F245C6"/>
    <w:rsid w:val="00F260C9"/>
    <w:rsid w:val="00F3101D"/>
    <w:rsid w:val="00F3398F"/>
    <w:rsid w:val="00F3542B"/>
    <w:rsid w:val="00F418A0"/>
    <w:rsid w:val="00F41A7E"/>
    <w:rsid w:val="00F42512"/>
    <w:rsid w:val="00F42C9D"/>
    <w:rsid w:val="00F42FCF"/>
    <w:rsid w:val="00F4394D"/>
    <w:rsid w:val="00F45B7C"/>
    <w:rsid w:val="00F52CA0"/>
    <w:rsid w:val="00F53638"/>
    <w:rsid w:val="00F5410A"/>
    <w:rsid w:val="00F541B8"/>
    <w:rsid w:val="00F5619A"/>
    <w:rsid w:val="00F57032"/>
    <w:rsid w:val="00F5724B"/>
    <w:rsid w:val="00F6789C"/>
    <w:rsid w:val="00F6795B"/>
    <w:rsid w:val="00F70C4B"/>
    <w:rsid w:val="00F725EC"/>
    <w:rsid w:val="00F743E5"/>
    <w:rsid w:val="00F74955"/>
    <w:rsid w:val="00F75EE3"/>
    <w:rsid w:val="00F76446"/>
    <w:rsid w:val="00F77EDB"/>
    <w:rsid w:val="00F80607"/>
    <w:rsid w:val="00F810BE"/>
    <w:rsid w:val="00F85071"/>
    <w:rsid w:val="00F91696"/>
    <w:rsid w:val="00F94FC5"/>
    <w:rsid w:val="00F96FF0"/>
    <w:rsid w:val="00FA1212"/>
    <w:rsid w:val="00FA2F68"/>
    <w:rsid w:val="00FA33CA"/>
    <w:rsid w:val="00FA423E"/>
    <w:rsid w:val="00FA4F68"/>
    <w:rsid w:val="00FA72D6"/>
    <w:rsid w:val="00FB0650"/>
    <w:rsid w:val="00FB0EE9"/>
    <w:rsid w:val="00FC17D3"/>
    <w:rsid w:val="00FC32CF"/>
    <w:rsid w:val="00FC3822"/>
    <w:rsid w:val="00FC5326"/>
    <w:rsid w:val="00FC53BA"/>
    <w:rsid w:val="00FC7877"/>
    <w:rsid w:val="00FD0F0C"/>
    <w:rsid w:val="00FD2F4E"/>
    <w:rsid w:val="00FD4531"/>
    <w:rsid w:val="00FD5474"/>
    <w:rsid w:val="00FD769C"/>
    <w:rsid w:val="00FD7808"/>
    <w:rsid w:val="00FE072C"/>
    <w:rsid w:val="00FE09F6"/>
    <w:rsid w:val="00FE0C63"/>
    <w:rsid w:val="00FE137E"/>
    <w:rsid w:val="00FE3032"/>
    <w:rsid w:val="00FE323E"/>
    <w:rsid w:val="00FE32DF"/>
    <w:rsid w:val="00FF1312"/>
    <w:rsid w:val="00FF65E1"/>
    <w:rsid w:val="00FF7BFA"/>
    <w:rsid w:val="2CB6E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257165"/>
  <w15:docId w15:val="{2C7BCB57-A686-44D9-8009-5D0218CE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A82548"/>
    <w:rPr>
      <w:rFonts w:ascii="Arial" w:hAnsi="Arial" w:cs="Arial"/>
    </w:rPr>
  </w:style>
  <w:style w:type="paragraph" w:customStyle="1" w:styleId="AssignmentsLevel2">
    <w:name w:val="Assignments Level 2"/>
    <w:basedOn w:val="AssignmentsLevel1"/>
    <w:link w:val="AssignmentsLevel2Char"/>
    <w:qFormat/>
    <w:rsid w:val="00A82548"/>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semiHidden/>
    <w:unhideWhenUsed/>
    <w:rsid w:val="00932D6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1F6B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747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0881145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47173477">
      <w:bodyDiv w:val="1"/>
      <w:marLeft w:val="0"/>
      <w:marRight w:val="0"/>
      <w:marTop w:val="0"/>
      <w:marBottom w:val="0"/>
      <w:divBdr>
        <w:top w:val="none" w:sz="0" w:space="0" w:color="auto"/>
        <w:left w:val="none" w:sz="0" w:space="0" w:color="auto"/>
        <w:bottom w:val="none" w:sz="0" w:space="0" w:color="auto"/>
        <w:right w:val="none" w:sz="0" w:space="0" w:color="auto"/>
      </w:divBdr>
    </w:div>
    <w:div w:id="726952511">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59994830">
      <w:bodyDiv w:val="1"/>
      <w:marLeft w:val="0"/>
      <w:marRight w:val="0"/>
      <w:marTop w:val="0"/>
      <w:marBottom w:val="0"/>
      <w:divBdr>
        <w:top w:val="none" w:sz="0" w:space="0" w:color="auto"/>
        <w:left w:val="none" w:sz="0" w:space="0" w:color="auto"/>
        <w:bottom w:val="none" w:sz="0" w:space="0" w:color="auto"/>
        <w:right w:val="none" w:sz="0" w:space="0" w:color="auto"/>
      </w:divBdr>
    </w:div>
    <w:div w:id="967706436">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79003558">
      <w:bodyDiv w:val="1"/>
      <w:marLeft w:val="0"/>
      <w:marRight w:val="0"/>
      <w:marTop w:val="0"/>
      <w:marBottom w:val="0"/>
      <w:divBdr>
        <w:top w:val="none" w:sz="0" w:space="0" w:color="auto"/>
        <w:left w:val="none" w:sz="0" w:space="0" w:color="auto"/>
        <w:bottom w:val="none" w:sz="0" w:space="0" w:color="auto"/>
        <w:right w:val="none" w:sz="0" w:space="0" w:color="auto"/>
      </w:divBdr>
    </w:div>
    <w:div w:id="128924513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53211633">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5256321">
      <w:bodyDiv w:val="1"/>
      <w:marLeft w:val="0"/>
      <w:marRight w:val="0"/>
      <w:marTop w:val="0"/>
      <w:marBottom w:val="0"/>
      <w:divBdr>
        <w:top w:val="none" w:sz="0" w:space="0" w:color="auto"/>
        <w:left w:val="none" w:sz="0" w:space="0" w:color="auto"/>
        <w:bottom w:val="none" w:sz="0" w:space="0" w:color="auto"/>
        <w:right w:val="none" w:sz="0" w:space="0" w:color="auto"/>
      </w:divBdr>
    </w:div>
    <w:div w:id="2030643944">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02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ksde.org/Portals/0/SES/PH/PH-complete.pdf" TargetMode="External"/><Relationship Id="rId26" Type="http://schemas.openxmlformats.org/officeDocument/2006/relationships/hyperlink" Target="http://odr-pa.org/due-process/hearing-officer-decisions/" TargetMode="External"/><Relationship Id="rId39" Type="http://schemas.openxmlformats.org/officeDocument/2006/relationships/hyperlink" Target="http://odr-pa.org/odr-training-videos/" TargetMode="External"/><Relationship Id="rId21" Type="http://schemas.openxmlformats.org/officeDocument/2006/relationships/hyperlink" Target="http://law.justia.com/cases/federal/district-courts/FSupp/334/1257/1743299/" TargetMode="External"/><Relationship Id="rId34" Type="http://schemas.openxmlformats.org/officeDocument/2006/relationships/hyperlink" Target="https://www.youtube.com/watch?v=M01PujJqMV8" TargetMode="External"/><Relationship Id="rId42"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law.justia.com/cases/federal/district-courts/FSupp/348/866/2010674/" TargetMode="External"/><Relationship Id="rId29" Type="http://schemas.openxmlformats.org/officeDocument/2006/relationships/hyperlink" Target="https://www.naset.org/3321.0.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aw.justia.com/constitution/us/007-amendments.html" TargetMode="External"/><Relationship Id="rId32" Type="http://schemas.openxmlformats.org/officeDocument/2006/relationships/hyperlink" Target="https://support.office.com/en-nz/article/Create-a-fillable-form-39a58412-107e-426b-a10b-ac44937e3a9f" TargetMode="External"/><Relationship Id="rId37" Type="http://schemas.openxmlformats.org/officeDocument/2006/relationships/hyperlink" Target="http://caselaw.findlaw.com/us-supreme-court/484/305.html" TargetMode="External"/><Relationship Id="rId40" Type="http://schemas.openxmlformats.org/officeDocument/2006/relationships/hyperlink" Target="http://greatlakescenter.org/docs/Policy_Briefs/Mathis_ContractingOut.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law.justia.com/constitution/us/007-amendments.html" TargetMode="External"/><Relationship Id="rId28" Type="http://schemas.openxmlformats.org/officeDocument/2006/relationships/hyperlink" Target="http://odr-pa.org/odr-training-videos/" TargetMode="External"/><Relationship Id="rId36" Type="http://schemas.openxmlformats.org/officeDocument/2006/relationships/hyperlink" Target="http://www.aclupa.org/files/6914/3144/0044/2-16-2015_FINAL_64204_ACLU_ONLINE.pdf" TargetMode="External"/><Relationship Id="rId10" Type="http://schemas.openxmlformats.org/officeDocument/2006/relationships/webSettings" Target="webSettings.xml"/><Relationship Id="rId19" Type="http://schemas.openxmlformats.org/officeDocument/2006/relationships/hyperlink" Target="http://ccsd.net/employees/resources/pdf/sssd_procedures_manual.pdf" TargetMode="External"/><Relationship Id="rId31" Type="http://schemas.openxmlformats.org/officeDocument/2006/relationships/hyperlink" Target="https://casetext.com/case/df-v-collingswood-borough-bd-of-educ"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law.cornell.edu/supremecourt/text/458/176" TargetMode="External"/><Relationship Id="rId27" Type="http://schemas.openxmlformats.org/officeDocument/2006/relationships/hyperlink" Target="http://ldaamerica.org/eligibility-determining-whether-a-child-is-eligible-for-special-education-services/" TargetMode="External"/><Relationship Id="rId30" Type="http://schemas.openxmlformats.org/officeDocument/2006/relationships/hyperlink" Target="http://odr-pa.org/due-process/hearing-officer-decisions/" TargetMode="External"/><Relationship Id="rId35" Type="http://schemas.openxmlformats.org/officeDocument/2006/relationships/hyperlink" Target="http://www2.ed.gov/about/offices/list/ocr/letters/colleague-bullying-201410.pdf"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ODR-pa.org" TargetMode="External"/><Relationship Id="rId33" Type="http://schemas.openxmlformats.org/officeDocument/2006/relationships/hyperlink" Target="https://www.youtube.com/watch?v=gJErB0dKVz8" TargetMode="External"/><Relationship Id="rId38" Type="http://schemas.openxmlformats.org/officeDocument/2006/relationships/hyperlink" Target="http://odr-pa.org/odr-training-video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3" ma:contentTypeDescription="Create a new document." ma:contentTypeScope="" ma:versionID="8077080f565c9c45fdaf6d7c8950db7c">
  <xsd:schema xmlns:xsd="http://www.w3.org/2001/XMLSchema" xmlns:xs="http://www.w3.org/2001/XMLSchema" xmlns:p="http://schemas.microsoft.com/office/2006/metadata/properties" xmlns:ns2="d1defbd9-fdd7-4111-86e6-45d9222a7e0e" targetNamespace="http://schemas.microsoft.com/office/2006/metadata/properties" ma:root="true" ma:fieldsID="759c3316b2c654c630fb114c6172412c" ns2:_="">
    <xsd:import namespace="d1defbd9-fdd7-4111-86e6-45d9222a7e0e"/>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09E29-6E0E-4850-A6FE-560AFB918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77E935D8-9F1A-4802-9DF9-BCD992221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5944</Words>
  <Characters>33887</Characters>
  <Application>Microsoft Office Word</Application>
  <DocSecurity>0</DocSecurity>
  <Lines>282</Lines>
  <Paragraphs>79</Paragraphs>
  <ScaleCrop>false</ScaleCrop>
  <Company>Synergis Education, Inc.</Company>
  <LinksUpToDate>false</LinksUpToDate>
  <CharactersWithSpaces>39752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2015-08-03T20:37:00Z</cp:lastPrinted>
  <dcterms:created xsi:type="dcterms:W3CDTF">2017-02-09T13:19:00Z</dcterms:created>
  <dcterms:modified xsi:type="dcterms:W3CDTF">2019-03-07T20:43:00Z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8409ded6-9553-466e-aaea-052acc0cb566</vt:lpwstr>
  </property>
</Properties>
</file>