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1585"/>
        <w:gridCol w:w="7775"/>
      </w:tblGrid>
      <w:tr w:rsidR="00E9403D" w:rsidTr="00550371">
        <w:trPr>
          <w:trHeight w:val="288"/>
        </w:trPr>
        <w:tc>
          <w:tcPr>
            <w:tcW w:w="1710" w:type="dxa"/>
            <w:vAlign w:val="bottom"/>
          </w:tcPr>
          <w:p w:rsidR="00E9403D" w:rsidRPr="00B20EB9" w:rsidRDefault="00E9403D" w:rsidP="00CD6F1F"/>
        </w:tc>
        <w:tc>
          <w:tcPr>
            <w:tcW w:w="7650" w:type="dxa"/>
            <w:vAlign w:val="bottom"/>
          </w:tcPr>
          <w:p w:rsidR="00AA76E1" w:rsidRPr="00AA76E1" w:rsidRDefault="00AA76E1" w:rsidP="00CD6F1F">
            <w:pPr>
              <w:pStyle w:val="Title"/>
              <w:rPr>
                <w:rFonts w:ascii="Times New Roman" w:hAnsi="Times New Roman"/>
                <w:sz w:val="6"/>
                <w:szCs w:val="6"/>
              </w:rPr>
            </w:pPr>
          </w:p>
          <w:p w:rsidR="00E9403D" w:rsidRDefault="000A7ADC" w:rsidP="00CD6F1F">
            <w:pPr>
              <w:pStyle w:val="Title"/>
              <w:rPr>
                <w:rFonts w:ascii="Times New Roman" w:hAnsi="Times New Roman"/>
              </w:rPr>
            </w:pPr>
            <w:r w:rsidRPr="00AA76E1">
              <w:rPr>
                <w:rFonts w:ascii="Times New Roman" w:hAnsi="Times New Roman"/>
              </w:rPr>
              <w:t>Bookkeeping Packages</w:t>
            </w:r>
            <w:r w:rsidR="00AA76E1">
              <w:rPr>
                <w:rFonts w:ascii="Times New Roman" w:hAnsi="Times New Roman"/>
              </w:rPr>
              <w:t xml:space="preserve">    </w:t>
            </w:r>
          </w:p>
          <w:p w:rsidR="00AA76E1" w:rsidRPr="00AA76E1" w:rsidRDefault="00AA76E1" w:rsidP="00AA76E1">
            <w:pPr>
              <w:rPr>
                <w:sz w:val="6"/>
                <w:szCs w:val="6"/>
              </w:rPr>
            </w:pPr>
          </w:p>
        </w:tc>
      </w:tr>
      <w:tr w:rsidR="00D96C04" w:rsidTr="00550371">
        <w:trPr>
          <w:trHeight w:val="288"/>
        </w:trPr>
        <w:tc>
          <w:tcPr>
            <w:tcW w:w="1710" w:type="dxa"/>
            <w:vAlign w:val="bottom"/>
          </w:tcPr>
          <w:p w:rsidR="00D96C04" w:rsidRPr="00B20EB9" w:rsidRDefault="00D96C04" w:rsidP="00CD6F1F"/>
        </w:tc>
        <w:tc>
          <w:tcPr>
            <w:tcW w:w="7650" w:type="dxa"/>
            <w:vAlign w:val="bottom"/>
          </w:tcPr>
          <w:p w:rsidR="00D96C04" w:rsidRPr="00CD6F1F" w:rsidRDefault="00E91EB9" w:rsidP="000A02DF">
            <w:pPr>
              <w:pStyle w:val="Heading1"/>
              <w:rPr>
                <w:color w:val="CCB400" w:themeColor="accent2"/>
              </w:rPr>
            </w:pPr>
            <w:r>
              <w:rPr>
                <w:color w:val="CCB400" w:themeColor="accent2"/>
              </w:rPr>
              <w:t xml:space="preserve">Small Business Basic    </w:t>
            </w:r>
          </w:p>
        </w:tc>
      </w:tr>
      <w:tr w:rsidR="00E9403D" w:rsidTr="000A02DF">
        <w:trPr>
          <w:trHeight w:val="2730"/>
        </w:trPr>
        <w:tc>
          <w:tcPr>
            <w:tcW w:w="1710" w:type="dxa"/>
          </w:tcPr>
          <w:p w:rsidR="00E9403D" w:rsidRPr="00B7690F" w:rsidRDefault="009F208E" w:rsidP="00CD6F1F">
            <w:r>
              <w:rPr>
                <w:noProof/>
                <w:lang w:val="en-AU" w:eastAsia="en-AU"/>
              </w:rPr>
              <mc:AlternateContent>
                <mc:Choice Requires="wps">
                  <w:drawing>
                    <wp:inline distT="0" distB="0" distL="0" distR="0" wp14:anchorId="332357EC" wp14:editId="6DF0B499">
                      <wp:extent cx="932815" cy="930275"/>
                      <wp:effectExtent l="66675" t="66675" r="67310" b="69850"/>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930275"/>
                              </a:xfrm>
                              <a:prstGeom prst="roundRect">
                                <a:avLst>
                                  <a:gd name="adj" fmla="val 16667"/>
                                </a:avLst>
                              </a:prstGeom>
                              <a:solidFill>
                                <a:schemeClr val="accent2">
                                  <a:lumMod val="100000"/>
                                  <a:lumOff val="0"/>
                                </a:schemeClr>
                              </a:solidFill>
                              <a:ln w="127000" cmpd="dbl">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B4091" w:rsidRDefault="005B4091" w:rsidP="00CA73A5">
                                  <w:pPr>
                                    <w:jc w:val="center"/>
                                  </w:pPr>
                                  <w:r>
                                    <w:t>$110</w:t>
                                  </w:r>
                                </w:p>
                                <w:p w:rsidR="00CA73A5" w:rsidRDefault="006A7742" w:rsidP="00CA73A5">
                                  <w:pPr>
                                    <w:jc w:val="center"/>
                                  </w:pPr>
                                  <w:r>
                                    <w:t>Monthly</w:t>
                                  </w:r>
                                </w:p>
                              </w:txbxContent>
                            </wps:txbx>
                            <wps:bodyPr rot="0" vert="horz" wrap="square" lIns="0" tIns="0" rIns="0" bIns="0" anchor="ctr" anchorCtr="0" upright="1">
                              <a:noAutofit/>
                            </wps:bodyPr>
                          </wps:wsp>
                        </a:graphicData>
                      </a:graphic>
                    </wp:inline>
                  </w:drawing>
                </mc:Choice>
                <mc:Fallback>
                  <w:pict>
                    <v:roundrect id="AutoShape 6" o:spid="_x0000_s1026" style="width:73.45pt;height:7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" fillcolor="#ccb400 [3205]" strokecolor="#ccb400 [3205]" strokeweight="10pt">
                      <v:stroke linestyle="thinThin"/>
                      <v:shadow color="#868686"/>
                      <v:textbox inset="0,0,0,0">
                        <w:txbxContent>
                          <w:p w:rsidR="005B4091" w:rsidRDefault="005B4091" w:rsidP="00CA73A5">
                            <w:pPr>
                              <w:jc w:val="center"/>
                            </w:pPr>
                            <w:r>
                              <w:t>$110</w:t>
                            </w:r>
                          </w:p>
                          <w:p w:rsidR="00CA73A5" w:rsidRDefault="006A7742" w:rsidP="00CA73A5">
                            <w:pPr>
                              <w:jc w:val="center"/>
                            </w:pPr>
                            <w:r>
                              <w:t>Monthly</w:t>
                            </w:r>
                          </w:p>
                        </w:txbxContent>
                      </v:textbox>
                      <w10:anchorlock/>
                    </v:roundrect>
                  </w:pict>
                </mc:Fallback>
              </mc:AlternateContent>
            </w:r>
          </w:p>
        </w:tc>
        <w:tc>
          <w:tcPr>
            <w:tcW w:w="7650" w:type="dxa"/>
          </w:tcPr>
          <w:tbl>
            <w:tblPr>
              <w:tblStyle w:val="TableGrid"/>
              <w:tblW w:w="5000" w:type="pct"/>
              <w:tblCellSpacing w:w="21" w:type="dxa"/>
              <w:tblBorders>
                <w:top w:val="single" w:sz="4" w:space="0" w:color="999966"/>
                <w:left w:val="single" w:sz="4" w:space="0" w:color="999966"/>
                <w:bottom w:val="single" w:sz="4" w:space="0" w:color="999966"/>
                <w:right w:val="single" w:sz="4" w:space="0" w:color="999966"/>
                <w:insideH w:val="single" w:sz="6" w:space="0" w:color="999966"/>
                <w:insideV w:val="single" w:sz="6" w:space="0" w:color="999966"/>
              </w:tblBorders>
              <w:tblCellMar>
                <w:left w:w="0" w:type="dxa"/>
                <w:right w:w="0" w:type="dxa"/>
              </w:tblCellMar>
              <w:tblLook w:val="01E0" w:firstRow="1" w:lastRow="1" w:firstColumn="1" w:lastColumn="1" w:noHBand="0" w:noVBand="0"/>
            </w:tblPr>
            <w:tblGrid>
              <w:gridCol w:w="490"/>
              <w:gridCol w:w="7275"/>
            </w:tblGrid>
            <w:tr w:rsidR="00CA73A5" w:rsidRPr="00E91EB9" w:rsidTr="000A02DF">
              <w:trPr>
                <w:trHeight w:hRule="exact" w:val="288"/>
                <w:tblCellSpacing w:w="21" w:type="dxa"/>
              </w:trPr>
              <w:tc>
                <w:tcPr>
                  <w:tcW w:w="427" w:type="dxa"/>
                  <w:vAlign w:val="center"/>
                </w:tcPr>
                <w:p w:rsidR="00CA73A5" w:rsidRPr="00E91EB9" w:rsidRDefault="00CA73A5" w:rsidP="000C1711">
                  <w:pPr>
                    <w:pStyle w:val="Checkbox"/>
                    <w:rPr>
                      <w:rFonts w:ascii="Times New Roman" w:hAnsi="Times New Roman"/>
                      <w:sz w:val="18"/>
                      <w:szCs w:val="18"/>
                    </w:rPr>
                  </w:pPr>
                </w:p>
              </w:tc>
              <w:tc>
                <w:tcPr>
                  <w:tcW w:w="7212" w:type="dxa"/>
                  <w:tcMar>
                    <w:left w:w="144" w:type="dxa"/>
                  </w:tcMar>
                  <w:vAlign w:val="center"/>
                </w:tcPr>
                <w:p w:rsidR="00CA73A5" w:rsidRPr="00E91EB9" w:rsidRDefault="00E91EB9" w:rsidP="000C1711">
                  <w:pPr>
                    <w:rPr>
                      <w:rFonts w:ascii="Times New Roman" w:hAnsi="Times New Roman"/>
                      <w:sz w:val="18"/>
                      <w:szCs w:val="18"/>
                    </w:rPr>
                  </w:pPr>
                  <w:r w:rsidRPr="00E91EB9">
                    <w:rPr>
                      <w:rFonts w:ascii="Times New Roman" w:hAnsi="Times New Roman"/>
                      <w:sz w:val="18"/>
                      <w:szCs w:val="18"/>
                    </w:rPr>
                    <w:t xml:space="preserve">Accounting program data file prepared for EFY to your accountant </w:t>
                  </w:r>
                </w:p>
              </w:tc>
            </w:tr>
            <w:tr w:rsidR="00CA73A5" w:rsidRPr="00E91EB9" w:rsidTr="000A02DF">
              <w:trPr>
                <w:trHeight w:hRule="exact" w:val="288"/>
                <w:tblCellSpacing w:w="21" w:type="dxa"/>
              </w:trPr>
              <w:tc>
                <w:tcPr>
                  <w:tcW w:w="427" w:type="dxa"/>
                  <w:vAlign w:val="center"/>
                </w:tcPr>
                <w:p w:rsidR="00CA73A5" w:rsidRPr="00E91EB9" w:rsidRDefault="00CA73A5" w:rsidP="000C1711">
                  <w:pPr>
                    <w:pStyle w:val="Checkbox"/>
                    <w:rPr>
                      <w:rFonts w:ascii="Times New Roman" w:hAnsi="Times New Roman"/>
                      <w:sz w:val="18"/>
                      <w:szCs w:val="18"/>
                    </w:rPr>
                  </w:pPr>
                </w:p>
              </w:tc>
              <w:tc>
                <w:tcPr>
                  <w:tcW w:w="7212" w:type="dxa"/>
                  <w:tcMar>
                    <w:left w:w="144" w:type="dxa"/>
                  </w:tcMar>
                  <w:vAlign w:val="center"/>
                </w:tcPr>
                <w:p w:rsidR="00CA73A5" w:rsidRPr="00E91EB9" w:rsidRDefault="00E91EB9" w:rsidP="000C1711">
                  <w:pPr>
                    <w:rPr>
                      <w:rFonts w:ascii="Times New Roman" w:hAnsi="Times New Roman"/>
                      <w:sz w:val="18"/>
                      <w:szCs w:val="18"/>
                    </w:rPr>
                  </w:pPr>
                  <w:r>
                    <w:rPr>
                      <w:rFonts w:ascii="Times New Roman" w:hAnsi="Times New Roman"/>
                      <w:sz w:val="18"/>
                      <w:szCs w:val="18"/>
                    </w:rPr>
                    <w:t>1 reconciled bank account</w:t>
                  </w:r>
                </w:p>
              </w:tc>
            </w:tr>
            <w:tr w:rsidR="00CA73A5" w:rsidRPr="00E91EB9" w:rsidTr="000A02DF">
              <w:trPr>
                <w:trHeight w:hRule="exact" w:val="288"/>
                <w:tblCellSpacing w:w="21" w:type="dxa"/>
              </w:trPr>
              <w:tc>
                <w:tcPr>
                  <w:tcW w:w="427" w:type="dxa"/>
                  <w:vAlign w:val="center"/>
                </w:tcPr>
                <w:p w:rsidR="00CA73A5" w:rsidRPr="00E91EB9" w:rsidRDefault="00CA73A5" w:rsidP="000C1711">
                  <w:pPr>
                    <w:pStyle w:val="Checkbox"/>
                    <w:rPr>
                      <w:rFonts w:ascii="Times New Roman" w:hAnsi="Times New Roman"/>
                      <w:sz w:val="18"/>
                      <w:szCs w:val="18"/>
                    </w:rPr>
                  </w:pPr>
                </w:p>
              </w:tc>
              <w:tc>
                <w:tcPr>
                  <w:tcW w:w="7212" w:type="dxa"/>
                  <w:tcMar>
                    <w:left w:w="144" w:type="dxa"/>
                  </w:tcMar>
                  <w:vAlign w:val="center"/>
                </w:tcPr>
                <w:p w:rsidR="00CA73A5" w:rsidRPr="00E91EB9" w:rsidRDefault="00DE2692" w:rsidP="000C1711">
                  <w:pPr>
                    <w:rPr>
                      <w:rFonts w:ascii="Times New Roman" w:hAnsi="Times New Roman"/>
                      <w:sz w:val="18"/>
                      <w:szCs w:val="18"/>
                    </w:rPr>
                  </w:pPr>
                  <w:r>
                    <w:rPr>
                      <w:rFonts w:ascii="Times New Roman" w:hAnsi="Times New Roman"/>
                      <w:sz w:val="18"/>
                      <w:szCs w:val="18"/>
                    </w:rPr>
                    <w:t>Preparation</w:t>
                  </w:r>
                  <w:r w:rsidR="00E91EB9">
                    <w:rPr>
                      <w:rFonts w:ascii="Times New Roman" w:hAnsi="Times New Roman"/>
                      <w:sz w:val="18"/>
                      <w:szCs w:val="18"/>
                    </w:rPr>
                    <w:t xml:space="preserve"> and </w:t>
                  </w:r>
                  <w:r w:rsidR="004F3DC9">
                    <w:rPr>
                      <w:rFonts w:ascii="Times New Roman" w:hAnsi="Times New Roman"/>
                      <w:sz w:val="18"/>
                      <w:szCs w:val="18"/>
                    </w:rPr>
                    <w:t>lodgment</w:t>
                  </w:r>
                  <w:r w:rsidR="00E91EB9">
                    <w:rPr>
                      <w:rFonts w:ascii="Times New Roman" w:hAnsi="Times New Roman"/>
                      <w:sz w:val="18"/>
                      <w:szCs w:val="18"/>
                    </w:rPr>
                    <w:t xml:space="preserve"> of BAS</w:t>
                  </w:r>
                </w:p>
              </w:tc>
            </w:tr>
            <w:tr w:rsidR="00CA73A5" w:rsidRPr="00E91EB9" w:rsidTr="000A02DF">
              <w:trPr>
                <w:trHeight w:hRule="exact" w:val="288"/>
                <w:tblCellSpacing w:w="21" w:type="dxa"/>
              </w:trPr>
              <w:tc>
                <w:tcPr>
                  <w:tcW w:w="427" w:type="dxa"/>
                  <w:vAlign w:val="center"/>
                </w:tcPr>
                <w:p w:rsidR="00CA73A5" w:rsidRPr="00E91EB9" w:rsidRDefault="00CA73A5" w:rsidP="000C1711">
                  <w:pPr>
                    <w:pStyle w:val="Checkbox"/>
                    <w:rPr>
                      <w:rFonts w:ascii="Times New Roman" w:hAnsi="Times New Roman"/>
                      <w:sz w:val="18"/>
                      <w:szCs w:val="18"/>
                    </w:rPr>
                  </w:pPr>
                </w:p>
              </w:tc>
              <w:tc>
                <w:tcPr>
                  <w:tcW w:w="7212" w:type="dxa"/>
                  <w:tcMar>
                    <w:left w:w="144" w:type="dxa"/>
                  </w:tcMar>
                  <w:vAlign w:val="center"/>
                </w:tcPr>
                <w:p w:rsidR="00E91EB9" w:rsidRPr="00E91EB9" w:rsidRDefault="00E91EB9" w:rsidP="000C1711">
                  <w:pPr>
                    <w:rPr>
                      <w:rFonts w:ascii="Times New Roman" w:hAnsi="Times New Roman"/>
                      <w:sz w:val="18"/>
                      <w:szCs w:val="18"/>
                    </w:rPr>
                  </w:pPr>
                  <w:r>
                    <w:rPr>
                      <w:rFonts w:ascii="Times New Roman" w:hAnsi="Times New Roman"/>
                      <w:sz w:val="18"/>
                      <w:szCs w:val="18"/>
                    </w:rPr>
                    <w:t>Profit &amp; Loss Qtly</w:t>
                  </w:r>
                </w:p>
              </w:tc>
            </w:tr>
            <w:tr w:rsidR="00E91EB9" w:rsidRPr="00E91EB9" w:rsidTr="000A02DF">
              <w:trPr>
                <w:trHeight w:hRule="exact" w:val="288"/>
                <w:tblCellSpacing w:w="21" w:type="dxa"/>
              </w:trPr>
              <w:tc>
                <w:tcPr>
                  <w:tcW w:w="427" w:type="dxa"/>
                  <w:vAlign w:val="center"/>
                </w:tcPr>
                <w:p w:rsidR="00E91EB9" w:rsidRPr="00E91EB9" w:rsidRDefault="00E91EB9" w:rsidP="000C1711">
                  <w:pPr>
                    <w:pStyle w:val="Checkbox"/>
                    <w:rPr>
                      <w:rFonts w:ascii="Times New Roman" w:hAnsi="Times New Roman"/>
                      <w:sz w:val="18"/>
                      <w:szCs w:val="18"/>
                    </w:rPr>
                  </w:pPr>
                </w:p>
              </w:tc>
              <w:tc>
                <w:tcPr>
                  <w:tcW w:w="7212" w:type="dxa"/>
                  <w:tcMar>
                    <w:left w:w="144" w:type="dxa"/>
                  </w:tcMar>
                  <w:vAlign w:val="center"/>
                </w:tcPr>
                <w:p w:rsidR="00E91EB9" w:rsidRDefault="00DE2692" w:rsidP="000A02DF">
                  <w:pPr>
                    <w:rPr>
                      <w:rFonts w:ascii="Times New Roman" w:hAnsi="Times New Roman"/>
                      <w:sz w:val="18"/>
                      <w:szCs w:val="18"/>
                    </w:rPr>
                  </w:pPr>
                  <w:r>
                    <w:rPr>
                      <w:rFonts w:ascii="Times New Roman" w:hAnsi="Times New Roman"/>
                      <w:sz w:val="18"/>
                      <w:szCs w:val="18"/>
                    </w:rPr>
                    <w:t>A</w:t>
                  </w:r>
                  <w:r w:rsidR="000A02DF">
                    <w:rPr>
                      <w:rFonts w:ascii="Times New Roman" w:hAnsi="Times New Roman"/>
                      <w:sz w:val="18"/>
                      <w:szCs w:val="18"/>
                    </w:rPr>
                    <w:t xml:space="preserve">dd an </w:t>
                  </w:r>
                  <w:proofErr w:type="spellStart"/>
                  <w:r>
                    <w:rPr>
                      <w:rFonts w:ascii="Times New Roman" w:hAnsi="Times New Roman"/>
                      <w:sz w:val="18"/>
                      <w:szCs w:val="18"/>
                    </w:rPr>
                    <w:t>ccounting</w:t>
                  </w:r>
                  <w:proofErr w:type="spellEnd"/>
                  <w:r>
                    <w:rPr>
                      <w:rFonts w:ascii="Times New Roman" w:hAnsi="Times New Roman"/>
                      <w:sz w:val="18"/>
                      <w:szCs w:val="18"/>
                    </w:rPr>
                    <w:t xml:space="preserve"> program </w:t>
                  </w:r>
                  <w:r w:rsidR="000A02DF">
                    <w:rPr>
                      <w:rFonts w:ascii="Times New Roman" w:hAnsi="Times New Roman"/>
                      <w:sz w:val="18"/>
                      <w:szCs w:val="18"/>
                    </w:rPr>
                    <w:t xml:space="preserve">mthly fee $22 if required </w:t>
                  </w:r>
                </w:p>
              </w:tc>
            </w:tr>
            <w:tr w:rsidR="00E91EB9" w:rsidRPr="00E91EB9" w:rsidTr="000A02DF">
              <w:trPr>
                <w:trHeight w:hRule="exact" w:val="288"/>
                <w:tblCellSpacing w:w="21" w:type="dxa"/>
              </w:trPr>
              <w:tc>
                <w:tcPr>
                  <w:tcW w:w="427" w:type="dxa"/>
                  <w:vAlign w:val="center"/>
                </w:tcPr>
                <w:p w:rsidR="00E91EB9" w:rsidRPr="00E91EB9" w:rsidRDefault="00E91EB9" w:rsidP="000C1711">
                  <w:pPr>
                    <w:pStyle w:val="Checkbox"/>
                    <w:rPr>
                      <w:rFonts w:ascii="Times New Roman" w:hAnsi="Times New Roman"/>
                      <w:sz w:val="18"/>
                      <w:szCs w:val="18"/>
                    </w:rPr>
                  </w:pPr>
                </w:p>
              </w:tc>
              <w:tc>
                <w:tcPr>
                  <w:tcW w:w="7212" w:type="dxa"/>
                  <w:tcMar>
                    <w:left w:w="144" w:type="dxa"/>
                  </w:tcMar>
                  <w:vAlign w:val="center"/>
                </w:tcPr>
                <w:p w:rsidR="00E91EB9" w:rsidRDefault="006A7742" w:rsidP="006A7742">
                  <w:pPr>
                    <w:rPr>
                      <w:rFonts w:ascii="Times New Roman" w:hAnsi="Times New Roman"/>
                      <w:sz w:val="18"/>
                      <w:szCs w:val="18"/>
                    </w:rPr>
                  </w:pPr>
                  <w:r>
                    <w:rPr>
                      <w:rFonts w:ascii="Times New Roman" w:hAnsi="Times New Roman"/>
                      <w:sz w:val="18"/>
                      <w:szCs w:val="18"/>
                    </w:rPr>
                    <w:t>This package does not include ‘sales tracking’ Ask us how you can do this easily yourself.</w:t>
                  </w:r>
                </w:p>
              </w:tc>
            </w:tr>
          </w:tbl>
          <w:p w:rsidR="00E9403D" w:rsidRDefault="00E9403D" w:rsidP="00CD6F1F"/>
        </w:tc>
      </w:tr>
      <w:tr w:rsidR="00E9403D" w:rsidTr="00550371">
        <w:trPr>
          <w:trHeight w:val="288"/>
        </w:trPr>
        <w:tc>
          <w:tcPr>
            <w:tcW w:w="1710" w:type="dxa"/>
            <w:vAlign w:val="bottom"/>
          </w:tcPr>
          <w:p w:rsidR="00E9403D" w:rsidRPr="00B7690F" w:rsidRDefault="00E9403D" w:rsidP="00CD6F1F"/>
        </w:tc>
        <w:tc>
          <w:tcPr>
            <w:tcW w:w="7650" w:type="dxa"/>
            <w:vAlign w:val="bottom"/>
          </w:tcPr>
          <w:p w:rsidR="000A02DF" w:rsidRDefault="000A02DF" w:rsidP="006A7742">
            <w:pPr>
              <w:pStyle w:val="Heading1"/>
              <w:rPr>
                <w:color w:val="8CADAE" w:themeColor="accent3"/>
              </w:rPr>
            </w:pPr>
          </w:p>
          <w:p w:rsidR="00E9403D" w:rsidRPr="00550371" w:rsidRDefault="00E91EB9" w:rsidP="006A7742">
            <w:pPr>
              <w:pStyle w:val="Heading1"/>
              <w:rPr>
                <w:color w:val="8CADAE" w:themeColor="accent3"/>
              </w:rPr>
            </w:pPr>
            <w:r>
              <w:rPr>
                <w:color w:val="8CADAE" w:themeColor="accent3"/>
              </w:rPr>
              <w:t xml:space="preserve">business </w:t>
            </w:r>
            <w:r w:rsidR="00DE2692">
              <w:rPr>
                <w:color w:val="8CADAE" w:themeColor="accent3"/>
              </w:rPr>
              <w:t>Standard</w:t>
            </w:r>
            <w:r w:rsidR="0044422E">
              <w:rPr>
                <w:color w:val="8CADAE" w:themeColor="accent3"/>
              </w:rPr>
              <w:t xml:space="preserve"> </w:t>
            </w:r>
          </w:p>
        </w:tc>
      </w:tr>
      <w:tr w:rsidR="00E9403D" w:rsidTr="000A02DF">
        <w:trPr>
          <w:trHeight w:val="3572"/>
        </w:trPr>
        <w:tc>
          <w:tcPr>
            <w:tcW w:w="1710" w:type="dxa"/>
          </w:tcPr>
          <w:p w:rsidR="00E9403D" w:rsidRPr="00B7690F" w:rsidRDefault="009F208E" w:rsidP="00CD6F1F">
            <w:r>
              <w:rPr>
                <w:noProof/>
                <w:lang w:val="en-AU" w:eastAsia="en-AU"/>
              </w:rPr>
              <mc:AlternateContent>
                <mc:Choice Requires="wps">
                  <w:drawing>
                    <wp:inline distT="0" distB="0" distL="0" distR="0" wp14:anchorId="464D56CE" wp14:editId="2007F52E">
                      <wp:extent cx="932815" cy="932815"/>
                      <wp:effectExtent l="66675" t="66675" r="67310" b="67310"/>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932815"/>
                              </a:xfrm>
                              <a:prstGeom prst="roundRect">
                                <a:avLst>
                                  <a:gd name="adj" fmla="val 16667"/>
                                </a:avLst>
                              </a:prstGeom>
                              <a:solidFill>
                                <a:schemeClr val="accent3">
                                  <a:lumMod val="100000"/>
                                  <a:lumOff val="0"/>
                                </a:schemeClr>
                              </a:solidFill>
                              <a:ln w="127000" cmpd="dbl">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A7742" w:rsidRDefault="006A7742" w:rsidP="005178B4">
                                  <w:pPr>
                                    <w:jc w:val="center"/>
                                  </w:pPr>
                                  <w:r>
                                    <w:t>$</w:t>
                                  </w:r>
                                  <w:r w:rsidR="005B4091">
                                    <w:t>170</w:t>
                                  </w:r>
                                </w:p>
                                <w:p w:rsidR="006A7742" w:rsidRDefault="006A7742" w:rsidP="00550371">
                                  <w:pPr>
                                    <w:jc w:val="center"/>
                                  </w:pPr>
                                  <w:r>
                                    <w:t>Monthly</w:t>
                                  </w:r>
                                  <w:r>
                                    <w:tab/>
                                  </w:r>
                                </w:p>
                              </w:txbxContent>
                            </wps:txbx>
                            <wps:bodyPr rot="0" vert="horz" wrap="square" lIns="0" tIns="0" rIns="0" bIns="0" anchor="ctr" anchorCtr="0" upright="1">
                              <a:noAutofit/>
                            </wps:bodyPr>
                          </wps:wsp>
                        </a:graphicData>
                      </a:graphic>
                    </wp:inline>
                  </w:drawing>
                </mc:Choice>
                <mc:Fallback>
                  <w:pict>
                    <v:roundrect id="AutoShape 5" o:spid="_x0000_s1027" style="width:73.45pt;height:73.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" fillcolor="#8cadae [3206]" strokecolor="#8cadae [3206]" strokeweight="10pt">
                      <v:stroke linestyle="thinThin"/>
                      <v:shadow color="#868686"/>
                      <v:textbox inset="0,0,0,0">
                        <w:txbxContent>
                          <w:p w:rsidR="006A7742" w:rsidRDefault="006A7742" w:rsidP="005178B4">
                            <w:pPr>
                              <w:jc w:val="center"/>
                            </w:pPr>
                            <w:r>
                              <w:t>$</w:t>
                            </w:r>
                            <w:r w:rsidR="005B4091">
                              <w:t>170</w:t>
                            </w:r>
                          </w:p>
                          <w:p w:rsidR="006A7742" w:rsidRDefault="006A7742" w:rsidP="00550371">
                            <w:pPr>
                              <w:jc w:val="center"/>
                            </w:pPr>
                            <w:r>
                              <w:t>Monthly</w:t>
                            </w:r>
                            <w:r>
                              <w:tab/>
                            </w:r>
                          </w:p>
                        </w:txbxContent>
                      </v:textbox>
                      <w10:anchorlock/>
                    </v:roundrect>
                  </w:pict>
                </mc:Fallback>
              </mc:AlternateContent>
            </w:r>
          </w:p>
        </w:tc>
        <w:tc>
          <w:tcPr>
            <w:tcW w:w="7650" w:type="dxa"/>
          </w:tcPr>
          <w:tbl>
            <w:tblPr>
              <w:tblStyle w:val="TableGrid"/>
              <w:tblW w:w="5000" w:type="pct"/>
              <w:tblCellSpacing w:w="21" w:type="dxa"/>
              <w:tblBorders>
                <w:top w:val="single" w:sz="6" w:space="0" w:color="8CADAE" w:themeColor="accent3"/>
                <w:left w:val="single" w:sz="6" w:space="0" w:color="8CADAE" w:themeColor="accent3"/>
                <w:bottom w:val="single" w:sz="6" w:space="0" w:color="8CADAE" w:themeColor="accent3"/>
                <w:right w:val="single" w:sz="6" w:space="0" w:color="8CADAE" w:themeColor="accent3"/>
                <w:insideH w:val="single" w:sz="6" w:space="0" w:color="8CADAE" w:themeColor="accent3"/>
                <w:insideV w:val="single" w:sz="6" w:space="0" w:color="8CADAE" w:themeColor="accent3"/>
              </w:tblBorders>
              <w:tblCellMar>
                <w:left w:w="0" w:type="dxa"/>
                <w:right w:w="0" w:type="dxa"/>
              </w:tblCellMar>
              <w:tblLook w:val="01E0" w:firstRow="1" w:lastRow="1" w:firstColumn="1" w:lastColumn="1" w:noHBand="0" w:noVBand="0"/>
            </w:tblPr>
            <w:tblGrid>
              <w:gridCol w:w="490"/>
              <w:gridCol w:w="7269"/>
            </w:tblGrid>
            <w:tr w:rsidR="002C139B" w:rsidRPr="00B7690F" w:rsidTr="00DE2692">
              <w:trPr>
                <w:trHeight w:hRule="exact" w:val="288"/>
                <w:tblCellSpacing w:w="21" w:type="dxa"/>
              </w:trPr>
              <w:tc>
                <w:tcPr>
                  <w:tcW w:w="420" w:type="dxa"/>
                  <w:vAlign w:val="center"/>
                </w:tcPr>
                <w:p w:rsidR="002C139B" w:rsidRPr="00B7690F" w:rsidRDefault="002C139B" w:rsidP="00CD6F1F">
                  <w:pPr>
                    <w:pStyle w:val="Checkbox"/>
                  </w:pPr>
                </w:p>
              </w:tc>
              <w:tc>
                <w:tcPr>
                  <w:tcW w:w="7088" w:type="dxa"/>
                  <w:tcMar>
                    <w:left w:w="144" w:type="dxa"/>
                  </w:tcMar>
                  <w:vAlign w:val="center"/>
                </w:tcPr>
                <w:p w:rsidR="002C139B" w:rsidRPr="00C1539A" w:rsidRDefault="00DE2692" w:rsidP="00CD6F1F">
                  <w:r w:rsidRPr="00E91EB9">
                    <w:rPr>
                      <w:rFonts w:ascii="Times New Roman" w:hAnsi="Times New Roman"/>
                      <w:sz w:val="18"/>
                      <w:szCs w:val="18"/>
                    </w:rPr>
                    <w:t>1 hour Free Setup and Training</w:t>
                  </w:r>
                  <w:r>
                    <w:rPr>
                      <w:rFonts w:ascii="Times New Roman" w:hAnsi="Times New Roman"/>
                      <w:sz w:val="18"/>
                      <w:szCs w:val="18"/>
                    </w:rPr>
                    <w:t>, Included training notes and instructions to complete.</w:t>
                  </w:r>
                </w:p>
              </w:tc>
            </w:tr>
            <w:tr w:rsidR="00B501A2" w:rsidRPr="00B7690F" w:rsidTr="00DE2692">
              <w:trPr>
                <w:trHeight w:hRule="exact" w:val="288"/>
                <w:tblCellSpacing w:w="21" w:type="dxa"/>
              </w:trPr>
              <w:tc>
                <w:tcPr>
                  <w:tcW w:w="420" w:type="dxa"/>
                  <w:vAlign w:val="center"/>
                </w:tcPr>
                <w:p w:rsidR="00B501A2" w:rsidRPr="00B7690F" w:rsidRDefault="00B501A2" w:rsidP="00CD6F1F">
                  <w:pPr>
                    <w:pStyle w:val="Checkbox"/>
                  </w:pPr>
                </w:p>
              </w:tc>
              <w:tc>
                <w:tcPr>
                  <w:tcW w:w="7088" w:type="dxa"/>
                  <w:tcMar>
                    <w:left w:w="144" w:type="dxa"/>
                  </w:tcMar>
                  <w:vAlign w:val="center"/>
                </w:tcPr>
                <w:p w:rsidR="00B501A2" w:rsidRPr="00E91EB9" w:rsidRDefault="00B501A2" w:rsidP="00CD6F1F">
                  <w:pPr>
                    <w:rPr>
                      <w:rFonts w:ascii="Times New Roman" w:hAnsi="Times New Roman"/>
                      <w:sz w:val="18"/>
                      <w:szCs w:val="18"/>
                    </w:rPr>
                  </w:pPr>
                  <w:r>
                    <w:rPr>
                      <w:rFonts w:ascii="Times New Roman" w:hAnsi="Times New Roman"/>
                      <w:sz w:val="18"/>
                      <w:szCs w:val="18"/>
                    </w:rPr>
                    <w:t>Payroll Setup instructions and support</w:t>
                  </w:r>
                  <w:r w:rsidR="00AA76E1">
                    <w:rPr>
                      <w:rFonts w:ascii="Times New Roman" w:hAnsi="Times New Roman"/>
                      <w:sz w:val="18"/>
                      <w:szCs w:val="18"/>
                    </w:rPr>
                    <w:t xml:space="preserve"> to owner or Employee at place of business</w:t>
                  </w:r>
                </w:p>
              </w:tc>
            </w:tr>
            <w:tr w:rsidR="00AA76E1" w:rsidRPr="00B7690F" w:rsidTr="00DE2692">
              <w:trPr>
                <w:trHeight w:hRule="exact" w:val="288"/>
                <w:tblCellSpacing w:w="21" w:type="dxa"/>
              </w:trPr>
              <w:tc>
                <w:tcPr>
                  <w:tcW w:w="420" w:type="dxa"/>
                  <w:vAlign w:val="center"/>
                </w:tcPr>
                <w:p w:rsidR="00AA76E1" w:rsidRPr="00B7690F" w:rsidRDefault="00AA76E1" w:rsidP="00CD6F1F">
                  <w:pPr>
                    <w:pStyle w:val="Checkbox"/>
                  </w:pPr>
                </w:p>
              </w:tc>
              <w:tc>
                <w:tcPr>
                  <w:tcW w:w="7088" w:type="dxa"/>
                  <w:tcMar>
                    <w:left w:w="144" w:type="dxa"/>
                  </w:tcMar>
                  <w:vAlign w:val="center"/>
                </w:tcPr>
                <w:p w:rsidR="00AA76E1" w:rsidRDefault="00AA76E1" w:rsidP="00CD6F1F">
                  <w:pPr>
                    <w:rPr>
                      <w:rFonts w:ascii="Times New Roman" w:hAnsi="Times New Roman"/>
                      <w:sz w:val="18"/>
                      <w:szCs w:val="18"/>
                    </w:rPr>
                  </w:pPr>
                  <w:r>
                    <w:rPr>
                      <w:rFonts w:ascii="Times New Roman" w:hAnsi="Times New Roman"/>
                      <w:sz w:val="18"/>
                      <w:szCs w:val="18"/>
                    </w:rPr>
                    <w:t>Purchase</w:t>
                  </w:r>
                  <w:r w:rsidR="0041404C">
                    <w:rPr>
                      <w:rFonts w:ascii="Times New Roman" w:hAnsi="Times New Roman"/>
                      <w:sz w:val="18"/>
                      <w:szCs w:val="18"/>
                    </w:rPr>
                    <w:t>s</w:t>
                  </w:r>
                  <w:r>
                    <w:rPr>
                      <w:rFonts w:ascii="Times New Roman" w:hAnsi="Times New Roman"/>
                      <w:sz w:val="18"/>
                      <w:szCs w:val="18"/>
                    </w:rPr>
                    <w:t xml:space="preserve"> Setup instructions and support to owner or Employee at place of business</w:t>
                  </w:r>
                </w:p>
              </w:tc>
            </w:tr>
            <w:tr w:rsidR="00DE2692" w:rsidRPr="00B7690F" w:rsidTr="00DE2692">
              <w:trPr>
                <w:trHeight w:hRule="exact" w:val="288"/>
                <w:tblCellSpacing w:w="21" w:type="dxa"/>
              </w:trPr>
              <w:tc>
                <w:tcPr>
                  <w:tcW w:w="420" w:type="dxa"/>
                  <w:vAlign w:val="center"/>
                </w:tcPr>
                <w:p w:rsidR="00DE2692" w:rsidRPr="00B7690F" w:rsidRDefault="00DE2692" w:rsidP="00CD6F1F">
                  <w:pPr>
                    <w:pStyle w:val="Checkbox"/>
                  </w:pPr>
                </w:p>
              </w:tc>
              <w:tc>
                <w:tcPr>
                  <w:tcW w:w="7088" w:type="dxa"/>
                  <w:tcMar>
                    <w:left w:w="144" w:type="dxa"/>
                  </w:tcMar>
                  <w:vAlign w:val="center"/>
                </w:tcPr>
                <w:p w:rsidR="00DE2692" w:rsidRPr="00E91EB9" w:rsidRDefault="00DE2692" w:rsidP="003E58FF">
                  <w:pPr>
                    <w:rPr>
                      <w:rFonts w:ascii="Times New Roman" w:hAnsi="Times New Roman"/>
                      <w:sz w:val="18"/>
                      <w:szCs w:val="18"/>
                    </w:rPr>
                  </w:pPr>
                  <w:r w:rsidRPr="00E91EB9">
                    <w:rPr>
                      <w:rFonts w:ascii="Times New Roman" w:hAnsi="Times New Roman"/>
                      <w:sz w:val="18"/>
                      <w:szCs w:val="18"/>
                    </w:rPr>
                    <w:t>Accounting program data file prepared</w:t>
                  </w:r>
                  <w:r w:rsidR="00AA76E1">
                    <w:rPr>
                      <w:rFonts w:ascii="Times New Roman" w:hAnsi="Times New Roman"/>
                      <w:sz w:val="18"/>
                      <w:szCs w:val="18"/>
                    </w:rPr>
                    <w:t xml:space="preserve"> and checked</w:t>
                  </w:r>
                  <w:r w:rsidRPr="00E91EB9">
                    <w:rPr>
                      <w:rFonts w:ascii="Times New Roman" w:hAnsi="Times New Roman"/>
                      <w:sz w:val="18"/>
                      <w:szCs w:val="18"/>
                    </w:rPr>
                    <w:t xml:space="preserve"> for EFY to your accountant </w:t>
                  </w:r>
                </w:p>
              </w:tc>
            </w:tr>
            <w:tr w:rsidR="00DE2692" w:rsidRPr="00B7690F" w:rsidTr="00DE2692">
              <w:trPr>
                <w:trHeight w:hRule="exact" w:val="288"/>
                <w:tblCellSpacing w:w="21" w:type="dxa"/>
              </w:trPr>
              <w:tc>
                <w:tcPr>
                  <w:tcW w:w="420" w:type="dxa"/>
                  <w:vAlign w:val="center"/>
                </w:tcPr>
                <w:p w:rsidR="00DE2692" w:rsidRPr="00B7690F" w:rsidRDefault="00DE2692" w:rsidP="00CD6F1F">
                  <w:pPr>
                    <w:pStyle w:val="Checkbox"/>
                  </w:pPr>
                </w:p>
              </w:tc>
              <w:tc>
                <w:tcPr>
                  <w:tcW w:w="7088" w:type="dxa"/>
                  <w:tcMar>
                    <w:left w:w="144" w:type="dxa"/>
                  </w:tcMar>
                  <w:vAlign w:val="center"/>
                </w:tcPr>
                <w:p w:rsidR="00DE2692" w:rsidRPr="00C1539A" w:rsidRDefault="00B501A2" w:rsidP="00CD6F1F">
                  <w:r>
                    <w:rPr>
                      <w:rFonts w:ascii="Times New Roman" w:hAnsi="Times New Roman"/>
                      <w:sz w:val="18"/>
                      <w:szCs w:val="18"/>
                    </w:rPr>
                    <w:t>2</w:t>
                  </w:r>
                  <w:r w:rsidR="00DE2692">
                    <w:rPr>
                      <w:rFonts w:ascii="Times New Roman" w:hAnsi="Times New Roman"/>
                      <w:sz w:val="18"/>
                      <w:szCs w:val="18"/>
                    </w:rPr>
                    <w:t xml:space="preserve"> reconciled bank account</w:t>
                  </w:r>
                  <w:r>
                    <w:rPr>
                      <w:rFonts w:ascii="Times New Roman" w:hAnsi="Times New Roman"/>
                      <w:sz w:val="18"/>
                      <w:szCs w:val="18"/>
                    </w:rPr>
                    <w:t>’s</w:t>
                  </w:r>
                </w:p>
              </w:tc>
            </w:tr>
            <w:tr w:rsidR="00DE2692" w:rsidRPr="00B7690F" w:rsidTr="00DE2692">
              <w:trPr>
                <w:trHeight w:hRule="exact" w:val="288"/>
                <w:tblCellSpacing w:w="21" w:type="dxa"/>
              </w:trPr>
              <w:tc>
                <w:tcPr>
                  <w:tcW w:w="420" w:type="dxa"/>
                  <w:vAlign w:val="center"/>
                </w:tcPr>
                <w:p w:rsidR="00DE2692" w:rsidRPr="00B7690F" w:rsidRDefault="00DE2692" w:rsidP="00CD6F1F">
                  <w:pPr>
                    <w:pStyle w:val="Checkbox"/>
                  </w:pPr>
                </w:p>
              </w:tc>
              <w:tc>
                <w:tcPr>
                  <w:tcW w:w="7088" w:type="dxa"/>
                  <w:tcMar>
                    <w:left w:w="144" w:type="dxa"/>
                  </w:tcMar>
                  <w:vAlign w:val="center"/>
                </w:tcPr>
                <w:p w:rsidR="00DE2692" w:rsidRPr="00C1539A" w:rsidRDefault="00DE2692" w:rsidP="00CD6F1F">
                  <w:r>
                    <w:rPr>
                      <w:rFonts w:ascii="Times New Roman" w:hAnsi="Times New Roman"/>
                      <w:sz w:val="18"/>
                      <w:szCs w:val="18"/>
                    </w:rPr>
                    <w:t>Preparation and lodgment of BAS</w:t>
                  </w:r>
                  <w:r w:rsidR="00B501A2">
                    <w:rPr>
                      <w:rFonts w:ascii="Times New Roman" w:hAnsi="Times New Roman"/>
                      <w:sz w:val="18"/>
                      <w:szCs w:val="18"/>
                    </w:rPr>
                    <w:t xml:space="preserve"> &amp; PAYG</w:t>
                  </w:r>
                  <w:r w:rsidR="00AA76E1">
                    <w:rPr>
                      <w:rFonts w:ascii="Times New Roman" w:hAnsi="Times New Roman"/>
                      <w:sz w:val="18"/>
                      <w:szCs w:val="18"/>
                    </w:rPr>
                    <w:t xml:space="preserve"> &amp; Installment Tax if applicable</w:t>
                  </w:r>
                </w:p>
              </w:tc>
            </w:tr>
            <w:tr w:rsidR="00DE2692" w:rsidRPr="00B7690F" w:rsidTr="00DE2692">
              <w:trPr>
                <w:trHeight w:hRule="exact" w:val="288"/>
                <w:tblCellSpacing w:w="21" w:type="dxa"/>
              </w:trPr>
              <w:tc>
                <w:tcPr>
                  <w:tcW w:w="420" w:type="dxa"/>
                  <w:vAlign w:val="center"/>
                </w:tcPr>
                <w:p w:rsidR="00DE2692" w:rsidRPr="00B7690F" w:rsidRDefault="00DE2692" w:rsidP="00CD6F1F">
                  <w:pPr>
                    <w:pStyle w:val="Checkbox"/>
                  </w:pPr>
                </w:p>
              </w:tc>
              <w:tc>
                <w:tcPr>
                  <w:tcW w:w="7088" w:type="dxa"/>
                  <w:tcMar>
                    <w:left w:w="144" w:type="dxa"/>
                  </w:tcMar>
                  <w:vAlign w:val="center"/>
                </w:tcPr>
                <w:p w:rsidR="00DE2692" w:rsidRPr="00C1539A" w:rsidRDefault="00DE2692" w:rsidP="00CD6F1F">
                  <w:r>
                    <w:rPr>
                      <w:rFonts w:ascii="Times New Roman" w:hAnsi="Times New Roman"/>
                      <w:sz w:val="18"/>
                      <w:szCs w:val="18"/>
                    </w:rPr>
                    <w:t>Profit &amp; Loss Qtly</w:t>
                  </w:r>
                </w:p>
              </w:tc>
            </w:tr>
            <w:tr w:rsidR="00B501A2" w:rsidRPr="00B7690F" w:rsidTr="00DE2692">
              <w:trPr>
                <w:trHeight w:hRule="exact" w:val="288"/>
                <w:tblCellSpacing w:w="21" w:type="dxa"/>
              </w:trPr>
              <w:tc>
                <w:tcPr>
                  <w:tcW w:w="420" w:type="dxa"/>
                  <w:vAlign w:val="center"/>
                </w:tcPr>
                <w:p w:rsidR="00B501A2" w:rsidRPr="00B7690F" w:rsidRDefault="00B501A2" w:rsidP="00CD6F1F">
                  <w:pPr>
                    <w:pStyle w:val="Checkbox"/>
                  </w:pPr>
                </w:p>
              </w:tc>
              <w:tc>
                <w:tcPr>
                  <w:tcW w:w="7088" w:type="dxa"/>
                  <w:tcMar>
                    <w:left w:w="144" w:type="dxa"/>
                  </w:tcMar>
                  <w:vAlign w:val="center"/>
                </w:tcPr>
                <w:p w:rsidR="00B501A2" w:rsidRDefault="00B501A2" w:rsidP="00CD6F1F">
                  <w:pPr>
                    <w:rPr>
                      <w:rFonts w:ascii="Times New Roman" w:hAnsi="Times New Roman"/>
                      <w:sz w:val="18"/>
                      <w:szCs w:val="18"/>
                    </w:rPr>
                  </w:pPr>
                  <w:r>
                    <w:rPr>
                      <w:rFonts w:ascii="Times New Roman" w:hAnsi="Times New Roman"/>
                      <w:sz w:val="18"/>
                      <w:szCs w:val="18"/>
                    </w:rPr>
                    <w:t xml:space="preserve">Qtly superannuation payments processed </w:t>
                  </w:r>
                </w:p>
              </w:tc>
            </w:tr>
            <w:tr w:rsidR="00B501A2" w:rsidRPr="00B7690F" w:rsidTr="00DE2692">
              <w:trPr>
                <w:trHeight w:hRule="exact" w:val="288"/>
                <w:tblCellSpacing w:w="21" w:type="dxa"/>
              </w:trPr>
              <w:tc>
                <w:tcPr>
                  <w:tcW w:w="420" w:type="dxa"/>
                  <w:vAlign w:val="center"/>
                </w:tcPr>
                <w:p w:rsidR="00B501A2" w:rsidRPr="00B7690F" w:rsidRDefault="00B501A2" w:rsidP="00CD6F1F">
                  <w:pPr>
                    <w:pStyle w:val="Checkbox"/>
                  </w:pPr>
                </w:p>
              </w:tc>
              <w:tc>
                <w:tcPr>
                  <w:tcW w:w="7088" w:type="dxa"/>
                  <w:tcMar>
                    <w:left w:w="144" w:type="dxa"/>
                  </w:tcMar>
                  <w:vAlign w:val="center"/>
                </w:tcPr>
                <w:p w:rsidR="00B501A2" w:rsidRDefault="00B501A2" w:rsidP="00CD6F1F">
                  <w:pPr>
                    <w:rPr>
                      <w:rFonts w:ascii="Times New Roman" w:hAnsi="Times New Roman"/>
                      <w:sz w:val="18"/>
                      <w:szCs w:val="18"/>
                    </w:rPr>
                  </w:pPr>
                  <w:r>
                    <w:rPr>
                      <w:rFonts w:ascii="Times New Roman" w:hAnsi="Times New Roman"/>
                      <w:sz w:val="18"/>
                      <w:szCs w:val="18"/>
                    </w:rPr>
                    <w:t>EFY Payroll Reconciliation and Payroll Employee payment summaries</w:t>
                  </w:r>
                  <w:r w:rsidR="0041404C">
                    <w:rPr>
                      <w:rFonts w:ascii="Times New Roman" w:hAnsi="Times New Roman"/>
                      <w:sz w:val="18"/>
                      <w:szCs w:val="18"/>
                    </w:rPr>
                    <w:t xml:space="preserve"> lodged with ATO</w:t>
                  </w:r>
                </w:p>
              </w:tc>
            </w:tr>
            <w:tr w:rsidR="00DE2692" w:rsidRPr="00B7690F" w:rsidTr="00DE2692">
              <w:trPr>
                <w:trHeight w:hRule="exact" w:val="288"/>
                <w:tblCellSpacing w:w="21" w:type="dxa"/>
              </w:trPr>
              <w:tc>
                <w:tcPr>
                  <w:tcW w:w="420" w:type="dxa"/>
                  <w:vAlign w:val="center"/>
                </w:tcPr>
                <w:p w:rsidR="00DE2692" w:rsidRPr="00B7690F" w:rsidRDefault="00DE2692" w:rsidP="00CD6F1F">
                  <w:pPr>
                    <w:pStyle w:val="Checkbox"/>
                  </w:pPr>
                </w:p>
              </w:tc>
              <w:tc>
                <w:tcPr>
                  <w:tcW w:w="7088" w:type="dxa"/>
                  <w:tcMar>
                    <w:left w:w="144" w:type="dxa"/>
                  </w:tcMar>
                  <w:vAlign w:val="center"/>
                </w:tcPr>
                <w:p w:rsidR="00DE2692" w:rsidRDefault="000A02DF" w:rsidP="000A02DF">
                  <w:pPr>
                    <w:rPr>
                      <w:rFonts w:ascii="Times New Roman" w:hAnsi="Times New Roman"/>
                      <w:sz w:val="18"/>
                      <w:szCs w:val="18"/>
                    </w:rPr>
                  </w:pPr>
                  <w:r>
                    <w:rPr>
                      <w:rFonts w:ascii="Times New Roman" w:hAnsi="Times New Roman"/>
                      <w:sz w:val="18"/>
                      <w:szCs w:val="18"/>
                    </w:rPr>
                    <w:t>Add an a</w:t>
                  </w:r>
                  <w:r w:rsidR="00DE2692">
                    <w:rPr>
                      <w:rFonts w:ascii="Times New Roman" w:hAnsi="Times New Roman"/>
                      <w:sz w:val="18"/>
                      <w:szCs w:val="18"/>
                    </w:rPr>
                    <w:t xml:space="preserve">ccounting program </w:t>
                  </w:r>
                  <w:r>
                    <w:rPr>
                      <w:rFonts w:ascii="Times New Roman" w:hAnsi="Times New Roman"/>
                      <w:sz w:val="18"/>
                      <w:szCs w:val="18"/>
                    </w:rPr>
                    <w:t>mthly charge of $60 if required.</w:t>
                  </w:r>
                </w:p>
              </w:tc>
            </w:tr>
          </w:tbl>
          <w:p w:rsidR="00E9403D" w:rsidRDefault="00E9403D" w:rsidP="00CD6F1F"/>
        </w:tc>
      </w:tr>
      <w:tr w:rsidR="00E9403D" w:rsidTr="00550371">
        <w:trPr>
          <w:trHeight w:val="288"/>
        </w:trPr>
        <w:tc>
          <w:tcPr>
            <w:tcW w:w="1710" w:type="dxa"/>
            <w:vAlign w:val="bottom"/>
          </w:tcPr>
          <w:p w:rsidR="00E9403D" w:rsidRPr="00B7690F" w:rsidRDefault="00E9403D" w:rsidP="00CD6F1F"/>
        </w:tc>
        <w:tc>
          <w:tcPr>
            <w:tcW w:w="7650" w:type="dxa"/>
            <w:vAlign w:val="bottom"/>
          </w:tcPr>
          <w:p w:rsidR="000A02DF" w:rsidRDefault="000A02DF" w:rsidP="00E91EB9">
            <w:pPr>
              <w:pStyle w:val="Heading1"/>
              <w:rPr>
                <w:color w:val="8C7B70" w:themeColor="accent4"/>
              </w:rPr>
            </w:pPr>
          </w:p>
          <w:p w:rsidR="00E9403D" w:rsidRPr="00550371" w:rsidRDefault="00E91EB9" w:rsidP="00E91EB9">
            <w:pPr>
              <w:pStyle w:val="Heading1"/>
              <w:rPr>
                <w:color w:val="8C7B70" w:themeColor="accent4"/>
              </w:rPr>
            </w:pPr>
            <w:r>
              <w:rPr>
                <w:color w:val="8C7B70" w:themeColor="accent4"/>
              </w:rPr>
              <w:t xml:space="preserve">business with weekly payroll </w:t>
            </w:r>
            <w:r w:rsidR="006A7742">
              <w:rPr>
                <w:color w:val="8C7B70" w:themeColor="accent4"/>
              </w:rPr>
              <w:t xml:space="preserve">done for you </w:t>
            </w:r>
          </w:p>
        </w:tc>
      </w:tr>
      <w:tr w:rsidR="00E9403D" w:rsidTr="000A02DF">
        <w:trPr>
          <w:trHeight w:val="2106"/>
        </w:trPr>
        <w:tc>
          <w:tcPr>
            <w:tcW w:w="1710" w:type="dxa"/>
          </w:tcPr>
          <w:p w:rsidR="00E9403D" w:rsidRPr="00B7690F" w:rsidRDefault="009F208E" w:rsidP="00CD6F1F">
            <w:r>
              <w:rPr>
                <w:noProof/>
                <w:lang w:val="en-AU" w:eastAsia="en-AU"/>
              </w:rPr>
              <mc:AlternateContent>
                <mc:Choice Requires="wps">
                  <w:drawing>
                    <wp:inline distT="0" distB="0" distL="0" distR="0" wp14:anchorId="6C559F1B" wp14:editId="2BC5ADE5">
                      <wp:extent cx="932815" cy="932815"/>
                      <wp:effectExtent l="66675" t="66675" r="67310" b="67310"/>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932815"/>
                              </a:xfrm>
                              <a:prstGeom prst="roundRect">
                                <a:avLst>
                                  <a:gd name="adj" fmla="val 16667"/>
                                </a:avLst>
                              </a:prstGeom>
                              <a:solidFill>
                                <a:schemeClr val="accent4">
                                  <a:lumMod val="100000"/>
                                  <a:lumOff val="0"/>
                                </a:schemeClr>
                              </a:solidFill>
                              <a:ln w="127000" cmpd="dbl">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50371" w:rsidRDefault="005178B4" w:rsidP="00550371">
                                  <w:pPr>
                                    <w:jc w:val="center"/>
                                  </w:pPr>
                                  <w:r>
                                    <w:t>$</w:t>
                                  </w:r>
                                  <w:r w:rsidR="005B4091">
                                    <w:t>250</w:t>
                                  </w:r>
                                </w:p>
                                <w:p w:rsidR="005178B4" w:rsidRDefault="005178B4" w:rsidP="00550371">
                                  <w:pPr>
                                    <w:jc w:val="center"/>
                                  </w:pPr>
                                  <w:r>
                                    <w:t>Weekly</w:t>
                                  </w:r>
                                </w:p>
                              </w:txbxContent>
                            </wps:txbx>
                            <wps:bodyPr rot="0" vert="horz" wrap="square" lIns="0" tIns="0" rIns="0" bIns="0" anchor="ctr" anchorCtr="0" upright="1">
                              <a:noAutofit/>
                            </wps:bodyPr>
                          </wps:wsp>
                        </a:graphicData>
                      </a:graphic>
                    </wp:inline>
                  </w:drawing>
                </mc:Choice>
                <mc:Fallback>
                  <w:pict>
                    <v:roundrect id="AutoShape 4" o:spid="_x0000_s1028" style="width:73.45pt;height:73.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" fillcolor="#8c7b70 [3207]" strokecolor="#8c7b70 [3207]" strokeweight="10pt">
                      <v:stroke linestyle="thinThin"/>
                      <v:shadow color="#868686"/>
                      <v:textbox inset="0,0,0,0">
                        <w:txbxContent>
                          <w:p w:rsidR="00550371" w:rsidRDefault="005178B4" w:rsidP="00550371">
                            <w:pPr>
                              <w:jc w:val="center"/>
                            </w:pPr>
                            <w:r>
                              <w:t>$</w:t>
                            </w:r>
                            <w:r w:rsidR="005B4091">
                              <w:t>250</w:t>
                            </w:r>
                          </w:p>
                          <w:p w:rsidR="005178B4" w:rsidRDefault="005178B4" w:rsidP="00550371">
                            <w:pPr>
                              <w:jc w:val="center"/>
                            </w:pPr>
                            <w:r>
                              <w:t>Weekly</w:t>
                            </w:r>
                          </w:p>
                        </w:txbxContent>
                      </v:textbox>
                      <w10:anchorlock/>
                    </v:roundrect>
                  </w:pict>
                </mc:Fallback>
              </mc:AlternateContent>
            </w:r>
          </w:p>
        </w:tc>
        <w:tc>
          <w:tcPr>
            <w:tcW w:w="7650" w:type="dxa"/>
          </w:tcPr>
          <w:tbl>
            <w:tblPr>
              <w:tblStyle w:val="TableGrid"/>
              <w:tblW w:w="5000" w:type="pct"/>
              <w:tblCellSpacing w:w="21" w:type="dxa"/>
              <w:tblBorders>
                <w:top w:val="single" w:sz="6" w:space="0" w:color="8C7B70" w:themeColor="accent4"/>
                <w:left w:val="single" w:sz="6" w:space="0" w:color="8C7B70" w:themeColor="accent4"/>
                <w:bottom w:val="single" w:sz="6" w:space="0" w:color="8C7B70" w:themeColor="accent4"/>
                <w:right w:val="single" w:sz="6" w:space="0" w:color="8C7B70" w:themeColor="accent4"/>
                <w:insideH w:val="single" w:sz="6" w:space="0" w:color="8C7B70" w:themeColor="accent4"/>
                <w:insideV w:val="single" w:sz="6" w:space="0" w:color="8C7B70" w:themeColor="accent4"/>
              </w:tblBorders>
              <w:tblCellMar>
                <w:left w:w="0" w:type="dxa"/>
                <w:right w:w="0" w:type="dxa"/>
              </w:tblCellMar>
              <w:tblLook w:val="01E0" w:firstRow="1" w:lastRow="1" w:firstColumn="1" w:lastColumn="1" w:noHBand="0" w:noVBand="0"/>
            </w:tblPr>
            <w:tblGrid>
              <w:gridCol w:w="490"/>
              <w:gridCol w:w="7269"/>
            </w:tblGrid>
            <w:tr w:rsidR="002C139B" w:rsidRPr="00B7690F" w:rsidTr="0044422E">
              <w:trPr>
                <w:trHeight w:hRule="exact" w:val="288"/>
                <w:tblCellSpacing w:w="21" w:type="dxa"/>
              </w:trPr>
              <w:tc>
                <w:tcPr>
                  <w:tcW w:w="427" w:type="dxa"/>
                  <w:vAlign w:val="center"/>
                </w:tcPr>
                <w:p w:rsidR="002C139B" w:rsidRPr="00B7690F" w:rsidRDefault="002C139B" w:rsidP="00CD6F1F">
                  <w:pPr>
                    <w:pStyle w:val="Checkbox"/>
                  </w:pPr>
                </w:p>
              </w:tc>
              <w:tc>
                <w:tcPr>
                  <w:tcW w:w="7206" w:type="dxa"/>
                  <w:tcMar>
                    <w:left w:w="144" w:type="dxa"/>
                  </w:tcMar>
                  <w:vAlign w:val="center"/>
                </w:tcPr>
                <w:p w:rsidR="0044422E" w:rsidRDefault="00AA76E1" w:rsidP="00CD6F1F">
                  <w:pPr>
                    <w:rPr>
                      <w:rFonts w:ascii="Times New Roman" w:hAnsi="Times New Roman"/>
                      <w:sz w:val="18"/>
                      <w:szCs w:val="18"/>
                    </w:rPr>
                  </w:pPr>
                  <w:r>
                    <w:rPr>
                      <w:rFonts w:ascii="Times New Roman" w:hAnsi="Times New Roman"/>
                      <w:sz w:val="18"/>
                      <w:szCs w:val="18"/>
                    </w:rPr>
                    <w:t xml:space="preserve">Setup </w:t>
                  </w:r>
                  <w:r w:rsidR="0044422E">
                    <w:rPr>
                      <w:rFonts w:ascii="Times New Roman" w:hAnsi="Times New Roman"/>
                      <w:sz w:val="18"/>
                      <w:szCs w:val="18"/>
                    </w:rPr>
                    <w:t>Accounting program ALL done for YOU</w:t>
                  </w:r>
                </w:p>
                <w:p w:rsidR="002C139B" w:rsidRPr="00C1539A" w:rsidRDefault="00AA76E1" w:rsidP="00CD6F1F">
                  <w:r>
                    <w:rPr>
                      <w:rFonts w:ascii="Times New Roman" w:hAnsi="Times New Roman"/>
                      <w:sz w:val="18"/>
                      <w:szCs w:val="18"/>
                    </w:rPr>
                    <w:t>Chart of Accounts, Setup Payroll, Setup</w:t>
                  </w:r>
                  <w:r w:rsidR="0044422E">
                    <w:rPr>
                      <w:rFonts w:ascii="Times New Roman" w:hAnsi="Times New Roman"/>
                      <w:sz w:val="18"/>
                      <w:szCs w:val="18"/>
                    </w:rPr>
                    <w:t xml:space="preserve"> Superfund payment</w:t>
                  </w:r>
                </w:p>
              </w:tc>
            </w:tr>
            <w:tr w:rsidR="002C139B" w:rsidRPr="00B7690F" w:rsidTr="0044422E">
              <w:trPr>
                <w:trHeight w:hRule="exact" w:val="288"/>
                <w:tblCellSpacing w:w="21" w:type="dxa"/>
              </w:trPr>
              <w:tc>
                <w:tcPr>
                  <w:tcW w:w="427" w:type="dxa"/>
                  <w:vAlign w:val="center"/>
                </w:tcPr>
                <w:p w:rsidR="002C139B" w:rsidRPr="00B7690F" w:rsidRDefault="002C139B" w:rsidP="00CD6F1F">
                  <w:pPr>
                    <w:pStyle w:val="Checkbox"/>
                  </w:pPr>
                </w:p>
              </w:tc>
              <w:tc>
                <w:tcPr>
                  <w:tcW w:w="7206" w:type="dxa"/>
                  <w:tcMar>
                    <w:left w:w="144" w:type="dxa"/>
                  </w:tcMar>
                  <w:vAlign w:val="center"/>
                </w:tcPr>
                <w:p w:rsidR="0044422E" w:rsidRDefault="0044422E" w:rsidP="0044422E">
                  <w:pPr>
                    <w:rPr>
                      <w:rFonts w:ascii="Times New Roman" w:hAnsi="Times New Roman"/>
                      <w:sz w:val="18"/>
                      <w:szCs w:val="18"/>
                    </w:rPr>
                  </w:pPr>
                  <w:r>
                    <w:rPr>
                      <w:rFonts w:ascii="Times New Roman" w:hAnsi="Times New Roman"/>
                      <w:sz w:val="18"/>
                      <w:szCs w:val="18"/>
                    </w:rPr>
                    <w:t>Full Payroll Setup and Superannuation payments ALL done for YOU including entitlements</w:t>
                  </w:r>
                </w:p>
                <w:p w:rsidR="002C139B" w:rsidRPr="00C1539A" w:rsidRDefault="002C139B" w:rsidP="00CD6F1F"/>
              </w:tc>
            </w:tr>
            <w:tr w:rsidR="002C139B" w:rsidRPr="00B7690F" w:rsidTr="0044422E">
              <w:trPr>
                <w:trHeight w:hRule="exact" w:val="288"/>
                <w:tblCellSpacing w:w="21" w:type="dxa"/>
              </w:trPr>
              <w:tc>
                <w:tcPr>
                  <w:tcW w:w="427" w:type="dxa"/>
                  <w:vAlign w:val="center"/>
                </w:tcPr>
                <w:p w:rsidR="002C139B" w:rsidRPr="00B7690F" w:rsidRDefault="002C139B" w:rsidP="00CD6F1F">
                  <w:pPr>
                    <w:pStyle w:val="Checkbox"/>
                  </w:pPr>
                </w:p>
              </w:tc>
              <w:tc>
                <w:tcPr>
                  <w:tcW w:w="7206" w:type="dxa"/>
                  <w:tcMar>
                    <w:left w:w="144" w:type="dxa"/>
                  </w:tcMar>
                  <w:vAlign w:val="center"/>
                </w:tcPr>
                <w:p w:rsidR="002C139B" w:rsidRPr="00C1539A" w:rsidRDefault="0044422E" w:rsidP="00CD6F1F">
                  <w:r>
                    <w:rPr>
                      <w:rFonts w:ascii="Times New Roman" w:hAnsi="Times New Roman"/>
                      <w:sz w:val="18"/>
                      <w:szCs w:val="18"/>
                    </w:rPr>
                    <w:t>All of Standard Package features included above</w:t>
                  </w:r>
                </w:p>
              </w:tc>
            </w:tr>
            <w:tr w:rsidR="00AA76E1" w:rsidRPr="00B7690F" w:rsidTr="0044422E">
              <w:trPr>
                <w:trHeight w:hRule="exact" w:val="288"/>
                <w:tblCellSpacing w:w="21" w:type="dxa"/>
              </w:trPr>
              <w:tc>
                <w:tcPr>
                  <w:tcW w:w="427" w:type="dxa"/>
                  <w:vAlign w:val="center"/>
                </w:tcPr>
                <w:p w:rsidR="00AA76E1" w:rsidRPr="00B7690F" w:rsidRDefault="00AA76E1" w:rsidP="00CD6F1F">
                  <w:pPr>
                    <w:pStyle w:val="Checkbox"/>
                  </w:pPr>
                </w:p>
              </w:tc>
              <w:tc>
                <w:tcPr>
                  <w:tcW w:w="7206" w:type="dxa"/>
                  <w:tcMar>
                    <w:left w:w="144" w:type="dxa"/>
                  </w:tcMar>
                  <w:vAlign w:val="center"/>
                </w:tcPr>
                <w:p w:rsidR="00AA76E1" w:rsidRPr="00C1539A" w:rsidRDefault="0044422E" w:rsidP="0044422E">
                  <w:r>
                    <w:rPr>
                      <w:rFonts w:ascii="Times New Roman" w:hAnsi="Times New Roman"/>
                      <w:sz w:val="18"/>
                      <w:szCs w:val="18"/>
                    </w:rPr>
                    <w:t>Weekly / fortnightly pay (.aba) bank file emailed to you to upload and pay employees.</w:t>
                  </w:r>
                </w:p>
              </w:tc>
            </w:tr>
            <w:tr w:rsidR="00AA76E1" w:rsidRPr="00B7690F" w:rsidTr="0044422E">
              <w:trPr>
                <w:trHeight w:hRule="exact" w:val="288"/>
                <w:tblCellSpacing w:w="21" w:type="dxa"/>
              </w:trPr>
              <w:tc>
                <w:tcPr>
                  <w:tcW w:w="427" w:type="dxa"/>
                  <w:vAlign w:val="center"/>
                </w:tcPr>
                <w:p w:rsidR="00AA76E1" w:rsidRPr="00B7690F" w:rsidRDefault="00AA76E1" w:rsidP="00CD6F1F">
                  <w:pPr>
                    <w:pStyle w:val="Checkbox"/>
                  </w:pPr>
                </w:p>
              </w:tc>
              <w:tc>
                <w:tcPr>
                  <w:tcW w:w="7206" w:type="dxa"/>
                  <w:tcMar>
                    <w:left w:w="144" w:type="dxa"/>
                  </w:tcMar>
                  <w:vAlign w:val="center"/>
                </w:tcPr>
                <w:p w:rsidR="00AA76E1" w:rsidRPr="00C1539A" w:rsidRDefault="000A02DF" w:rsidP="000A02DF">
                  <w:r>
                    <w:rPr>
                      <w:rFonts w:ascii="Times New Roman" w:hAnsi="Times New Roman"/>
                      <w:sz w:val="18"/>
                      <w:szCs w:val="18"/>
                    </w:rPr>
                    <w:t>Add an a</w:t>
                  </w:r>
                  <w:r w:rsidR="00AA76E1">
                    <w:rPr>
                      <w:rFonts w:ascii="Times New Roman" w:hAnsi="Times New Roman"/>
                      <w:sz w:val="18"/>
                      <w:szCs w:val="18"/>
                    </w:rPr>
                    <w:t xml:space="preserve">ccounting program </w:t>
                  </w:r>
                  <w:r>
                    <w:rPr>
                      <w:rFonts w:ascii="Times New Roman" w:hAnsi="Times New Roman"/>
                      <w:sz w:val="18"/>
                      <w:szCs w:val="18"/>
                    </w:rPr>
                    <w:t>monthly fee of $60 if required</w:t>
                  </w:r>
                </w:p>
              </w:tc>
            </w:tr>
          </w:tbl>
          <w:p w:rsidR="00E9403D" w:rsidRDefault="00E9403D" w:rsidP="00CD6F1F"/>
        </w:tc>
      </w:tr>
      <w:tr w:rsidR="00E9403D" w:rsidTr="000A02DF">
        <w:trPr>
          <w:trHeight w:val="467"/>
        </w:trPr>
        <w:tc>
          <w:tcPr>
            <w:tcW w:w="1710" w:type="dxa"/>
            <w:vAlign w:val="bottom"/>
          </w:tcPr>
          <w:p w:rsidR="00E9403D" w:rsidRPr="00B7690F" w:rsidRDefault="00E9403D" w:rsidP="00CD6F1F"/>
        </w:tc>
        <w:tc>
          <w:tcPr>
            <w:tcW w:w="7650" w:type="dxa"/>
            <w:vAlign w:val="bottom"/>
          </w:tcPr>
          <w:p w:rsidR="000A02DF" w:rsidRDefault="000A02DF" w:rsidP="00E91EB9">
            <w:pPr>
              <w:pStyle w:val="Heading1"/>
              <w:rPr>
                <w:color w:val="D16349" w:themeColor="accent1"/>
              </w:rPr>
            </w:pPr>
          </w:p>
          <w:p w:rsidR="00E9403D" w:rsidRPr="00550371" w:rsidRDefault="00E91EB9" w:rsidP="00E91EB9">
            <w:pPr>
              <w:pStyle w:val="Heading1"/>
              <w:rPr>
                <w:color w:val="D16349" w:themeColor="accent1"/>
              </w:rPr>
            </w:pPr>
            <w:r>
              <w:rPr>
                <w:color w:val="D16349" w:themeColor="accent1"/>
              </w:rPr>
              <w:t xml:space="preserve">weekly business bookkeeping – full service </w:t>
            </w:r>
          </w:p>
        </w:tc>
      </w:tr>
      <w:tr w:rsidR="00E9403D" w:rsidTr="0044422E">
        <w:trPr>
          <w:trHeight w:val="1443"/>
        </w:trPr>
        <w:tc>
          <w:tcPr>
            <w:tcW w:w="1710" w:type="dxa"/>
          </w:tcPr>
          <w:p w:rsidR="00E9403D" w:rsidRPr="00B7690F" w:rsidRDefault="009F208E" w:rsidP="00CD6F1F">
            <w:r>
              <w:rPr>
                <w:noProof/>
                <w:lang w:val="en-AU" w:eastAsia="en-AU"/>
              </w:rPr>
              <mc:AlternateContent>
                <mc:Choice Requires="wps">
                  <w:drawing>
                    <wp:inline distT="0" distB="0" distL="0" distR="0" wp14:anchorId="59ACF0FF" wp14:editId="5AA6596D">
                      <wp:extent cx="932815" cy="1211580"/>
                      <wp:effectExtent l="57150" t="57150" r="76835" b="83820"/>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1211580"/>
                              </a:xfrm>
                              <a:prstGeom prst="roundRect">
                                <a:avLst>
                                  <a:gd name="adj" fmla="val 16667"/>
                                </a:avLst>
                              </a:prstGeom>
                              <a:solidFill>
                                <a:schemeClr val="accent1">
                                  <a:lumMod val="100000"/>
                                  <a:lumOff val="0"/>
                                </a:schemeClr>
                              </a:solidFill>
                              <a:ln w="1270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50371" w:rsidRDefault="005178B4" w:rsidP="00550371">
                                  <w:pPr>
                                    <w:jc w:val="center"/>
                                  </w:pPr>
                                  <w:r>
                                    <w:t>FULL WEEKLY PACKAGE</w:t>
                                  </w:r>
                                </w:p>
                                <w:p w:rsidR="005B4091" w:rsidRDefault="005B4091" w:rsidP="00550371">
                                  <w:pPr>
                                    <w:jc w:val="center"/>
                                  </w:pPr>
                                  <w:r>
                                    <w:t>$400</w:t>
                                  </w:r>
                                </w:p>
                                <w:p w:rsidR="005178B4" w:rsidRDefault="005178B4" w:rsidP="00550371">
                                  <w:pPr>
                                    <w:jc w:val="center"/>
                                  </w:pPr>
                                  <w:r>
                                    <w:t>WEEKLY</w:t>
                                  </w:r>
                                </w:p>
                              </w:txbxContent>
                            </wps:txbx>
                            <wps:bodyPr rot="0" vert="horz" wrap="square" lIns="0" tIns="0" rIns="0" bIns="0" anchor="ctr" anchorCtr="0" upright="1">
                              <a:noAutofit/>
                            </wps:bodyPr>
                          </wps:wsp>
                        </a:graphicData>
                      </a:graphic>
                    </wp:inline>
                  </w:drawing>
                </mc:Choice>
                <mc:Fallback>
                  <w:pict>
                    <v:roundrect id="AutoShape 3" o:spid="_x0000_s1029" style="width:73.45pt;height:95.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" fillcolor="#d16349 [3204]" strokecolor="#d16349 [3204]" strokeweight="10pt">
                      <v:stroke linestyle="thinThin"/>
                      <v:shadow color="#868686"/>
                      <v:textbox inset="0,0,0,0">
                        <w:txbxContent>
                          <w:p w:rsidR="00550371" w:rsidRDefault="005178B4" w:rsidP="00550371">
                            <w:pPr>
                              <w:jc w:val="center"/>
                            </w:pPr>
                            <w:r>
                              <w:t>FULL WEEKLY PACKAGE</w:t>
                            </w:r>
                          </w:p>
                          <w:p w:rsidR="005B4091" w:rsidRDefault="005B4091" w:rsidP="00550371">
                            <w:pPr>
                              <w:jc w:val="center"/>
                            </w:pPr>
                            <w:r>
                              <w:t>$400</w:t>
                            </w:r>
                          </w:p>
                          <w:p w:rsidR="005178B4" w:rsidRDefault="005178B4" w:rsidP="00550371">
                            <w:pPr>
                              <w:jc w:val="center"/>
                            </w:pPr>
                            <w:r>
                              <w:t>WEEKLY</w:t>
                            </w:r>
                          </w:p>
                        </w:txbxContent>
                      </v:textbox>
                      <w10:anchorlock/>
                    </v:roundrect>
                  </w:pict>
                </mc:Fallback>
              </mc:AlternateContent>
            </w:r>
          </w:p>
        </w:tc>
        <w:tc>
          <w:tcPr>
            <w:tcW w:w="7650" w:type="dxa"/>
          </w:tcPr>
          <w:tbl>
            <w:tblPr>
              <w:tblStyle w:val="TableGrid"/>
              <w:tblW w:w="5000" w:type="pct"/>
              <w:tblCellSpacing w:w="21" w:type="dxa"/>
              <w:tblBorders>
                <w:top w:val="single" w:sz="6" w:space="0" w:color="D16349" w:themeColor="accent1"/>
                <w:left w:val="single" w:sz="6" w:space="0" w:color="D16349" w:themeColor="accent1"/>
                <w:bottom w:val="single" w:sz="6" w:space="0" w:color="D16349" w:themeColor="accent1"/>
                <w:right w:val="single" w:sz="6" w:space="0" w:color="D16349" w:themeColor="accent1"/>
                <w:insideH w:val="single" w:sz="6" w:space="0" w:color="D16349" w:themeColor="accent1"/>
                <w:insideV w:val="single" w:sz="6" w:space="0" w:color="D16349" w:themeColor="accent1"/>
              </w:tblBorders>
              <w:tblCellMar>
                <w:left w:w="0" w:type="dxa"/>
                <w:right w:w="0" w:type="dxa"/>
              </w:tblCellMar>
              <w:tblLook w:val="01E0" w:firstRow="1" w:lastRow="1" w:firstColumn="1" w:lastColumn="1" w:noHBand="0" w:noVBand="0"/>
            </w:tblPr>
            <w:tblGrid>
              <w:gridCol w:w="491"/>
              <w:gridCol w:w="7268"/>
            </w:tblGrid>
            <w:tr w:rsidR="002C139B" w:rsidRPr="00B7690F" w:rsidTr="0044422E">
              <w:trPr>
                <w:trHeight w:hRule="exact" w:val="288"/>
                <w:tblCellSpacing w:w="21" w:type="dxa"/>
              </w:trPr>
              <w:tc>
                <w:tcPr>
                  <w:tcW w:w="428" w:type="dxa"/>
                  <w:vAlign w:val="center"/>
                </w:tcPr>
                <w:p w:rsidR="002C139B" w:rsidRPr="00B7690F" w:rsidRDefault="002C139B" w:rsidP="00CD6F1F">
                  <w:pPr>
                    <w:pStyle w:val="Checkbox"/>
                  </w:pPr>
                </w:p>
              </w:tc>
              <w:tc>
                <w:tcPr>
                  <w:tcW w:w="7205" w:type="dxa"/>
                  <w:tcMar>
                    <w:left w:w="144" w:type="dxa"/>
                  </w:tcMar>
                  <w:vAlign w:val="center"/>
                </w:tcPr>
                <w:p w:rsidR="002C139B" w:rsidRPr="00C1539A" w:rsidRDefault="006A7742" w:rsidP="00CD6F1F">
                  <w:r>
                    <w:rPr>
                      <w:rFonts w:ascii="Times New Roman" w:hAnsi="Times New Roman"/>
                      <w:sz w:val="18"/>
                      <w:szCs w:val="18"/>
                    </w:rPr>
                    <w:t xml:space="preserve">A full weekly service including Payroll, Purchases, Sales </w:t>
                  </w:r>
                  <w:r w:rsidR="005178B4">
                    <w:rPr>
                      <w:rFonts w:ascii="Times New Roman" w:hAnsi="Times New Roman"/>
                      <w:sz w:val="18"/>
                      <w:szCs w:val="18"/>
                    </w:rPr>
                    <w:t xml:space="preserve">receipting and all </w:t>
                  </w:r>
                  <w:r w:rsidR="0041404C">
                    <w:rPr>
                      <w:rFonts w:ascii="Times New Roman" w:hAnsi="Times New Roman"/>
                      <w:sz w:val="18"/>
                      <w:szCs w:val="18"/>
                    </w:rPr>
                    <w:t xml:space="preserve">ATO </w:t>
                  </w:r>
                  <w:r w:rsidR="005178B4">
                    <w:rPr>
                      <w:rFonts w:ascii="Times New Roman" w:hAnsi="Times New Roman"/>
                      <w:sz w:val="18"/>
                      <w:szCs w:val="18"/>
                    </w:rPr>
                    <w:t>compliance.</w:t>
                  </w:r>
                </w:p>
              </w:tc>
            </w:tr>
            <w:tr w:rsidR="002C139B" w:rsidRPr="00B7690F" w:rsidTr="0044422E">
              <w:trPr>
                <w:trHeight w:hRule="exact" w:val="288"/>
                <w:tblCellSpacing w:w="21" w:type="dxa"/>
              </w:trPr>
              <w:tc>
                <w:tcPr>
                  <w:tcW w:w="428" w:type="dxa"/>
                  <w:vAlign w:val="center"/>
                </w:tcPr>
                <w:p w:rsidR="002C139B" w:rsidRPr="00B7690F" w:rsidRDefault="002C139B" w:rsidP="00CD6F1F">
                  <w:pPr>
                    <w:pStyle w:val="Checkbox"/>
                  </w:pPr>
                </w:p>
              </w:tc>
              <w:tc>
                <w:tcPr>
                  <w:tcW w:w="7205" w:type="dxa"/>
                  <w:tcMar>
                    <w:left w:w="144" w:type="dxa"/>
                  </w:tcMar>
                  <w:vAlign w:val="center"/>
                </w:tcPr>
                <w:p w:rsidR="002C139B" w:rsidRPr="00C1539A" w:rsidRDefault="005178B4" w:rsidP="005178B4">
                  <w:r>
                    <w:rPr>
                      <w:rFonts w:ascii="Times New Roman" w:hAnsi="Times New Roman"/>
                      <w:sz w:val="18"/>
                      <w:szCs w:val="18"/>
                    </w:rPr>
                    <w:t>Customize this package if you wish to deduct a service above, thus reducing our weekly price.</w:t>
                  </w:r>
                </w:p>
              </w:tc>
            </w:tr>
            <w:tr w:rsidR="000A02DF" w:rsidRPr="00B7690F" w:rsidTr="0044422E">
              <w:trPr>
                <w:trHeight w:hRule="exact" w:val="288"/>
                <w:tblCellSpacing w:w="21" w:type="dxa"/>
              </w:trPr>
              <w:tc>
                <w:tcPr>
                  <w:tcW w:w="428" w:type="dxa"/>
                  <w:vAlign w:val="center"/>
                </w:tcPr>
                <w:p w:rsidR="000A02DF" w:rsidRPr="00B7690F" w:rsidRDefault="000A02DF" w:rsidP="00CD6F1F">
                  <w:pPr>
                    <w:pStyle w:val="Checkbox"/>
                  </w:pPr>
                </w:p>
              </w:tc>
              <w:tc>
                <w:tcPr>
                  <w:tcW w:w="7205" w:type="dxa"/>
                  <w:tcMar>
                    <w:left w:w="144" w:type="dxa"/>
                  </w:tcMar>
                  <w:vAlign w:val="center"/>
                </w:tcPr>
                <w:p w:rsidR="000A02DF" w:rsidRDefault="000A02DF" w:rsidP="005178B4">
                  <w:pPr>
                    <w:rPr>
                      <w:rFonts w:ascii="Times New Roman" w:hAnsi="Times New Roman"/>
                      <w:sz w:val="18"/>
                      <w:szCs w:val="18"/>
                    </w:rPr>
                  </w:pPr>
                  <w:r>
                    <w:rPr>
                      <w:rFonts w:ascii="Times New Roman" w:hAnsi="Times New Roman"/>
                      <w:sz w:val="18"/>
                      <w:szCs w:val="18"/>
                    </w:rPr>
                    <w:t>Includes a total accounting package login and annual membership</w:t>
                  </w:r>
                </w:p>
              </w:tc>
            </w:tr>
          </w:tbl>
          <w:p w:rsidR="00E9403D" w:rsidRDefault="00E9403D" w:rsidP="00CD6F1F"/>
        </w:tc>
      </w:tr>
      <w:tr w:rsidR="00E9403D" w:rsidTr="00550371">
        <w:trPr>
          <w:trHeight w:val="288"/>
        </w:trPr>
        <w:tc>
          <w:tcPr>
            <w:tcW w:w="1710" w:type="dxa"/>
            <w:vAlign w:val="bottom"/>
          </w:tcPr>
          <w:p w:rsidR="00E9403D" w:rsidRPr="00B7690F" w:rsidRDefault="00E9403D" w:rsidP="00CD6F1F"/>
        </w:tc>
        <w:tc>
          <w:tcPr>
            <w:tcW w:w="7650" w:type="dxa"/>
            <w:vAlign w:val="bottom"/>
          </w:tcPr>
          <w:p w:rsidR="006A7742" w:rsidRDefault="006A7742" w:rsidP="006A7742"/>
          <w:p w:rsidR="00E9403D" w:rsidRPr="00550371" w:rsidRDefault="00B501A2" w:rsidP="00CD6F1F">
            <w:pPr>
              <w:pStyle w:val="Heading1"/>
              <w:rPr>
                <w:color w:val="8FB08C" w:themeColor="accent5"/>
              </w:rPr>
            </w:pPr>
            <w:r>
              <w:rPr>
                <w:color w:val="8FB08C" w:themeColor="accent5"/>
              </w:rPr>
              <w:t>Things to note</w:t>
            </w:r>
          </w:p>
        </w:tc>
      </w:tr>
      <w:tr w:rsidR="00E9403D" w:rsidTr="00550371">
        <w:trPr>
          <w:trHeight w:val="1901"/>
        </w:trPr>
        <w:tc>
          <w:tcPr>
            <w:tcW w:w="1710" w:type="dxa"/>
          </w:tcPr>
          <w:p w:rsidR="00E9403D" w:rsidRPr="00B7690F" w:rsidRDefault="009F208E" w:rsidP="00CD6F1F">
            <w:r>
              <w:rPr>
                <w:noProof/>
                <w:lang w:val="en-AU" w:eastAsia="en-AU"/>
              </w:rPr>
              <mc:AlternateContent>
                <mc:Choice Requires="wps">
                  <w:drawing>
                    <wp:inline distT="0" distB="0" distL="0" distR="0" wp14:anchorId="3AC18EED" wp14:editId="2E94FC41">
                      <wp:extent cx="932815" cy="932815"/>
                      <wp:effectExtent l="66675" t="66675" r="67310" b="6731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932815"/>
                              </a:xfrm>
                              <a:prstGeom prst="roundRect">
                                <a:avLst>
                                  <a:gd name="adj" fmla="val 16667"/>
                                </a:avLst>
                              </a:prstGeom>
                              <a:solidFill>
                                <a:schemeClr val="accent5">
                                  <a:lumMod val="100000"/>
                                  <a:lumOff val="0"/>
                                </a:schemeClr>
                              </a:solidFill>
                              <a:ln w="127000" cmpd="dbl">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50371" w:rsidRDefault="005178B4" w:rsidP="00550371">
                                  <w:pPr>
                                    <w:jc w:val="center"/>
                                  </w:pPr>
                                  <w:r>
                                    <w:t>FOR YOU</w:t>
                                  </w:r>
                                </w:p>
                              </w:txbxContent>
                            </wps:txbx>
                            <wps:bodyPr rot="0" vert="horz" wrap="square" lIns="0" tIns="0" rIns="0" bIns="0" anchor="ctr" anchorCtr="0" upright="1">
                              <a:noAutofit/>
                            </wps:bodyPr>
                          </wps:wsp>
                        </a:graphicData>
                      </a:graphic>
                    </wp:inline>
                  </w:drawing>
                </mc:Choice>
                <mc:Fallback>
                  <w:pict>
                    <v:roundrect id="AutoShape 2" o:spid="_x0000_s1030" style="width:73.45pt;height:73.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" fillcolor="#8fb08c [3208]" strokecolor="#8fb08c [3208]" strokeweight="10pt">
                      <v:stroke linestyle="thinThin"/>
                      <v:shadow color="#868686"/>
                      <v:textbox inset="0,0,0,0">
                        <w:txbxContent>
                          <w:p w:rsidR="00550371" w:rsidRDefault="005178B4" w:rsidP="00550371">
                            <w:pPr>
                              <w:jc w:val="center"/>
                            </w:pPr>
                            <w:r>
                              <w:t>FOR YOU</w:t>
                            </w:r>
                          </w:p>
                        </w:txbxContent>
                      </v:textbox>
                      <w10:anchorlock/>
                    </v:roundrect>
                  </w:pict>
                </mc:Fallback>
              </mc:AlternateContent>
            </w:r>
          </w:p>
        </w:tc>
        <w:tc>
          <w:tcPr>
            <w:tcW w:w="7650" w:type="dxa"/>
          </w:tcPr>
          <w:tbl>
            <w:tblPr>
              <w:tblStyle w:val="TableGrid"/>
              <w:tblW w:w="8205" w:type="dxa"/>
              <w:tblCellSpacing w:w="21" w:type="dxa"/>
              <w:tblBorders>
                <w:top w:val="single" w:sz="6" w:space="0" w:color="8FB08C" w:themeColor="accent5"/>
                <w:left w:val="single" w:sz="6" w:space="0" w:color="8FB08C" w:themeColor="accent5"/>
                <w:bottom w:val="single" w:sz="6" w:space="0" w:color="8FB08C" w:themeColor="accent5"/>
                <w:right w:val="single" w:sz="6" w:space="0" w:color="8FB08C" w:themeColor="accent5"/>
                <w:insideH w:val="single" w:sz="6" w:space="0" w:color="8FB08C" w:themeColor="accent5"/>
                <w:insideV w:val="single" w:sz="6" w:space="0" w:color="8FB08C" w:themeColor="accent5"/>
              </w:tblBorders>
              <w:tblCellMar>
                <w:left w:w="0" w:type="dxa"/>
                <w:right w:w="0" w:type="dxa"/>
              </w:tblCellMar>
              <w:tblLook w:val="01E0" w:firstRow="1" w:lastRow="1" w:firstColumn="1" w:lastColumn="1" w:noHBand="0" w:noVBand="0"/>
            </w:tblPr>
            <w:tblGrid>
              <w:gridCol w:w="483"/>
              <w:gridCol w:w="7722"/>
            </w:tblGrid>
            <w:tr w:rsidR="002C139B" w:rsidRPr="00B7690F" w:rsidTr="00AA76E1">
              <w:trPr>
                <w:trHeight w:hRule="exact" w:val="288"/>
                <w:tblCellSpacing w:w="21" w:type="dxa"/>
              </w:trPr>
              <w:tc>
                <w:tcPr>
                  <w:tcW w:w="420" w:type="dxa"/>
                  <w:vAlign w:val="center"/>
                </w:tcPr>
                <w:p w:rsidR="002C139B" w:rsidRPr="00B7690F" w:rsidRDefault="002C139B" w:rsidP="00CD6F1F">
                  <w:pPr>
                    <w:pStyle w:val="Checkbox"/>
                  </w:pPr>
                </w:p>
              </w:tc>
              <w:tc>
                <w:tcPr>
                  <w:tcW w:w="7659" w:type="dxa"/>
                  <w:tcMar>
                    <w:left w:w="144" w:type="dxa"/>
                  </w:tcMar>
                  <w:vAlign w:val="center"/>
                </w:tcPr>
                <w:p w:rsidR="002C139B" w:rsidRPr="00C1539A" w:rsidRDefault="00B501A2" w:rsidP="00AA76E1">
                  <w:r>
                    <w:rPr>
                      <w:rFonts w:ascii="Times New Roman" w:hAnsi="Times New Roman"/>
                      <w:sz w:val="18"/>
                      <w:szCs w:val="18"/>
                    </w:rPr>
                    <w:t>If required; Extra hourly training rate is $80 per hour</w:t>
                  </w:r>
                  <w:r w:rsidR="00AA76E1">
                    <w:rPr>
                      <w:rFonts w:ascii="Times New Roman" w:hAnsi="Times New Roman"/>
                      <w:sz w:val="18"/>
                      <w:szCs w:val="18"/>
                    </w:rPr>
                    <w:t xml:space="preserve">. </w:t>
                  </w:r>
                </w:p>
              </w:tc>
            </w:tr>
            <w:tr w:rsidR="002C139B" w:rsidRPr="00B7690F" w:rsidTr="00AA76E1">
              <w:trPr>
                <w:trHeight w:hRule="exact" w:val="288"/>
                <w:tblCellSpacing w:w="21" w:type="dxa"/>
              </w:trPr>
              <w:tc>
                <w:tcPr>
                  <w:tcW w:w="420" w:type="dxa"/>
                  <w:vAlign w:val="center"/>
                </w:tcPr>
                <w:p w:rsidR="002C139B" w:rsidRPr="00B7690F" w:rsidRDefault="002C139B" w:rsidP="00CD6F1F">
                  <w:pPr>
                    <w:pStyle w:val="Checkbox"/>
                  </w:pPr>
                </w:p>
              </w:tc>
              <w:tc>
                <w:tcPr>
                  <w:tcW w:w="7659" w:type="dxa"/>
                  <w:tcMar>
                    <w:left w:w="144" w:type="dxa"/>
                  </w:tcMar>
                  <w:vAlign w:val="center"/>
                </w:tcPr>
                <w:p w:rsidR="002C139B" w:rsidRPr="00C1539A" w:rsidRDefault="00AA76E1" w:rsidP="00AA76E1">
                  <w:r>
                    <w:rPr>
                      <w:rFonts w:ascii="Times New Roman" w:hAnsi="Times New Roman"/>
                      <w:sz w:val="18"/>
                      <w:szCs w:val="18"/>
                    </w:rPr>
                    <w:t>Although all notes and instructions sent will be FREE!</w:t>
                  </w:r>
                </w:p>
              </w:tc>
            </w:tr>
            <w:tr w:rsidR="005B4091" w:rsidRPr="00B7690F" w:rsidTr="00AA76E1">
              <w:trPr>
                <w:trHeight w:hRule="exact" w:val="288"/>
                <w:tblCellSpacing w:w="21" w:type="dxa"/>
              </w:trPr>
              <w:tc>
                <w:tcPr>
                  <w:tcW w:w="420" w:type="dxa"/>
                  <w:vAlign w:val="center"/>
                </w:tcPr>
                <w:p w:rsidR="005B4091" w:rsidRPr="00B7690F" w:rsidRDefault="005B4091" w:rsidP="00CD6F1F">
                  <w:pPr>
                    <w:pStyle w:val="Checkbox"/>
                  </w:pPr>
                </w:p>
              </w:tc>
              <w:tc>
                <w:tcPr>
                  <w:tcW w:w="7659" w:type="dxa"/>
                  <w:tcMar>
                    <w:left w:w="144" w:type="dxa"/>
                  </w:tcMar>
                  <w:vAlign w:val="center"/>
                </w:tcPr>
                <w:p w:rsidR="005B4091" w:rsidRDefault="005B4091" w:rsidP="00AA76E1">
                  <w:pPr>
                    <w:rPr>
                      <w:rFonts w:ascii="Times New Roman" w:hAnsi="Times New Roman"/>
                      <w:sz w:val="18"/>
                      <w:szCs w:val="18"/>
                    </w:rPr>
                  </w:pPr>
                  <w:r>
                    <w:rPr>
                      <w:rFonts w:ascii="Times New Roman" w:hAnsi="Times New Roman"/>
                      <w:sz w:val="18"/>
                      <w:szCs w:val="18"/>
                    </w:rPr>
                    <w:t>Maximum Transactions per bank reconciliation is 400</w:t>
                  </w:r>
                </w:p>
              </w:tc>
            </w:tr>
            <w:tr w:rsidR="002C139B" w:rsidRPr="00B7690F" w:rsidTr="00AA76E1">
              <w:trPr>
                <w:trHeight w:hRule="exact" w:val="288"/>
                <w:tblCellSpacing w:w="21" w:type="dxa"/>
              </w:trPr>
              <w:tc>
                <w:tcPr>
                  <w:tcW w:w="420" w:type="dxa"/>
                  <w:vAlign w:val="center"/>
                </w:tcPr>
                <w:p w:rsidR="002C139B" w:rsidRPr="00B7690F" w:rsidRDefault="002C139B" w:rsidP="00CD6F1F">
                  <w:pPr>
                    <w:pStyle w:val="Checkbox"/>
                  </w:pPr>
                </w:p>
              </w:tc>
              <w:tc>
                <w:tcPr>
                  <w:tcW w:w="7659" w:type="dxa"/>
                  <w:tcMar>
                    <w:left w:w="144" w:type="dxa"/>
                  </w:tcMar>
                  <w:vAlign w:val="center"/>
                </w:tcPr>
                <w:p w:rsidR="002C139B" w:rsidRPr="00C1539A" w:rsidRDefault="00AA76E1" w:rsidP="0044422E">
                  <w:r>
                    <w:rPr>
                      <w:rFonts w:ascii="Times New Roman" w:hAnsi="Times New Roman"/>
                      <w:sz w:val="18"/>
                      <w:szCs w:val="18"/>
                    </w:rPr>
                    <w:t>Add an extra</w:t>
                  </w:r>
                  <w:r w:rsidR="0044422E">
                    <w:rPr>
                      <w:rFonts w:ascii="Times New Roman" w:hAnsi="Times New Roman"/>
                      <w:sz w:val="18"/>
                      <w:szCs w:val="18"/>
                    </w:rPr>
                    <w:t xml:space="preserve"> reconciled bank / Credit </w:t>
                  </w:r>
                  <w:r>
                    <w:rPr>
                      <w:rFonts w:ascii="Times New Roman" w:hAnsi="Times New Roman"/>
                      <w:sz w:val="18"/>
                      <w:szCs w:val="18"/>
                    </w:rPr>
                    <w:t xml:space="preserve">account </w:t>
                  </w:r>
                  <w:r w:rsidR="0044422E">
                    <w:rPr>
                      <w:rFonts w:ascii="Times New Roman" w:hAnsi="Times New Roman"/>
                      <w:sz w:val="18"/>
                      <w:szCs w:val="18"/>
                    </w:rPr>
                    <w:t>for only $</w:t>
                  </w:r>
                  <w:proofErr w:type="gramStart"/>
                  <w:r w:rsidR="005B4091">
                    <w:rPr>
                      <w:rFonts w:ascii="Times New Roman" w:hAnsi="Times New Roman"/>
                      <w:sz w:val="18"/>
                      <w:szCs w:val="18"/>
                    </w:rPr>
                    <w:t xml:space="preserve">33 </w:t>
                  </w:r>
                  <w:r>
                    <w:rPr>
                      <w:rFonts w:ascii="Times New Roman" w:hAnsi="Times New Roman"/>
                      <w:sz w:val="18"/>
                      <w:szCs w:val="18"/>
                    </w:rPr>
                    <w:t xml:space="preserve"> per</w:t>
                  </w:r>
                  <w:proofErr w:type="gramEnd"/>
                  <w:r>
                    <w:rPr>
                      <w:rFonts w:ascii="Times New Roman" w:hAnsi="Times New Roman"/>
                      <w:sz w:val="18"/>
                      <w:szCs w:val="18"/>
                    </w:rPr>
                    <w:t xml:space="preserve"> month.</w:t>
                  </w:r>
                  <w:r w:rsidR="0044422E">
                    <w:rPr>
                      <w:rFonts w:ascii="Times New Roman" w:hAnsi="Times New Roman"/>
                      <w:sz w:val="18"/>
                      <w:szCs w:val="18"/>
                    </w:rPr>
                    <w:t xml:space="preserve"> </w:t>
                  </w:r>
                </w:p>
              </w:tc>
            </w:tr>
            <w:tr w:rsidR="00AA76E1" w:rsidRPr="00B7690F" w:rsidTr="00AA76E1">
              <w:trPr>
                <w:trHeight w:hRule="exact" w:val="288"/>
                <w:tblCellSpacing w:w="21" w:type="dxa"/>
              </w:trPr>
              <w:tc>
                <w:tcPr>
                  <w:tcW w:w="420" w:type="dxa"/>
                  <w:vAlign w:val="center"/>
                </w:tcPr>
                <w:p w:rsidR="00AA76E1" w:rsidRPr="00B7690F" w:rsidRDefault="00AA76E1" w:rsidP="00CD6F1F">
                  <w:pPr>
                    <w:pStyle w:val="Checkbox"/>
                  </w:pPr>
                </w:p>
              </w:tc>
              <w:tc>
                <w:tcPr>
                  <w:tcW w:w="7659" w:type="dxa"/>
                  <w:tcMar>
                    <w:left w:w="144" w:type="dxa"/>
                  </w:tcMar>
                  <w:vAlign w:val="center"/>
                </w:tcPr>
                <w:p w:rsidR="00AA76E1" w:rsidRPr="00C1539A" w:rsidRDefault="00AA76E1" w:rsidP="00DC631F">
                  <w:r>
                    <w:rPr>
                      <w:rFonts w:ascii="Times New Roman" w:hAnsi="Times New Roman"/>
                      <w:sz w:val="18"/>
                      <w:szCs w:val="18"/>
                    </w:rPr>
                    <w:t>Already have an Accounting program you use? Your monthly payment will be reduced by this.</w:t>
                  </w:r>
                </w:p>
              </w:tc>
            </w:tr>
            <w:tr w:rsidR="00AA76E1" w:rsidRPr="00B7690F" w:rsidTr="00AA76E1">
              <w:trPr>
                <w:trHeight w:hRule="exact" w:val="288"/>
                <w:tblCellSpacing w:w="21" w:type="dxa"/>
              </w:trPr>
              <w:tc>
                <w:tcPr>
                  <w:tcW w:w="420" w:type="dxa"/>
                  <w:vAlign w:val="center"/>
                </w:tcPr>
                <w:p w:rsidR="00AA76E1" w:rsidRPr="00B7690F" w:rsidRDefault="00AA76E1" w:rsidP="00CD6F1F">
                  <w:pPr>
                    <w:pStyle w:val="Checkbox"/>
                  </w:pPr>
                </w:p>
              </w:tc>
              <w:tc>
                <w:tcPr>
                  <w:tcW w:w="7659" w:type="dxa"/>
                  <w:tcMar>
                    <w:left w:w="144" w:type="dxa"/>
                  </w:tcMar>
                  <w:vAlign w:val="center"/>
                </w:tcPr>
                <w:p w:rsidR="00AA76E1" w:rsidRPr="00C1539A" w:rsidRDefault="00AA76E1" w:rsidP="00CD6F1F">
                  <w:r>
                    <w:rPr>
                      <w:rFonts w:ascii="Times New Roman" w:hAnsi="Times New Roman"/>
                      <w:sz w:val="18"/>
                      <w:szCs w:val="18"/>
                    </w:rPr>
                    <w:t>Other than the FULL SERVICE package – all we need you to do is pay your bills</w:t>
                  </w:r>
                  <w:r w:rsidR="006A7742">
                    <w:rPr>
                      <w:rFonts w:ascii="Times New Roman" w:hAnsi="Times New Roman"/>
                      <w:sz w:val="18"/>
                      <w:szCs w:val="18"/>
                    </w:rPr>
                    <w:t>.</w:t>
                  </w:r>
                </w:p>
              </w:tc>
            </w:tr>
            <w:tr w:rsidR="0044422E" w:rsidRPr="00B7690F" w:rsidTr="00AA76E1">
              <w:trPr>
                <w:trHeight w:hRule="exact" w:val="288"/>
                <w:tblCellSpacing w:w="21" w:type="dxa"/>
              </w:trPr>
              <w:tc>
                <w:tcPr>
                  <w:tcW w:w="420" w:type="dxa"/>
                  <w:vAlign w:val="center"/>
                </w:tcPr>
                <w:p w:rsidR="0044422E" w:rsidRPr="00B7690F" w:rsidRDefault="0044422E" w:rsidP="00CD6F1F">
                  <w:pPr>
                    <w:pStyle w:val="Checkbox"/>
                  </w:pPr>
                </w:p>
              </w:tc>
              <w:tc>
                <w:tcPr>
                  <w:tcW w:w="7659" w:type="dxa"/>
                  <w:tcMar>
                    <w:left w:w="144" w:type="dxa"/>
                  </w:tcMar>
                  <w:vAlign w:val="center"/>
                </w:tcPr>
                <w:p w:rsidR="0044422E" w:rsidRDefault="0044422E" w:rsidP="00CD6F1F">
                  <w:pPr>
                    <w:rPr>
                      <w:rFonts w:ascii="Times New Roman" w:hAnsi="Times New Roman"/>
                      <w:sz w:val="18"/>
                      <w:szCs w:val="18"/>
                    </w:rPr>
                  </w:pPr>
                  <w:r>
                    <w:rPr>
                      <w:rFonts w:ascii="Times New Roman" w:hAnsi="Times New Roman"/>
                      <w:sz w:val="18"/>
                      <w:szCs w:val="18"/>
                    </w:rPr>
                    <w:t xml:space="preserve">Oh… and process your sales invoices. </w:t>
                  </w:r>
                  <w:r w:rsidR="006A7742">
                    <w:rPr>
                      <w:rFonts w:ascii="Times New Roman" w:hAnsi="Times New Roman"/>
                      <w:sz w:val="18"/>
                      <w:szCs w:val="18"/>
                    </w:rPr>
                    <w:t>Notes are included FREE for you to do this.</w:t>
                  </w:r>
                </w:p>
              </w:tc>
            </w:tr>
            <w:tr w:rsidR="005178B4" w:rsidRPr="00B7690F" w:rsidTr="00AA76E1">
              <w:trPr>
                <w:trHeight w:hRule="exact" w:val="288"/>
                <w:tblCellSpacing w:w="21" w:type="dxa"/>
              </w:trPr>
              <w:tc>
                <w:tcPr>
                  <w:tcW w:w="420" w:type="dxa"/>
                  <w:vAlign w:val="center"/>
                </w:tcPr>
                <w:p w:rsidR="005178B4" w:rsidRPr="00B7690F" w:rsidRDefault="005178B4" w:rsidP="00CD6F1F">
                  <w:pPr>
                    <w:pStyle w:val="Checkbox"/>
                  </w:pPr>
                </w:p>
              </w:tc>
              <w:tc>
                <w:tcPr>
                  <w:tcW w:w="7659" w:type="dxa"/>
                  <w:tcMar>
                    <w:left w:w="144" w:type="dxa"/>
                  </w:tcMar>
                  <w:vAlign w:val="center"/>
                </w:tcPr>
                <w:p w:rsidR="005178B4" w:rsidRDefault="005178B4" w:rsidP="00CD6F1F">
                  <w:pPr>
                    <w:rPr>
                      <w:rFonts w:ascii="Times New Roman" w:hAnsi="Times New Roman"/>
                      <w:sz w:val="18"/>
                      <w:szCs w:val="18"/>
                    </w:rPr>
                  </w:pPr>
                  <w:r>
                    <w:rPr>
                      <w:rFonts w:ascii="Times New Roman" w:hAnsi="Times New Roman"/>
                      <w:sz w:val="18"/>
                      <w:szCs w:val="18"/>
                    </w:rPr>
                    <w:t>All package prices PLUS GST.</w:t>
                  </w:r>
                  <w:r w:rsidR="0041404C">
                    <w:rPr>
                      <w:rFonts w:ascii="Times New Roman" w:hAnsi="Times New Roman"/>
                      <w:sz w:val="18"/>
                      <w:szCs w:val="18"/>
                    </w:rPr>
                    <w:t xml:space="preserve"> </w:t>
                  </w:r>
                </w:p>
              </w:tc>
            </w:tr>
            <w:tr w:rsidR="0041404C" w:rsidRPr="00B7690F" w:rsidTr="00AA76E1">
              <w:trPr>
                <w:trHeight w:hRule="exact" w:val="288"/>
                <w:tblCellSpacing w:w="21" w:type="dxa"/>
              </w:trPr>
              <w:tc>
                <w:tcPr>
                  <w:tcW w:w="420" w:type="dxa"/>
                  <w:vAlign w:val="center"/>
                </w:tcPr>
                <w:p w:rsidR="0041404C" w:rsidRPr="00B7690F" w:rsidRDefault="0041404C" w:rsidP="00CD6F1F">
                  <w:pPr>
                    <w:pStyle w:val="Checkbox"/>
                  </w:pPr>
                </w:p>
              </w:tc>
              <w:tc>
                <w:tcPr>
                  <w:tcW w:w="7659" w:type="dxa"/>
                  <w:tcMar>
                    <w:left w:w="144" w:type="dxa"/>
                  </w:tcMar>
                  <w:vAlign w:val="center"/>
                </w:tcPr>
                <w:p w:rsidR="0041404C" w:rsidRDefault="0041404C" w:rsidP="00CD6F1F">
                  <w:pPr>
                    <w:rPr>
                      <w:rFonts w:ascii="Times New Roman" w:hAnsi="Times New Roman"/>
                      <w:sz w:val="18"/>
                      <w:szCs w:val="18"/>
                    </w:rPr>
                  </w:pPr>
                  <w:proofErr w:type="spellStart"/>
                  <w:r>
                    <w:rPr>
                      <w:rFonts w:ascii="Times New Roman" w:hAnsi="Times New Roman"/>
                      <w:sz w:val="18"/>
                      <w:szCs w:val="18"/>
                    </w:rPr>
                    <w:t>Customise</w:t>
                  </w:r>
                  <w:proofErr w:type="spellEnd"/>
                  <w:r>
                    <w:rPr>
                      <w:rFonts w:ascii="Times New Roman" w:hAnsi="Times New Roman"/>
                      <w:sz w:val="18"/>
                      <w:szCs w:val="18"/>
                    </w:rPr>
                    <w:t xml:space="preserve"> any package to your business. You don’t have to fit into any of these models.</w:t>
                  </w:r>
                </w:p>
              </w:tc>
            </w:tr>
          </w:tbl>
          <w:p w:rsidR="00E9403D" w:rsidRDefault="00E9403D" w:rsidP="00CD6F1F"/>
        </w:tc>
      </w:tr>
    </w:tbl>
    <w:p w:rsidR="006656FF" w:rsidRDefault="006656FF" w:rsidP="00F278B5"/>
    <w:p w:rsidR="000A02DF" w:rsidRDefault="000A02DF" w:rsidP="00F278B5"/>
    <w:p w:rsidR="000A02DF" w:rsidRDefault="000A02DF" w:rsidP="00F278B5"/>
    <w:p w:rsidR="000A02DF" w:rsidRDefault="000A02DF" w:rsidP="00F278B5">
      <w:r>
        <w:t xml:space="preserve">Typically we work </w:t>
      </w:r>
      <w:r w:rsidR="006656FF">
        <w:t xml:space="preserve">for very thankful business owner’s, bookkeepers and accountants who have the challenge of either requiring further knowledge from an expert of bookkeeping processes or require some or all of their bookkeeping done for them. </w:t>
      </w:r>
    </w:p>
    <w:p w:rsidR="006656FF" w:rsidRDefault="006656FF" w:rsidP="00F278B5">
      <w:r>
        <w:t>This provides them with solutions for their business and saves them valuable time to work on other as</w:t>
      </w:r>
      <w:r w:rsidR="0041404C">
        <w:t>pects to improve their business and remain compliant with the ATO.</w:t>
      </w:r>
    </w:p>
    <w:p w:rsidR="000A7ADC" w:rsidRDefault="000A7ADC" w:rsidP="00F278B5"/>
    <w:p w:rsidR="000A7ADC" w:rsidRDefault="000A7ADC" w:rsidP="00F278B5">
      <w:r>
        <w:t xml:space="preserve">What Set </w:t>
      </w:r>
      <w:proofErr w:type="spellStart"/>
      <w:r>
        <w:t>Boookwork</w:t>
      </w:r>
      <w:proofErr w:type="spellEnd"/>
      <w:r>
        <w:t xml:space="preserve"> is NOT… </w:t>
      </w:r>
    </w:p>
    <w:p w:rsidR="0041404C" w:rsidRDefault="0041404C" w:rsidP="00F278B5"/>
    <w:p w:rsidR="000A7ADC" w:rsidRDefault="000A7ADC" w:rsidP="000A7ADC">
      <w:pPr>
        <w:pStyle w:val="ListParagraph"/>
        <w:numPr>
          <w:ilvl w:val="0"/>
          <w:numId w:val="13"/>
        </w:numPr>
      </w:pPr>
      <w:r>
        <w:t xml:space="preserve">A franchise opportunity  </w:t>
      </w:r>
    </w:p>
    <w:p w:rsidR="006A7742" w:rsidRDefault="006A7742" w:rsidP="000A7ADC">
      <w:pPr>
        <w:pStyle w:val="ListParagraph"/>
      </w:pPr>
      <w:r>
        <w:t>Set Bookwork set ourselves apart by (keeping) ALL</w:t>
      </w:r>
      <w:r w:rsidR="000A7ADC">
        <w:t xml:space="preserve"> our business in one office, </w:t>
      </w:r>
      <w:r>
        <w:t xml:space="preserve">NOT outsourced to other </w:t>
      </w:r>
      <w:r w:rsidR="000A02DF">
        <w:t>bookkeeping businesses that do not have the relevant training.</w:t>
      </w:r>
    </w:p>
    <w:p w:rsidR="006A7742" w:rsidRDefault="006A7742" w:rsidP="000A7ADC">
      <w:pPr>
        <w:pStyle w:val="ListParagraph"/>
      </w:pPr>
    </w:p>
    <w:p w:rsidR="006A7742" w:rsidRDefault="000A7ADC" w:rsidP="000A7ADC">
      <w:pPr>
        <w:pStyle w:val="ListParagraph"/>
      </w:pPr>
      <w:r>
        <w:t>Training and attention to detail is</w:t>
      </w:r>
      <w:r w:rsidR="006A7742">
        <w:t xml:space="preserve"> </w:t>
      </w:r>
      <w:r w:rsidR="000A02DF">
        <w:t>our</w:t>
      </w:r>
      <w:r w:rsidR="006A7742">
        <w:t xml:space="preserve"> stand out Priority</w:t>
      </w:r>
      <w:r>
        <w:t xml:space="preserve">. </w:t>
      </w:r>
    </w:p>
    <w:p w:rsidR="006A7742" w:rsidRDefault="006A7742" w:rsidP="000A7ADC">
      <w:pPr>
        <w:pStyle w:val="ListParagraph"/>
      </w:pPr>
      <w:r>
        <w:t>Our in office b</w:t>
      </w:r>
      <w:r w:rsidR="000A7ADC">
        <w:t xml:space="preserve">ookkeepers are </w:t>
      </w:r>
      <w:r>
        <w:t xml:space="preserve">all </w:t>
      </w:r>
      <w:r w:rsidR="000A7ADC">
        <w:t>professionally trained by an accredited Trainer</w:t>
      </w:r>
    </w:p>
    <w:p w:rsidR="000A7ADC" w:rsidRDefault="006A7742" w:rsidP="000A7ADC">
      <w:pPr>
        <w:pStyle w:val="ListParagraph"/>
      </w:pPr>
      <w:r>
        <w:t>ALL</w:t>
      </w:r>
      <w:r w:rsidR="000A7ADC">
        <w:t xml:space="preserve"> work is checked thoroughly </w:t>
      </w:r>
      <w:r w:rsidR="000A02DF">
        <w:t>before lodgments and the client will always be dealing with the owner of Set bookwork. Shelly Trotman.</w:t>
      </w:r>
    </w:p>
    <w:p w:rsidR="006A7742" w:rsidRDefault="006A7742" w:rsidP="000A7ADC">
      <w:pPr>
        <w:pStyle w:val="ListParagraph"/>
      </w:pPr>
    </w:p>
    <w:p w:rsidR="00E91EB9" w:rsidRDefault="00E91EB9" w:rsidP="000A7ADC">
      <w:pPr>
        <w:pStyle w:val="ListParagraph"/>
      </w:pPr>
    </w:p>
    <w:p w:rsidR="006A7742" w:rsidRDefault="006A7742" w:rsidP="000A7ADC">
      <w:pPr>
        <w:pStyle w:val="ListParagraph"/>
      </w:pPr>
      <w:r>
        <w:t>Set Bookwork is most definitely NOT</w:t>
      </w:r>
    </w:p>
    <w:p w:rsidR="006A7742" w:rsidRDefault="006A7742" w:rsidP="000A7ADC">
      <w:pPr>
        <w:pStyle w:val="ListParagraph"/>
      </w:pPr>
    </w:p>
    <w:p w:rsidR="006A7742" w:rsidRDefault="000A7ADC" w:rsidP="006A7742">
      <w:pPr>
        <w:pStyle w:val="ListParagraph"/>
        <w:numPr>
          <w:ilvl w:val="0"/>
          <w:numId w:val="13"/>
        </w:numPr>
      </w:pPr>
      <w:r>
        <w:t>Inexperienced book</w:t>
      </w:r>
      <w:r w:rsidR="00E91EB9">
        <w:t>k</w:t>
      </w:r>
      <w:r>
        <w:t>eepers making a mess…</w:t>
      </w:r>
    </w:p>
    <w:p w:rsidR="006A7742" w:rsidRDefault="006A7742" w:rsidP="006A7742">
      <w:pPr>
        <w:ind w:left="720"/>
      </w:pPr>
      <w:r>
        <w:t>We troubleshoot and streamline accounting files to ‘suit’ each business model and have many years of experience doing this</w:t>
      </w:r>
      <w:proofErr w:type="gramStart"/>
      <w:r>
        <w:t>..</w:t>
      </w:r>
      <w:proofErr w:type="gramEnd"/>
      <w:r>
        <w:t xml:space="preserve"> </w:t>
      </w:r>
    </w:p>
    <w:p w:rsidR="006A7742" w:rsidRDefault="006A7742" w:rsidP="006A7742"/>
    <w:p w:rsidR="00E91EB9" w:rsidRDefault="00E91EB9" w:rsidP="00E91EB9"/>
    <w:p w:rsidR="00E91EB9" w:rsidRDefault="00E91EB9" w:rsidP="00E91EB9"/>
    <w:p w:rsidR="00E91EB9" w:rsidRDefault="00E91EB9" w:rsidP="00E91EB9">
      <w:bookmarkStart w:id="0" w:name="_GoBack"/>
      <w:bookmarkEnd w:id="0"/>
    </w:p>
    <w:sectPr w:rsidR="00E91EB9" w:rsidSect="00CD6F1F">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164AE00"/>
    <w:lvl w:ilvl="0">
      <w:start w:val="1"/>
      <w:numFmt w:val="decimal"/>
      <w:lvlText w:val="%1."/>
      <w:lvlJc w:val="left"/>
      <w:pPr>
        <w:tabs>
          <w:tab w:val="num" w:pos="1800"/>
        </w:tabs>
        <w:ind w:left="1800" w:hanging="360"/>
      </w:pPr>
    </w:lvl>
  </w:abstractNum>
  <w:abstractNum w:abstractNumId="1">
    <w:nsid w:val="FFFFFF7D"/>
    <w:multiLevelType w:val="singleLevel"/>
    <w:tmpl w:val="FE721262"/>
    <w:lvl w:ilvl="0">
      <w:start w:val="1"/>
      <w:numFmt w:val="decimal"/>
      <w:lvlText w:val="%1."/>
      <w:lvlJc w:val="left"/>
      <w:pPr>
        <w:tabs>
          <w:tab w:val="num" w:pos="1440"/>
        </w:tabs>
        <w:ind w:left="1440" w:hanging="360"/>
      </w:pPr>
    </w:lvl>
  </w:abstractNum>
  <w:abstractNum w:abstractNumId="2">
    <w:nsid w:val="FFFFFF7E"/>
    <w:multiLevelType w:val="singleLevel"/>
    <w:tmpl w:val="5A701716"/>
    <w:lvl w:ilvl="0">
      <w:start w:val="1"/>
      <w:numFmt w:val="decimal"/>
      <w:lvlText w:val="%1."/>
      <w:lvlJc w:val="left"/>
      <w:pPr>
        <w:tabs>
          <w:tab w:val="num" w:pos="1080"/>
        </w:tabs>
        <w:ind w:left="1080" w:hanging="360"/>
      </w:pPr>
    </w:lvl>
  </w:abstractNum>
  <w:abstractNum w:abstractNumId="3">
    <w:nsid w:val="FFFFFF7F"/>
    <w:multiLevelType w:val="singleLevel"/>
    <w:tmpl w:val="3E128ADA"/>
    <w:lvl w:ilvl="0">
      <w:start w:val="1"/>
      <w:numFmt w:val="decimal"/>
      <w:lvlText w:val="%1."/>
      <w:lvlJc w:val="left"/>
      <w:pPr>
        <w:tabs>
          <w:tab w:val="num" w:pos="720"/>
        </w:tabs>
        <w:ind w:left="720" w:hanging="360"/>
      </w:pPr>
    </w:lvl>
  </w:abstractNum>
  <w:abstractNum w:abstractNumId="4">
    <w:nsid w:val="FFFFFF80"/>
    <w:multiLevelType w:val="singleLevel"/>
    <w:tmpl w:val="F46EC81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33497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4C7F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E64D5F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AF42F20"/>
    <w:lvl w:ilvl="0">
      <w:start w:val="1"/>
      <w:numFmt w:val="decimal"/>
      <w:lvlText w:val="%1."/>
      <w:lvlJc w:val="left"/>
      <w:pPr>
        <w:tabs>
          <w:tab w:val="num" w:pos="360"/>
        </w:tabs>
        <w:ind w:left="360" w:hanging="360"/>
      </w:pPr>
    </w:lvl>
  </w:abstractNum>
  <w:abstractNum w:abstractNumId="9">
    <w:nsid w:val="FFFFFF89"/>
    <w:multiLevelType w:val="singleLevel"/>
    <w:tmpl w:val="89841476"/>
    <w:lvl w:ilvl="0">
      <w:start w:val="1"/>
      <w:numFmt w:val="bullet"/>
      <w:lvlText w:val=""/>
      <w:lvlJc w:val="left"/>
      <w:pPr>
        <w:tabs>
          <w:tab w:val="num" w:pos="360"/>
        </w:tabs>
        <w:ind w:left="360" w:hanging="360"/>
      </w:pPr>
      <w:rPr>
        <w:rFonts w:ascii="Symbol" w:hAnsi="Symbol" w:hint="default"/>
      </w:rPr>
    </w:lvl>
  </w:abstractNum>
  <w:abstractNum w:abstractNumId="10">
    <w:nsid w:val="41E776A3"/>
    <w:multiLevelType w:val="hybridMultilevel"/>
    <w:tmpl w:val="327AFA8E"/>
    <w:lvl w:ilvl="0" w:tplc="72D6D6B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1518BA"/>
    <w:multiLevelType w:val="hybridMultilevel"/>
    <w:tmpl w:val="B128BF9C"/>
    <w:lvl w:ilvl="0" w:tplc="72D6D6B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FD96002"/>
    <w:multiLevelType w:val="hybridMultilevel"/>
    <w:tmpl w:val="99443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FE"/>
    <w:rsid w:val="00004F78"/>
    <w:rsid w:val="000354B2"/>
    <w:rsid w:val="00086C92"/>
    <w:rsid w:val="000A02DF"/>
    <w:rsid w:val="000A7ADC"/>
    <w:rsid w:val="000D5556"/>
    <w:rsid w:val="000F17EA"/>
    <w:rsid w:val="00117EA6"/>
    <w:rsid w:val="00126CEA"/>
    <w:rsid w:val="00130BEA"/>
    <w:rsid w:val="00146917"/>
    <w:rsid w:val="00172E7D"/>
    <w:rsid w:val="00194B4D"/>
    <w:rsid w:val="001A4FD0"/>
    <w:rsid w:val="001B5EC3"/>
    <w:rsid w:val="001C322A"/>
    <w:rsid w:val="001E0BCA"/>
    <w:rsid w:val="001F1643"/>
    <w:rsid w:val="0022395A"/>
    <w:rsid w:val="002345CA"/>
    <w:rsid w:val="00234CD8"/>
    <w:rsid w:val="00264A29"/>
    <w:rsid w:val="002749CA"/>
    <w:rsid w:val="002813FC"/>
    <w:rsid w:val="002879E9"/>
    <w:rsid w:val="002A0801"/>
    <w:rsid w:val="002B3BAF"/>
    <w:rsid w:val="002C139B"/>
    <w:rsid w:val="002C4420"/>
    <w:rsid w:val="002E2BBE"/>
    <w:rsid w:val="002E3C60"/>
    <w:rsid w:val="002F2941"/>
    <w:rsid w:val="00313FCF"/>
    <w:rsid w:val="00327A0C"/>
    <w:rsid w:val="00354BF4"/>
    <w:rsid w:val="00355E09"/>
    <w:rsid w:val="00366D42"/>
    <w:rsid w:val="00376603"/>
    <w:rsid w:val="0038608B"/>
    <w:rsid w:val="00393D2C"/>
    <w:rsid w:val="003F692D"/>
    <w:rsid w:val="004070EC"/>
    <w:rsid w:val="0041404C"/>
    <w:rsid w:val="00426BA8"/>
    <w:rsid w:val="0043639C"/>
    <w:rsid w:val="00437152"/>
    <w:rsid w:val="0044422E"/>
    <w:rsid w:val="00447618"/>
    <w:rsid w:val="00451F4C"/>
    <w:rsid w:val="00490D9C"/>
    <w:rsid w:val="004C4538"/>
    <w:rsid w:val="004E15D4"/>
    <w:rsid w:val="004E7E6E"/>
    <w:rsid w:val="004F3DC9"/>
    <w:rsid w:val="005178B4"/>
    <w:rsid w:val="00545B07"/>
    <w:rsid w:val="00550371"/>
    <w:rsid w:val="00563D17"/>
    <w:rsid w:val="00576223"/>
    <w:rsid w:val="005867A2"/>
    <w:rsid w:val="005B2026"/>
    <w:rsid w:val="005B4091"/>
    <w:rsid w:val="005C6962"/>
    <w:rsid w:val="005D79DD"/>
    <w:rsid w:val="005F005F"/>
    <w:rsid w:val="005F4187"/>
    <w:rsid w:val="0062797E"/>
    <w:rsid w:val="006326AE"/>
    <w:rsid w:val="00657937"/>
    <w:rsid w:val="00660D4A"/>
    <w:rsid w:val="00660ED8"/>
    <w:rsid w:val="006656FF"/>
    <w:rsid w:val="00665D06"/>
    <w:rsid w:val="00682F23"/>
    <w:rsid w:val="00683BDA"/>
    <w:rsid w:val="0069510A"/>
    <w:rsid w:val="006A7742"/>
    <w:rsid w:val="006C5049"/>
    <w:rsid w:val="00711C39"/>
    <w:rsid w:val="007365C6"/>
    <w:rsid w:val="00775DE9"/>
    <w:rsid w:val="007D369D"/>
    <w:rsid w:val="007F0FAC"/>
    <w:rsid w:val="00812823"/>
    <w:rsid w:val="008760A1"/>
    <w:rsid w:val="00880BDD"/>
    <w:rsid w:val="00885083"/>
    <w:rsid w:val="008972CA"/>
    <w:rsid w:val="0090426C"/>
    <w:rsid w:val="00911419"/>
    <w:rsid w:val="009400CE"/>
    <w:rsid w:val="00970EEA"/>
    <w:rsid w:val="009C36A8"/>
    <w:rsid w:val="009F208E"/>
    <w:rsid w:val="00A26230"/>
    <w:rsid w:val="00A34FFB"/>
    <w:rsid w:val="00A3572B"/>
    <w:rsid w:val="00A37F2F"/>
    <w:rsid w:val="00A47568"/>
    <w:rsid w:val="00A5238B"/>
    <w:rsid w:val="00A97972"/>
    <w:rsid w:val="00AA76E1"/>
    <w:rsid w:val="00AC5DC8"/>
    <w:rsid w:val="00AE08FE"/>
    <w:rsid w:val="00B013AE"/>
    <w:rsid w:val="00B20EB9"/>
    <w:rsid w:val="00B238E8"/>
    <w:rsid w:val="00B474D3"/>
    <w:rsid w:val="00B501A2"/>
    <w:rsid w:val="00B7690F"/>
    <w:rsid w:val="00C1539A"/>
    <w:rsid w:val="00C93C9D"/>
    <w:rsid w:val="00CA73A5"/>
    <w:rsid w:val="00CC4744"/>
    <w:rsid w:val="00CD6F1F"/>
    <w:rsid w:val="00D74C21"/>
    <w:rsid w:val="00D96C04"/>
    <w:rsid w:val="00DA6699"/>
    <w:rsid w:val="00DB2450"/>
    <w:rsid w:val="00DB3E6F"/>
    <w:rsid w:val="00DD3E30"/>
    <w:rsid w:val="00DE2692"/>
    <w:rsid w:val="00DE6BA7"/>
    <w:rsid w:val="00E00AB4"/>
    <w:rsid w:val="00E13C6B"/>
    <w:rsid w:val="00E3408D"/>
    <w:rsid w:val="00E6157C"/>
    <w:rsid w:val="00E6578B"/>
    <w:rsid w:val="00E80128"/>
    <w:rsid w:val="00E91EB9"/>
    <w:rsid w:val="00E9403D"/>
    <w:rsid w:val="00EA44CF"/>
    <w:rsid w:val="00EB067E"/>
    <w:rsid w:val="00EB39DF"/>
    <w:rsid w:val="00ED3ADF"/>
    <w:rsid w:val="00F04051"/>
    <w:rsid w:val="00F118EF"/>
    <w:rsid w:val="00F278B5"/>
    <w:rsid w:val="00F8701E"/>
    <w:rsid w:val="00F93D80"/>
    <w:rsid w:val="00FB1061"/>
    <w:rsid w:val="00FF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88a1b3" stroke="f">
      <v:fill color="#88a1b3"/>
      <v:stroke on="f"/>
      <v:textbox inset="3.6pt,,3.6pt"/>
      <o:colormru v:ext="edit" colors="#996,#88a1b3,#d0b04d,#944442,#47594d,#ffc92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CD6F1F"/>
    <w:rPr>
      <w:rFonts w:asciiTheme="minorHAnsi" w:hAnsiTheme="minorHAnsi"/>
    </w:rPr>
  </w:style>
  <w:style w:type="paragraph" w:styleId="Heading1">
    <w:name w:val="heading 1"/>
    <w:basedOn w:val="Normal"/>
    <w:next w:val="Normal"/>
    <w:qFormat/>
    <w:rsid w:val="00550371"/>
    <w:pPr>
      <w:ind w:left="29"/>
      <w:outlineLvl w:val="0"/>
    </w:pPr>
    <w:rPr>
      <w:rFonts w:asciiTheme="majorHAnsi" w:hAnsiTheme="majorHAnsi"/>
      <w:b/>
      <w:caps/>
      <w:color w:val="999865"/>
      <w:spacing w:val="20"/>
      <w:sz w:val="22"/>
      <w:szCs w:val="18"/>
    </w:rPr>
  </w:style>
  <w:style w:type="paragraph" w:styleId="Heading2">
    <w:name w:val="heading 2"/>
    <w:basedOn w:val="Normal"/>
    <w:next w:val="Normal"/>
    <w:semiHidden/>
    <w:unhideWhenUsed/>
    <w:rsid w:val="00313FCF"/>
    <w:pPr>
      <w:keepNext/>
      <w:spacing w:before="240" w:after="60"/>
      <w:outlineLvl w:val="1"/>
    </w:pPr>
    <w:rPr>
      <w:rFonts w:cs="Arial"/>
      <w:b/>
      <w:bCs/>
      <w:i/>
      <w:iCs/>
      <w:sz w:val="28"/>
      <w:szCs w:val="28"/>
    </w:rPr>
  </w:style>
  <w:style w:type="paragraph" w:styleId="Heading3">
    <w:name w:val="heading 3"/>
    <w:basedOn w:val="Normal"/>
    <w:next w:val="Normal"/>
    <w:semiHidden/>
    <w:unhideWhenUsed/>
    <w:rsid w:val="00313FC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E6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F8701E"/>
    <w:rPr>
      <w:sz w:val="16"/>
      <w:szCs w:val="16"/>
    </w:rPr>
  </w:style>
  <w:style w:type="paragraph" w:customStyle="1" w:styleId="Checkbox">
    <w:name w:val="Checkbox"/>
    <w:basedOn w:val="Normal"/>
    <w:qFormat/>
    <w:rsid w:val="00CD6F1F"/>
    <w:pPr>
      <w:jc w:val="center"/>
    </w:pPr>
    <w:rPr>
      <w:caps/>
      <w:sz w:val="16"/>
      <w:szCs w:val="16"/>
    </w:rPr>
  </w:style>
  <w:style w:type="paragraph" w:styleId="Title">
    <w:name w:val="Title"/>
    <w:basedOn w:val="Normal"/>
    <w:next w:val="Normal"/>
    <w:link w:val="TitleChar"/>
    <w:qFormat/>
    <w:rsid w:val="00550371"/>
    <w:rPr>
      <w:rFonts w:asciiTheme="majorHAnsi" w:hAnsiTheme="majorHAnsi"/>
      <w:b/>
      <w:color w:val="404040" w:themeColor="text1" w:themeTint="BF"/>
      <w:spacing w:val="14"/>
      <w:sz w:val="28"/>
      <w:szCs w:val="24"/>
    </w:rPr>
  </w:style>
  <w:style w:type="paragraph" w:styleId="BalloonText">
    <w:name w:val="Balloon Text"/>
    <w:basedOn w:val="Normal"/>
    <w:semiHidden/>
    <w:unhideWhenUsed/>
    <w:rsid w:val="005F4187"/>
    <w:rPr>
      <w:rFonts w:ascii="Tahoma" w:hAnsi="Tahoma" w:cs="Tahoma"/>
      <w:sz w:val="16"/>
      <w:szCs w:val="16"/>
    </w:rPr>
  </w:style>
  <w:style w:type="paragraph" w:styleId="CommentText">
    <w:name w:val="annotation text"/>
    <w:basedOn w:val="Normal"/>
    <w:semiHidden/>
    <w:rsid w:val="00F8701E"/>
  </w:style>
  <w:style w:type="paragraph" w:styleId="CommentSubject">
    <w:name w:val="annotation subject"/>
    <w:basedOn w:val="CommentText"/>
    <w:next w:val="CommentText"/>
    <w:semiHidden/>
    <w:rsid w:val="00F8701E"/>
    <w:rPr>
      <w:b/>
      <w:bCs/>
    </w:rPr>
  </w:style>
  <w:style w:type="character" w:customStyle="1" w:styleId="TitleChar">
    <w:name w:val="Title Char"/>
    <w:basedOn w:val="DefaultParagraphFont"/>
    <w:link w:val="Title"/>
    <w:rsid w:val="00550371"/>
    <w:rPr>
      <w:rFonts w:asciiTheme="majorHAnsi" w:hAnsiTheme="majorHAnsi"/>
      <w:b/>
      <w:color w:val="404040" w:themeColor="text1" w:themeTint="BF"/>
      <w:spacing w:val="14"/>
      <w:sz w:val="28"/>
      <w:szCs w:val="24"/>
    </w:rPr>
  </w:style>
  <w:style w:type="paragraph" w:styleId="ListParagraph">
    <w:name w:val="List Paragraph"/>
    <w:basedOn w:val="Normal"/>
    <w:uiPriority w:val="34"/>
    <w:unhideWhenUsed/>
    <w:qFormat/>
    <w:rsid w:val="000A7A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CD6F1F"/>
    <w:rPr>
      <w:rFonts w:asciiTheme="minorHAnsi" w:hAnsiTheme="minorHAnsi"/>
    </w:rPr>
  </w:style>
  <w:style w:type="paragraph" w:styleId="Heading1">
    <w:name w:val="heading 1"/>
    <w:basedOn w:val="Normal"/>
    <w:next w:val="Normal"/>
    <w:qFormat/>
    <w:rsid w:val="00550371"/>
    <w:pPr>
      <w:ind w:left="29"/>
      <w:outlineLvl w:val="0"/>
    </w:pPr>
    <w:rPr>
      <w:rFonts w:asciiTheme="majorHAnsi" w:hAnsiTheme="majorHAnsi"/>
      <w:b/>
      <w:caps/>
      <w:color w:val="999865"/>
      <w:spacing w:val="20"/>
      <w:sz w:val="22"/>
      <w:szCs w:val="18"/>
    </w:rPr>
  </w:style>
  <w:style w:type="paragraph" w:styleId="Heading2">
    <w:name w:val="heading 2"/>
    <w:basedOn w:val="Normal"/>
    <w:next w:val="Normal"/>
    <w:semiHidden/>
    <w:unhideWhenUsed/>
    <w:rsid w:val="00313FCF"/>
    <w:pPr>
      <w:keepNext/>
      <w:spacing w:before="240" w:after="60"/>
      <w:outlineLvl w:val="1"/>
    </w:pPr>
    <w:rPr>
      <w:rFonts w:cs="Arial"/>
      <w:b/>
      <w:bCs/>
      <w:i/>
      <w:iCs/>
      <w:sz w:val="28"/>
      <w:szCs w:val="28"/>
    </w:rPr>
  </w:style>
  <w:style w:type="paragraph" w:styleId="Heading3">
    <w:name w:val="heading 3"/>
    <w:basedOn w:val="Normal"/>
    <w:next w:val="Normal"/>
    <w:semiHidden/>
    <w:unhideWhenUsed/>
    <w:rsid w:val="00313FC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E6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F8701E"/>
    <w:rPr>
      <w:sz w:val="16"/>
      <w:szCs w:val="16"/>
    </w:rPr>
  </w:style>
  <w:style w:type="paragraph" w:customStyle="1" w:styleId="Checkbox">
    <w:name w:val="Checkbox"/>
    <w:basedOn w:val="Normal"/>
    <w:qFormat/>
    <w:rsid w:val="00CD6F1F"/>
    <w:pPr>
      <w:jc w:val="center"/>
    </w:pPr>
    <w:rPr>
      <w:caps/>
      <w:sz w:val="16"/>
      <w:szCs w:val="16"/>
    </w:rPr>
  </w:style>
  <w:style w:type="paragraph" w:styleId="Title">
    <w:name w:val="Title"/>
    <w:basedOn w:val="Normal"/>
    <w:next w:val="Normal"/>
    <w:link w:val="TitleChar"/>
    <w:qFormat/>
    <w:rsid w:val="00550371"/>
    <w:rPr>
      <w:rFonts w:asciiTheme="majorHAnsi" w:hAnsiTheme="majorHAnsi"/>
      <w:b/>
      <w:color w:val="404040" w:themeColor="text1" w:themeTint="BF"/>
      <w:spacing w:val="14"/>
      <w:sz w:val="28"/>
      <w:szCs w:val="24"/>
    </w:rPr>
  </w:style>
  <w:style w:type="paragraph" w:styleId="BalloonText">
    <w:name w:val="Balloon Text"/>
    <w:basedOn w:val="Normal"/>
    <w:semiHidden/>
    <w:unhideWhenUsed/>
    <w:rsid w:val="005F4187"/>
    <w:rPr>
      <w:rFonts w:ascii="Tahoma" w:hAnsi="Tahoma" w:cs="Tahoma"/>
      <w:sz w:val="16"/>
      <w:szCs w:val="16"/>
    </w:rPr>
  </w:style>
  <w:style w:type="paragraph" w:styleId="CommentText">
    <w:name w:val="annotation text"/>
    <w:basedOn w:val="Normal"/>
    <w:semiHidden/>
    <w:rsid w:val="00F8701E"/>
  </w:style>
  <w:style w:type="paragraph" w:styleId="CommentSubject">
    <w:name w:val="annotation subject"/>
    <w:basedOn w:val="CommentText"/>
    <w:next w:val="CommentText"/>
    <w:semiHidden/>
    <w:rsid w:val="00F8701E"/>
    <w:rPr>
      <w:b/>
      <w:bCs/>
    </w:rPr>
  </w:style>
  <w:style w:type="character" w:customStyle="1" w:styleId="TitleChar">
    <w:name w:val="Title Char"/>
    <w:basedOn w:val="DefaultParagraphFont"/>
    <w:link w:val="Title"/>
    <w:rsid w:val="00550371"/>
    <w:rPr>
      <w:rFonts w:asciiTheme="majorHAnsi" w:hAnsiTheme="majorHAnsi"/>
      <w:b/>
      <w:color w:val="404040" w:themeColor="text1" w:themeTint="BF"/>
      <w:spacing w:val="14"/>
      <w:sz w:val="28"/>
      <w:szCs w:val="24"/>
    </w:rPr>
  </w:style>
  <w:style w:type="paragraph" w:styleId="ListParagraph">
    <w:name w:val="List Paragraph"/>
    <w:basedOn w:val="Normal"/>
    <w:uiPriority w:val="34"/>
    <w:unhideWhenUsed/>
    <w:qFormat/>
    <w:rsid w:val="000A7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lly%20Trotman\AppData\Roaming\Microsoft\Templates\ToDoChecklist.dotx" TargetMode="Externa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3573A-DB29-43EF-8B48-3EE8295FA061}">
  <ds:schemaRefs>
    <ds:schemaRef ds:uri="http://schemas.microsoft.com/sharepoint/v3/contenttype/forms"/>
  </ds:schemaRefs>
</ds:datastoreItem>
</file>

<file path=customXml/itemProps2.xml><?xml version="1.0" encoding="utf-8"?>
<ds:datastoreItem xmlns:ds="http://schemas.openxmlformats.org/officeDocument/2006/customXml" ds:itemID="{611FE597-3638-4C89-834C-6867898E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ToDoChecklist</Template>
  <TotalTime>3</TotalTime>
  <Pages>2</Pages>
  <Words>542</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Things to do list</vt:lpstr>
    </vt:vector>
  </TitlesOfParts>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Things to do list</dc:title>
  <dc:creator>Rochelle Trotman</dc:creator>
  <cp:lastModifiedBy>Rochelle Trotman</cp:lastModifiedBy>
  <cp:revision>4</cp:revision>
  <cp:lastPrinted>2015-09-29T07:37:00Z</cp:lastPrinted>
  <dcterms:created xsi:type="dcterms:W3CDTF">2015-09-30T07:22:00Z</dcterms:created>
  <dcterms:modified xsi:type="dcterms:W3CDTF">2015-10-19T07:22:00Z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TC100760061033</vt:lpwstr>
  </property>
</Properties>
</file>