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0.0" w:type="dxa"/>
        <w:jc w:val="left"/>
        <w:tblInd w:w="72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2190"/>
        <w:gridCol w:w="1710"/>
        <w:gridCol w:w="8115"/>
        <w:tblGridChange w:id="0">
          <w:tblGrid>
            <w:gridCol w:w="1935"/>
            <w:gridCol w:w="2190"/>
            <w:gridCol w:w="1710"/>
            <w:gridCol w:w="8115"/>
          </w:tblGrid>
        </w:tblGridChange>
      </w:tblGrid>
      <w:t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24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76" w:lineRule="auto"/>
              <w:ind w:right="38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Mecânicas e Componentes da Dinâmica</w:t>
            </w:r>
          </w:p>
        </w:tc>
      </w:tr>
      <w:t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3.6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380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995"/>
              <w:gridCol w:w="11805"/>
              <w:tblGridChange w:id="0">
                <w:tblGrid>
                  <w:gridCol w:w="1995"/>
                  <w:gridCol w:w="11805"/>
                </w:tblGrid>
              </w:tblGridChange>
            </w:tblGrid>
            <w:tr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jc w:val="right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Código:</w:t>
                  </w:r>
                </w:p>
              </w:tc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DCM2-DEF01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jc w:val="right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Cód. da dinâmica:</w:t>
                  </w:r>
                </w:p>
              </w:tc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hyperlink r:id="rId8">
                    <w:r w:rsidDel="00000000" w:rsidR="00000000" w:rsidRPr="00000000">
                      <w:rPr>
                        <w:color w:val="1155cc"/>
                        <w:sz w:val="20"/>
                        <w:szCs w:val="20"/>
                        <w:u w:val="single"/>
                        <w:rtl w:val="0"/>
                      </w:rPr>
                      <w:t xml:space="preserve">DEF01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spacing w:line="276" w:lineRule="auto"/>
              <w:ind w:right="120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Dinâmica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Mecânicas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Componente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b w:val="1"/>
                <w:sz w:val="20"/>
                <w:szCs w:val="20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do componente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Restrições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Desafios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Feedback</w:t>
              <w:tab/>
            </w:r>
          </w:p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Relógio apresentando o tempo faltante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5057775" cy="22225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222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965.0" w:type="dxa"/>
        <w:jc w:val="left"/>
        <w:tblInd w:w="72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1530"/>
        <w:gridCol w:w="1530"/>
        <w:gridCol w:w="1365"/>
        <w:gridCol w:w="1110"/>
        <w:gridCol w:w="1665"/>
        <w:gridCol w:w="1260"/>
        <w:gridCol w:w="1920"/>
        <w:gridCol w:w="2805"/>
        <w:tblGridChange w:id="0">
          <w:tblGrid>
            <w:gridCol w:w="780"/>
            <w:gridCol w:w="1530"/>
            <w:gridCol w:w="1530"/>
            <w:gridCol w:w="1365"/>
            <w:gridCol w:w="1110"/>
            <w:gridCol w:w="1665"/>
            <w:gridCol w:w="1260"/>
            <w:gridCol w:w="1920"/>
            <w:gridCol w:w="2805"/>
          </w:tblGrid>
        </w:tblGridChange>
      </w:tblGrid>
      <w:tr>
        <w:trPr>
          <w:trHeight w:val="440" w:hRule="atLeast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260" w:right="38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Delineamento do comportamento-alvo definido pela dinâmica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right="3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Cód.</w:t>
            </w:r>
            <w:r w:rsidDel="00000000" w:rsidR="00000000" w:rsidRPr="00000000">
              <w:rPr>
                <w:b w:val="1"/>
                <w:sz w:val="20"/>
                <w:szCs w:val="20"/>
                <w:vertAlign w:val="superscript"/>
              </w:rPr>
              <w:footnoteReference w:customMarkFollows="0"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right="3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Interação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right="3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Público-alvo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right="3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Entidade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right="3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Ação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right="30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Reação</w:t>
              <w:br w:type="textWrapping"/>
              <w:t xml:space="preserve">/Feedback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right="3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Momento</w:t>
              <w:br w:type="textWrapping"/>
              <w:t xml:space="preserve">(ação)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right="3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Momento (reação/feedback)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right="3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Observação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right="3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IW01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Apresentação do exercicio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Estudante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Missões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Apresenta o desafio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início da atividade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Imediata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right="3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IW02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Escrever coordenada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em branco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Escrever coordenada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Aviso se escreveu coordenada incorreta/correta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Qualquer momento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Imediata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interação deve ser repetida até preencher todos os campos em branco do exercício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right="3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IW03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Reber notificação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notificações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Receber notificação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erre 3 vezes consecutivas, poderá receber uma dica do mascote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Após 3 erros consecutivos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Imediata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right="3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IW04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Solicitar ajuda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Mascote da escola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Enviará mensagem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Qualquer momento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Imediata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estudante pode solicitar ajuda do mascote da escola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right="3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IW05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6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Finalizar exercício</w:t>
            </w:r>
          </w:p>
          <w:p w:rsidR="00000000" w:rsidDel="00000000" w:rsidP="00000000" w:rsidRDefault="00000000" w:rsidRPr="00000000" w14:paraId="00000057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8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Estudante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9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Exercício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A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Finalizar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B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 finalizado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C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final da atividade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D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Imediata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E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interação é efetuada quando o estudante responder todos os campos da coordenada. 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right="3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IW06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0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Finalizar exercício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3">
            <w:pPr>
              <w:spacing w:line="276" w:lineRule="auto"/>
              <w:ind w:right="3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Storyteller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5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Apresentar mensagem de congratulação como “Bom trabalho!!!”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6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final da atividade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Imediata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8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interação é efetuada quando o estudante responder todos os campos da coordenada. </w:t>
            </w:r>
          </w:p>
          <w:p w:rsidR="00000000" w:rsidDel="00000000" w:rsidP="00000000" w:rsidRDefault="00000000" w:rsidRPr="00000000" w14:paraId="00000069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right="3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IW07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B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Finalizar exercício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D">
            <w:pPr>
              <w:spacing w:line="276" w:lineRule="auto"/>
              <w:ind w:right="30"/>
              <w:rPr>
                <w:sz w:val="20"/>
                <w:szCs w:val="20"/>
                <w:shd w:fill="ffd966" w:val="clear"/>
              </w:rPr>
            </w:pPr>
            <w:r w:rsidDel="00000000" w:rsidR="00000000" w:rsidRPr="00000000">
              <w:rPr>
                <w:sz w:val="20"/>
                <w:szCs w:val="20"/>
                <w:shd w:fill="ffd966" w:val="clear"/>
                <w:rtl w:val="0"/>
              </w:rPr>
              <w:t xml:space="preserve">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F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Dar ponto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70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final da atividade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Imediata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72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ponto é ganho pelo estudante ao terminar o exercício 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right="3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IW08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74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Finalizar exercício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77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79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Apresenta mensagem de erro como “Falta preencher uma coordenada”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7A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final da atividade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Imediata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7C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interação é efetuada quando o estudante responder todos os campos da coordenada. </w:t>
            </w:r>
          </w:p>
          <w:p w:rsidR="00000000" w:rsidDel="00000000" w:rsidP="00000000" w:rsidRDefault="00000000" w:rsidRPr="00000000" w14:paraId="0000007D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E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1906" w:w="16838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spacing w:line="276" w:lineRule="auto"/>
      <w:ind w:left="-1695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10844213" cy="1292208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44213" cy="129220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80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6"/>
          <w:szCs w:val="16"/>
          <w:rtl w:val="0"/>
        </w:rPr>
        <w:t xml:space="preserve"> Descrição do componente de jogo que implementa as mecânicas e a dinâmica que está indicadas na fila da tabela</w:t>
      </w:r>
    </w:p>
  </w:footnote>
  <w:footnote w:id="2">
    <w:p w:rsidR="00000000" w:rsidDel="00000000" w:rsidP="00000000" w:rsidRDefault="00000000" w:rsidRPr="00000000" w14:paraId="00000081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6"/>
          <w:szCs w:val="16"/>
          <w:rtl w:val="0"/>
        </w:rPr>
        <w:t xml:space="preserve"> Cód. é o identificador único da interação descrita em cada linha da tabela</w:t>
      </w:r>
    </w:p>
  </w:footnote>
  <w:footnote w:id="1">
    <w:p w:rsidR="00000000" w:rsidDel="00000000" w:rsidP="00000000" w:rsidRDefault="00000000" w:rsidRPr="00000000" w14:paraId="00000082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6"/>
          <w:szCs w:val="16"/>
          <w:rtl w:val="0"/>
        </w:rPr>
        <w:t xml:space="preserve"> Dinâmicas de jogo mudam as ações do comportamento-alvo e também adicionam novas interações na sequência original. Os componentes definidos pela dinâmica são agora entidades parte do sistema gamificado e eles interagem como parte do comportamento-alvo. Assim, por exemplo, no início da sessão de aprendizagem, o público-alvo pode interagir com o componente missão enxergando o desafio da missão, enquanto o componente missão age mostrando a meta a ser alcançada na sessão de aprendizagem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-771523</wp:posOffset>
          </wp:positionH>
          <wp:positionV relativeFrom="paragraph">
            <wp:posOffset>114300</wp:posOffset>
          </wp:positionV>
          <wp:extent cx="771525" cy="771525"/>
          <wp:effectExtent b="0" l="0" r="0" t="0"/>
          <wp:wrapSquare wrapText="bothSides" distB="114300" distT="114300" distL="114300" distR="11430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1525" cy="7715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yperlink" Target="https://drive.google.com/file/d/1SXmUkRmMEt0CLarwEMv6VxSXWNOtpnUw/view?usp=sharing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tqcCgcHMCHiGSrmOdCfxQvVFCQ==">AMUW2mWmmo0PvW6kdUxVBebb1+IWX3BT4U2MXFCEALIFFHL67q0bEP9857GQKsnptBb8UfJZmWMAVJWin/cb+mbzohS3tfGxr2j+c31ye9tNZrHxNuO+7SM=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