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11B4" w14:textId="3A687984" w:rsidR="007B495C" w:rsidRPr="002B2768" w:rsidRDefault="00B9424B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Colin Kincaid</w:t>
      </w:r>
      <w:r w:rsidR="00C15AA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7036D1">
        <w:rPr>
          <w:rFonts w:ascii="Times New Roman" w:hAnsi="Times New Roman"/>
        </w:rPr>
        <w:t>Handout #1B</w:t>
      </w:r>
    </w:p>
    <w:p w14:paraId="26972698" w14:textId="14F936C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B9424B">
        <w:rPr>
          <w:rFonts w:ascii="Times New Roman" w:hAnsi="Times New Roman"/>
        </w:rPr>
        <w:t xml:space="preserve"> </w:t>
      </w:r>
      <w:r w:rsidR="003F054F">
        <w:rPr>
          <w:rFonts w:ascii="Times New Roman" w:hAnsi="Times New Roman"/>
        </w:rPr>
        <w:t xml:space="preserve"> </w:t>
      </w:r>
      <w:r w:rsidR="00B9424B">
        <w:rPr>
          <w:rFonts w:ascii="Times New Roman" w:hAnsi="Times New Roman"/>
        </w:rPr>
        <w:t xml:space="preserve"> June 25, 2018</w:t>
      </w:r>
    </w:p>
    <w:p w14:paraId="0FB066F8" w14:textId="6F9A6CD1" w:rsidR="007B495C" w:rsidRPr="002B2768" w:rsidRDefault="0019727E" w:rsidP="00B9424B">
      <w:pPr>
        <w:pStyle w:val="Single"/>
        <w:pBdr>
          <w:bottom w:val="single" w:sz="6" w:space="5" w:color="auto"/>
        </w:pBdr>
        <w:spacing w:before="4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571A27BC" w:rsidR="00D435CF" w:rsidRDefault="00B9424B" w:rsidP="00B9424B">
      <w:pPr>
        <w:pStyle w:val="Separator"/>
        <w:jc w:val="right"/>
        <w:outlineLvl w:val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Based on a handout</w:t>
      </w:r>
      <w:r w:rsidR="0019727E">
        <w:rPr>
          <w:rFonts w:ascii="Times New Roman" w:hAnsi="Times New Roman"/>
          <w:color w:val="000000"/>
          <w:sz w:val="16"/>
          <w:szCs w:val="16"/>
        </w:rPr>
        <w:t xml:space="preserve">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56BE166D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</w:t>
      </w:r>
      <w:r w:rsidR="00B9424B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We are happy to have you in the course this quarter.</w:t>
      </w:r>
      <w:r w:rsidR="00B9424B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B9424B">
      <w:pPr>
        <w:pStyle w:val="Boldheading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7AC294BC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</w:t>
      </w:r>
      <w:r w:rsidR="00B9424B">
        <w:t xml:space="preserve"> </w:t>
      </w:r>
      <w:r w:rsidR="00923222">
        <w:t xml:space="preserve">Instead, you should register at the SCPD signup link listed in the “Sections” </w:t>
      </w:r>
      <w:r w:rsidR="00E3026F">
        <w:t>dropdown</w:t>
      </w:r>
      <w:r w:rsidR="00923222">
        <w:t xml:space="preserve"> on the course website.</w:t>
      </w:r>
      <w:r w:rsidR="00B9424B">
        <w:t xml:space="preserve"> </w:t>
      </w:r>
      <w:r w:rsidR="00923222">
        <w:t xml:space="preserve">This will allow us to assign you a </w:t>
      </w:r>
      <w:r w:rsidR="00923222" w:rsidRPr="00ED7484">
        <w:rPr>
          <w:i/>
        </w:rPr>
        <w:t>grader</w:t>
      </w:r>
      <w:r w:rsidR="00ED7484">
        <w:t xml:space="preserve"> for </w:t>
      </w:r>
      <w:r w:rsidR="00923222">
        <w:t>your assignments.</w:t>
      </w:r>
      <w:r w:rsidR="00B9424B">
        <w:t xml:space="preserve"> </w:t>
      </w:r>
      <w:r w:rsidR="00923222">
        <w:t>Because you are not attending section, y</w:t>
      </w:r>
      <w:r>
        <w:t>our grades for other aspects of the course will be weighted slightly higher to compensate.</w:t>
      </w:r>
      <w:r w:rsidR="00B9424B">
        <w:t xml:space="preserve"> </w:t>
      </w:r>
      <w:r w:rsidR="003C13B2">
        <w:t>A</w:t>
      </w:r>
      <w:r w:rsidR="008A26FB">
        <w:t xml:space="preserve"> recording of a </w:t>
      </w:r>
      <w:r w:rsidR="003C13B2">
        <w:t>section will also be made available each week alongside the provided lecture videos.</w:t>
      </w:r>
      <w:r w:rsidR="00B9424B">
        <w:t xml:space="preserve">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B9424B">
      <w:pPr>
        <w:pStyle w:val="Boldheading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71836E9F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>The process for working on and submitting assignments is identical for b</w:t>
      </w:r>
      <w:r w:rsidR="00B9424B">
        <w:rPr>
          <w:rFonts w:ascii="Times New Roman" w:hAnsi="Times New Roman"/>
        </w:rPr>
        <w:t>oth regular and SCPD students. Y</w:t>
      </w:r>
      <w:r>
        <w:rPr>
          <w:rFonts w:ascii="Times New Roman" w:hAnsi="Times New Roman"/>
        </w:rPr>
        <w:t xml:space="preserve">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</w:t>
      </w:r>
      <w:r w:rsidR="00B9424B">
        <w:rPr>
          <w:rFonts w:ascii="Times New Roman" w:hAnsi="Times New Roman"/>
        </w:rPr>
        <w:t xml:space="preserve"> </w:t>
      </w:r>
      <w:r w:rsidR="008B6031">
        <w:rPr>
          <w:rFonts w:ascii="Times New Roman" w:hAnsi="Times New Roman"/>
        </w:rPr>
        <w:t>Your grader will email you when feedback is available</w:t>
      </w:r>
      <w:r w:rsidR="00C93B2A">
        <w:rPr>
          <w:rFonts w:ascii="Times New Roman" w:hAnsi="Times New Roman"/>
        </w:rPr>
        <w:t>.</w:t>
      </w:r>
      <w:bookmarkStart w:id="0" w:name="_GoBack"/>
      <w:bookmarkEnd w:id="0"/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B9424B">
      <w:pPr>
        <w:pStyle w:val="Boldheading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4AE7FEDA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offer SCPD-specific office hours at scheduled times each week in the evening via Google Hangout; </w:t>
      </w:r>
      <w:r w:rsidR="0029146D">
        <w:rPr>
          <w:rFonts w:ascii="Times New Roman" w:hAnsi="Times New Roman"/>
        </w:rPr>
        <w:t>details on times and how to call in are listed in the sidebar of the course website</w:t>
      </w:r>
      <w:r>
        <w:rPr>
          <w:rFonts w:ascii="Times New Roman" w:hAnsi="Times New Roman"/>
        </w:rPr>
        <w:t>.</w:t>
      </w:r>
      <w:r w:rsidR="00B9424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B9424B">
      <w:pPr>
        <w:pStyle w:val="Boldheading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559E73C7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>for more information about exam monitors.</w:t>
      </w:r>
      <w:r w:rsidR="00B9424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will have a </w:t>
      </w:r>
      <w:r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>
        <w:rPr>
          <w:rFonts w:ascii="Times New Roman" w:hAnsi="Times New Roman"/>
        </w:rPr>
        <w:t xml:space="preserve"> (2 hours for the midterm exam, 3 hours for the final exam).</w:t>
      </w:r>
      <w:r w:rsidR="00B9424B">
        <w:rPr>
          <w:rFonts w:ascii="Times New Roman" w:hAnsi="Times New Roman"/>
        </w:rPr>
        <w:t xml:space="preserve">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 w:rsidR="004B6589">
        <w:rPr>
          <w:rFonts w:ascii="Times New Roman" w:hAnsi="Times New Roman"/>
        </w:rPr>
        <w:t xml:space="preserve"> on July 23</w:t>
      </w:r>
      <w:r>
        <w:rPr>
          <w:rFonts w:ascii="Times New Roman" w:hAnsi="Times New Roman"/>
        </w:rPr>
        <w:t xml:space="preserve"> and 7PM</w:t>
      </w:r>
      <w:r w:rsidR="00C314A3">
        <w:rPr>
          <w:rFonts w:ascii="Times New Roman" w:hAnsi="Times New Roman"/>
        </w:rPr>
        <w:t xml:space="preserve"> </w:t>
      </w:r>
      <w:r w:rsidR="00C314A3">
        <w:rPr>
          <w:rFonts w:ascii="Times New Roman" w:hAnsi="Times New Roman"/>
        </w:rPr>
        <w:lastRenderedPageBreak/>
        <w:t>PST</w:t>
      </w:r>
      <w:r w:rsidR="004B6589">
        <w:rPr>
          <w:rFonts w:ascii="Times New Roman" w:hAnsi="Times New Roman"/>
        </w:rPr>
        <w:t xml:space="preserve"> on July 24</w:t>
      </w:r>
      <w:r>
        <w:rPr>
          <w:rFonts w:ascii="Times New Roman" w:hAnsi="Times New Roman"/>
        </w:rPr>
        <w:t>.</w:t>
      </w:r>
      <w:r w:rsidR="00B9424B">
        <w:rPr>
          <w:rFonts w:ascii="Times New Roman" w:hAnsi="Times New Roman"/>
        </w:rPr>
        <w:t xml:space="preserve"> </w:t>
      </w:r>
      <w:r w:rsidR="00445809">
        <w:rPr>
          <w:rFonts w:ascii="Times New Roman" w:hAnsi="Times New Roman"/>
        </w:rPr>
        <w:t>You can take the final exam during any 3-hour time slot between 12:15PM</w:t>
      </w:r>
      <w:r w:rsidR="00C314A3">
        <w:rPr>
          <w:rFonts w:ascii="Times New Roman" w:hAnsi="Times New Roman"/>
        </w:rPr>
        <w:t xml:space="preserve"> PST</w:t>
      </w:r>
      <w:r w:rsidR="004B6589">
        <w:rPr>
          <w:rFonts w:ascii="Times New Roman" w:hAnsi="Times New Roman"/>
        </w:rPr>
        <w:t xml:space="preserve"> on August 17</w:t>
      </w:r>
      <w:r w:rsidR="00445809">
        <w:rPr>
          <w:rFonts w:ascii="Times New Roman" w:hAnsi="Times New Roman"/>
        </w:rPr>
        <w:t xml:space="preserve"> and 12:15PM </w:t>
      </w:r>
      <w:r w:rsidR="00C314A3">
        <w:rPr>
          <w:rFonts w:ascii="Times New Roman" w:hAnsi="Times New Roman"/>
        </w:rPr>
        <w:t xml:space="preserve">PST </w:t>
      </w:r>
      <w:r w:rsidR="004B6589">
        <w:rPr>
          <w:rFonts w:ascii="Times New Roman" w:hAnsi="Times New Roman"/>
        </w:rPr>
        <w:t>on August 18</w:t>
      </w:r>
      <w:r w:rsidR="00445809">
        <w:rPr>
          <w:rFonts w:ascii="Times New Roman" w:hAnsi="Times New Roman"/>
        </w:rPr>
        <w:t>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4E16672D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</w:t>
      </w:r>
      <w:r w:rsidR="00B9424B">
        <w:t xml:space="preserve"> </w:t>
      </w:r>
      <w:r w:rsidR="00B65972">
        <w:t>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B9424B">
        <w:t xml:space="preserve">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B9424B">
      <w:pPr>
        <w:pStyle w:val="Text"/>
        <w:outlineLvl w:val="0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B9424B">
      <w:pPr>
        <w:pStyle w:val="Boldheading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7F2D5CC9" w14:textId="0D914443" w:rsidR="00C85FBE" w:rsidRPr="009D211D" w:rsidRDefault="00C9600B" w:rsidP="009D211D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</w:t>
      </w:r>
      <w:r w:rsidR="00B9424B">
        <w:rPr>
          <w:rFonts w:ascii="Times New Roman" w:hAnsi="Times New Roman"/>
        </w:rPr>
        <w:t xml:space="preserve"> </w:t>
      </w:r>
      <w:r w:rsidR="000912CF">
        <w:rPr>
          <w:rFonts w:ascii="Times New Roman" w:hAnsi="Times New Roman"/>
        </w:rPr>
        <w:t>The midterm review session will take place outside of class</w:t>
      </w:r>
      <w:r w:rsidR="008C06C1">
        <w:rPr>
          <w:rFonts w:ascii="Times New Roman" w:hAnsi="Times New Roman"/>
        </w:rPr>
        <w:t xml:space="preserve"> (see the midterm exam link in the sidebar for more information)</w:t>
      </w:r>
      <w:r w:rsidR="000912CF">
        <w:rPr>
          <w:rFonts w:ascii="Times New Roman" w:hAnsi="Times New Roman"/>
        </w:rPr>
        <w:t xml:space="preserve">, and we will provide detailed slides and </w:t>
      </w:r>
      <w:r w:rsidR="00155E0C">
        <w:rPr>
          <w:rFonts w:ascii="Times New Roman" w:hAnsi="Times New Roman"/>
        </w:rPr>
        <w:t>a video recording of the session as part of the usual video listings</w:t>
      </w:r>
      <w:r w:rsidR="000912CF">
        <w:rPr>
          <w:rFonts w:ascii="Times New Roman" w:hAnsi="Times New Roman"/>
        </w:rPr>
        <w:t>.</w:t>
      </w:r>
      <w:r w:rsidR="00B9424B">
        <w:rPr>
          <w:rFonts w:ascii="Times New Roman" w:hAnsi="Times New Roman"/>
        </w:rPr>
        <w:t xml:space="preserve"> </w:t>
      </w:r>
      <w:r w:rsidR="000912CF">
        <w:rPr>
          <w:rFonts w:ascii="Times New Roman" w:hAnsi="Times New Roman"/>
        </w:rPr>
        <w:t xml:space="preserve">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6E00023B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</w:t>
      </w:r>
      <w:r w:rsidR="00B9424B">
        <w:rPr>
          <w:i/>
          <w:iCs/>
          <w:sz w:val="18"/>
          <w:szCs w:val="18"/>
        </w:rPr>
        <w:t xml:space="preserve">Colin Kincaid and based on a similar handout by </w:t>
      </w:r>
      <w:r w:rsidRPr="00EF5ACF">
        <w:rPr>
          <w:i/>
          <w:iCs/>
          <w:sz w:val="18"/>
          <w:szCs w:val="18"/>
        </w:rPr>
        <w:t>Nick Troccoli</w:t>
      </w:r>
      <w:r w:rsidR="00B9424B">
        <w:rPr>
          <w:i/>
          <w:iCs/>
          <w:sz w:val="18"/>
          <w:szCs w:val="18"/>
        </w:rPr>
        <w:t>. L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1F296" w14:textId="77777777" w:rsidR="00551BDB" w:rsidRDefault="00551BDB">
      <w:r>
        <w:separator/>
      </w:r>
    </w:p>
  </w:endnote>
  <w:endnote w:type="continuationSeparator" w:id="0">
    <w:p w14:paraId="20A54FA3" w14:textId="77777777" w:rsidR="00551BDB" w:rsidRDefault="0055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1234F" w14:textId="77777777" w:rsidR="00551BDB" w:rsidRDefault="00551BDB">
      <w:r>
        <w:separator/>
      </w:r>
    </w:p>
  </w:footnote>
  <w:footnote w:type="continuationSeparator" w:id="0">
    <w:p w14:paraId="3462812A" w14:textId="77777777" w:rsidR="00551BDB" w:rsidRDefault="0055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8C06C1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86A8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55E0C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146D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E68FF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B6589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1BDB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32A38"/>
    <w:rsid w:val="00645ADF"/>
    <w:rsid w:val="00662D60"/>
    <w:rsid w:val="00664F14"/>
    <w:rsid w:val="00672956"/>
    <w:rsid w:val="00693F43"/>
    <w:rsid w:val="00697F14"/>
    <w:rsid w:val="006C074D"/>
    <w:rsid w:val="006C0B47"/>
    <w:rsid w:val="006C423E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C06C1"/>
    <w:rsid w:val="008D4845"/>
    <w:rsid w:val="008F4AC7"/>
    <w:rsid w:val="00905361"/>
    <w:rsid w:val="0091267B"/>
    <w:rsid w:val="00923222"/>
    <w:rsid w:val="00937359"/>
    <w:rsid w:val="00945599"/>
    <w:rsid w:val="00975650"/>
    <w:rsid w:val="00977956"/>
    <w:rsid w:val="009B3B7E"/>
    <w:rsid w:val="009B6F43"/>
    <w:rsid w:val="009D211D"/>
    <w:rsid w:val="009D57C5"/>
    <w:rsid w:val="009D778B"/>
    <w:rsid w:val="009E0988"/>
    <w:rsid w:val="00A0117A"/>
    <w:rsid w:val="00A22EDB"/>
    <w:rsid w:val="00A556F5"/>
    <w:rsid w:val="00AB0DDB"/>
    <w:rsid w:val="00AC13B6"/>
    <w:rsid w:val="00AC48F7"/>
    <w:rsid w:val="00AC61D0"/>
    <w:rsid w:val="00AD4D99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9424B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7BE"/>
    <w:rsid w:val="00C44C1C"/>
    <w:rsid w:val="00C4579E"/>
    <w:rsid w:val="00C66962"/>
    <w:rsid w:val="00C74441"/>
    <w:rsid w:val="00C85FBE"/>
    <w:rsid w:val="00C93B2A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3026F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D7484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Colin Kincaid</cp:lastModifiedBy>
  <cp:revision>3</cp:revision>
  <dcterms:created xsi:type="dcterms:W3CDTF">2018-06-23T04:02:00Z</dcterms:created>
  <dcterms:modified xsi:type="dcterms:W3CDTF">2018-06-23T04:03:00Z</dcterms:modified>
</cp:coreProperties>
</file>