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During this scrum, Oscar and I discussed our progress with learning how to use alexa skills. We talked about how we’ll likely be using a skill that updates an alexa’s notification queue, which will then be told to the end user. We also said that we have to spend more time on this topic, as we had not yet fully understood how to create a skill. Burn down chart was developed.</w:t>
      </w:r>
    </w:p>
    <w:p w:rsidR="00000000" w:rsidDel="00000000" w:rsidP="00000000" w:rsidRDefault="00000000" w:rsidRPr="00000000" w14:paraId="00000001">
      <w:pPr>
        <w:contextualSpacing w:val="0"/>
        <w:rPr/>
      </w:pPr>
      <w:r w:rsidDel="00000000" w:rsidR="00000000" w:rsidRPr="00000000">
        <w:rPr>
          <w:rtl w:val="0"/>
        </w:rPr>
        <w:br w:type="textWrapping"/>
        <w:t xml:space="preserve">Rui and Dawid talked about their progress with learning lambda, saying that they had made progress in working with AWS, but had not gotten to grips with it yet. Thus the next task will be continuing that.</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Tony talked about his progress with setting up the database, which was complete, but was struggling to simulate the data traffic currently. He will be working on that, the database creation has been put into the complete section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