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During this scrum meeting, we discussed the scope of the project, due to issues with Alexa not allowing for non-user based alarms/alerts and discussed using the notification system of Alexa as a work around, where the Alexa would flash when there is an issue detected in terms of the data.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Oscar and I finished our research on alexa’s skills, with rui having worked on it as well after completing the AWS research with Dawid. Dawid is now setting up making a trigger in AWS, I and Oscar are designing the triggers.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Rui is creating the Alexa skill that will produce the notifications and interact with lambda.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Tony talked about how he finished setting up the basic data stream, and is now working on expanding it to work with more of the data provided.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