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 Meeting Notes</w:t>
      </w:r>
    </w:p>
    <w:p w:rsidR="00000000" w:rsidDel="00000000" w:rsidP="00000000" w:rsidRDefault="00000000" w:rsidRPr="00000000" w14:paraId="00000002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Communities Discussed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Older population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Hispanic population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Muslim population</w:t>
      </w:r>
    </w:p>
    <w:p w:rsidR="00000000" w:rsidDel="00000000" w:rsidP="00000000" w:rsidRDefault="00000000" w:rsidRPr="00000000" w14:paraId="00000006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Attendees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Brother Tarif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Mayor Kabir- College Park Mayor (potential resource at the city council)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Gloria- CCE contact</w:t>
      </w:r>
    </w:p>
    <w:p w:rsidR="00000000" w:rsidDel="00000000" w:rsidP="00000000" w:rsidRDefault="00000000" w:rsidRPr="00000000" w14:paraId="0000000A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Job Loss &amp; Economic Hardship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Many in the community have lost jobs due to department layoffs.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Need for resources to support unemployed individuals.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Immigrant Community Concerns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Fear of deportation is preventing families from sending kids to school.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Need for legal education and rights awareness.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Food Security &amp; Assistance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These communities find themselves increasingly reliant on food banks and virtual kitchens.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Potential resources: SNAP benefits and local food programs.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Health &amp; Social Services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Need for accessible healthcare and mental health resources.</w:t>
      </w:r>
    </w:p>
    <w:p w:rsidR="00000000" w:rsidDel="00000000" w:rsidP="00000000" w:rsidRDefault="00000000" w:rsidRPr="00000000" w14:paraId="00000016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Interviewee Insights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Interviewee #1 (Hispanic community):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The Hispanic community often struggles with communication and transportation in the College Park area.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Found support through church connections.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Interviewee #2 (Muslim/Arabic community):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More awareness about religious and cultural holidays (e.g., Ramadan)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is needed.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Interviewee #3 (General immigrant community):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Food insecurity due to job instability and underpayment.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Legal education is critical—many immigrants are unaware that warrants must be signed before enforcement.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Lawyers are hosting seminars on ICE interactions and immigrant rights.</w:t>
      </w:r>
    </w:p>
    <w:p w:rsidR="00000000" w:rsidDel="00000000" w:rsidP="00000000" w:rsidRDefault="00000000" w:rsidRPr="00000000" w14:paraId="00000021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Resources &amp; Next Steps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Food Security:</w:t>
      </w:r>
      <w:r w:rsidDel="00000000" w:rsidR="00000000" w:rsidRPr="00000000">
        <w:rPr>
          <w:sz w:val="20"/>
          <w:szCs w:val="20"/>
          <w:rtl w:val="0"/>
        </w:rPr>
        <w:t xml:space="preserve"> SNAP, virtual kitchen, food bank.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Legal &amp; Safety Resources: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Lawyers providing immigration rights seminars.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Major at UMPD as a resource for gathering and community safety information.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Policy &amp; Advocacy: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Mayor Kabir could be a valuable resource for city-level support.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Need for more structured assistance programs for affected communities.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