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 w:rsidR="00BE652A">
        <w:fldChar w:fldCharType="begin"/>
      </w:r>
      <w:r w:rsidR="00BE652A">
        <w:instrText xml:space="preserve"> DOCPROPERTY  ChapterNumber  \* MERGEFORMAT </w:instrText>
      </w:r>
      <w:r w:rsidR="00BE652A">
        <w:fldChar w:fldCharType="separate"/>
      </w:r>
      <w:r w:rsidR="009B345C" w:rsidRPr="009B345C">
        <w:rPr>
          <w:b w:val="0"/>
          <w:bCs/>
          <w:lang w:val="en-US"/>
        </w:rPr>
        <w:t>6</w:t>
      </w:r>
      <w:r w:rsidR="00BE652A">
        <w:rPr>
          <w:b w:val="0"/>
          <w:bCs/>
          <w:lang w:val="en-US"/>
        </w:rPr>
        <w:fldChar w:fldCharType="end"/>
      </w:r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6FEB6939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9525" t="13335" r="9525" b="571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1A7A94D" id="Rectangle 23" o:spid="_x0000_s1026" style="position:absolute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"/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3976D33B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9525" t="13335" r="9525" b="571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F9CB809" id="Rectangle 24" o:spid="_x0000_s1026" style="position:absolute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"/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22B201BB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9525" t="13335" r="9525" b="571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FA338E" id="Rectangle 25" o:spid="_x0000_s1026" style="position:absolute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"/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191858C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9525" t="13335" r="9525" b="571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2006DB9" id="Rectangle 26" o:spid="_x0000_s1026" style="position:absolute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"/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771E526B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9525" t="13335" r="952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0E77A03" id="Rectangle 27" o:spid="_x0000_s1026" style="position:absolute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"/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2C260D28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4AD37F9D" w14:textId="1B8CAE7B" w:rsidR="00563A55" w:rsidRPr="00674763" w:rsidRDefault="00563A55" w:rsidP="00694F97">
      <w:pPr>
        <w:pStyle w:val="sub-question"/>
        <w:numPr>
          <w:ilvl w:val="0"/>
          <w:numId w:val="0"/>
        </w:numPr>
        <w:ind w:left="360" w:firstLine="360"/>
        <w:rPr>
          <w:b/>
          <w:color w:val="7030A0"/>
        </w:rPr>
      </w:pPr>
      <w:r w:rsidRPr="00674763">
        <w:rPr>
          <w:b/>
          <w:color w:val="7030A0"/>
        </w:rPr>
        <w:t>Clare:/home/</w:t>
      </w:r>
      <w:proofErr w:type="spellStart"/>
      <w:r w:rsidRPr="00674763">
        <w:rPr>
          <w:b/>
          <w:color w:val="7030A0"/>
        </w:rPr>
        <w:t>clare</w:t>
      </w:r>
      <w:proofErr w:type="spellEnd"/>
      <w:r w:rsidRPr="00674763">
        <w:rPr>
          <w:b/>
          <w:color w:val="7030A0"/>
        </w:rPr>
        <w:t>/Documents $cd /</w:t>
      </w:r>
      <w:proofErr w:type="spellStart"/>
      <w:r w:rsidRPr="00674763">
        <w:rPr>
          <w:b/>
          <w:color w:val="7030A0"/>
        </w:rPr>
        <w:t>tmp</w:t>
      </w:r>
      <w:proofErr w:type="spellEnd"/>
    </w:p>
    <w:p w14:paraId="7F0E6AE3" w14:textId="38D66518" w:rsidR="00563A55" w:rsidRPr="00674763" w:rsidRDefault="00563A55" w:rsidP="00694F97">
      <w:pPr>
        <w:pStyle w:val="sub-question"/>
        <w:numPr>
          <w:ilvl w:val="0"/>
          <w:numId w:val="0"/>
        </w:numPr>
        <w:ind w:left="360" w:firstLine="360"/>
        <w:rPr>
          <w:b/>
          <w:color w:val="7030A0"/>
        </w:rPr>
      </w:pPr>
      <w:proofErr w:type="gramStart"/>
      <w:r w:rsidRPr="00674763">
        <w:rPr>
          <w:b/>
          <w:color w:val="7030A0"/>
        </w:rPr>
        <w:t>Clare:/</w:t>
      </w:r>
      <w:proofErr w:type="spellStart"/>
      <w:r w:rsidRPr="00674763">
        <w:rPr>
          <w:b/>
          <w:color w:val="7030A0"/>
        </w:rPr>
        <w:t>tmp</w:t>
      </w:r>
      <w:proofErr w:type="spellEnd"/>
      <w:r w:rsidRPr="00674763">
        <w:rPr>
          <w:b/>
          <w:color w:val="7030A0"/>
        </w:rPr>
        <w:t xml:space="preserve">  $</w:t>
      </w:r>
      <w:proofErr w:type="gramEnd"/>
    </w:p>
    <w:p w14:paraId="7B283A48" w14:textId="7614D1FB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  <w:bookmarkStart w:id="0" w:name="_GoBack"/>
      <w:bookmarkEnd w:id="0"/>
    </w:p>
    <w:p w14:paraId="17C874F6" w14:textId="709E223E" w:rsidR="00FC475D" w:rsidRPr="00EA1652" w:rsidRDefault="00FC475D" w:rsidP="00FC475D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EA1652">
        <w:rPr>
          <w:b/>
          <w:color w:val="7030A0"/>
        </w:rPr>
        <w:t xml:space="preserve">Double quotes it would be a string. 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66A3920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</w:t>
      </w:r>
      <w:proofErr w:type="spellStart"/>
      <w:r w:rsidR="00563A55">
        <w:t>p</w:t>
      </w:r>
      <w:r w:rsidR="00094D09">
        <w:t>following</w:t>
      </w:r>
      <w:proofErr w:type="spellEnd"/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lastRenderedPageBreak/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15D7B9F4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100582B6" w14:textId="0B8E266B" w:rsidR="00F30AF0" w:rsidRPr="001B23A8" w:rsidRDefault="00F30AF0" w:rsidP="00F30AF0">
      <w:pPr>
        <w:pStyle w:val="answer"/>
        <w:ind w:left="720" w:firstLine="0"/>
        <w:rPr>
          <w:b/>
          <w:color w:val="7030A0"/>
        </w:rPr>
      </w:pPr>
      <w:proofErr w:type="gramStart"/>
      <w:r w:rsidRPr="001B23A8">
        <w:rPr>
          <w:b/>
          <w:color w:val="7030A0"/>
        </w:rPr>
        <w:t>./</w:t>
      </w:r>
      <w:proofErr w:type="gramEnd"/>
      <w:r w:rsidRPr="001B23A8">
        <w:rPr>
          <w:b/>
          <w:color w:val="7030A0"/>
        </w:rPr>
        <w:t>myscr1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97507" w14:textId="77777777" w:rsidR="00BE652A" w:rsidRDefault="00BE652A">
      <w:r>
        <w:separator/>
      </w:r>
    </w:p>
  </w:endnote>
  <w:endnote w:type="continuationSeparator" w:id="0">
    <w:p w14:paraId="44119321" w14:textId="77777777" w:rsidR="00BE652A" w:rsidRDefault="00BE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BC502" w14:textId="77777777" w:rsidR="00BE652A" w:rsidRDefault="00BE652A">
      <w:r>
        <w:separator/>
      </w:r>
    </w:p>
  </w:footnote>
  <w:footnote w:type="continuationSeparator" w:id="0">
    <w:p w14:paraId="48360B8B" w14:textId="77777777" w:rsidR="00BE652A" w:rsidRDefault="00BE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1B23A8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9029B"/>
    <w:rsid w:val="004B5263"/>
    <w:rsid w:val="00510C9C"/>
    <w:rsid w:val="0056101C"/>
    <w:rsid w:val="00563A55"/>
    <w:rsid w:val="0057438E"/>
    <w:rsid w:val="005B0717"/>
    <w:rsid w:val="005C5759"/>
    <w:rsid w:val="00617FDA"/>
    <w:rsid w:val="00623092"/>
    <w:rsid w:val="00643256"/>
    <w:rsid w:val="00654419"/>
    <w:rsid w:val="00674763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E652A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740D0"/>
    <w:rsid w:val="00E90F3C"/>
    <w:rsid w:val="00EA1652"/>
    <w:rsid w:val="00EB5007"/>
    <w:rsid w:val="00EC7AE8"/>
    <w:rsid w:val="00EF55B1"/>
    <w:rsid w:val="00F30AF0"/>
    <w:rsid w:val="00F36C95"/>
    <w:rsid w:val="00F73A64"/>
    <w:rsid w:val="00F745E8"/>
    <w:rsid w:val="00FA5A45"/>
    <w:rsid w:val="00FC475D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2D6625"/>
    <w:rsid w:val="00304303"/>
    <w:rsid w:val="0031358A"/>
    <w:rsid w:val="0035374D"/>
    <w:rsid w:val="0045107A"/>
    <w:rsid w:val="00452B43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9</cp:revision>
  <cp:lastPrinted>2010-07-07T10:26:00Z</cp:lastPrinted>
  <dcterms:created xsi:type="dcterms:W3CDTF">2018-04-10T14:31:00Z</dcterms:created>
  <dcterms:modified xsi:type="dcterms:W3CDTF">2019-01-04T16:28:00Z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