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Guide utilisateur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Mode d’emploi de ProjectDesk, menu par 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2.15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Bienvenue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Ce que vous voyez selon votre rôle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Se connecter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Se repérer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Saisir mon daily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5. Suivre le daily des équipes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6. Mes projets et la roadmap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7. Congés et capacité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8. Liste des ressources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9. Saisir mes heures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10. Plan de charge (chefs de projet)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11. Trucs et astuces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12. Administration (administrateurs)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13. Questions fréquentes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Bienvenue</w:t>
      </w:r>
      <w:bookmarkEnd w:id="1"/>
    </w:p>
    <w:p>
      <w:pPr>
        <w:spacing w:after="120"/>
      </w:pPr>
      <w:r>
        <w:t xml:space="preserve">ProjectDesk réunit en un seul endroit le suivi de vos équipes et de vos projets : objectifs, projets et roadmap, ressources, congés et capacité, feuilles de temps et daily.</w:t>
      </w:r>
    </w:p>
    <w:p>
      <w:pPr>
        <w:spacing w:after="120"/>
      </w:pPr>
      <w:r>
        <w:t xml:space="preserve">Adresse : https://project-desk-sepia.vercel.app (navigateur Chrome ou Edge récent ; fonctionne aussi sur tablette et Galaxy Z Fold déplié).</w:t>
      </w:r>
    </w:p>
    <w:p>
      <w:pPr>
        <w:pStyle w:val="Heading2"/>
        <w:spacing w:after="120" w:before="280"/>
      </w:pPr>
      <w:bookmarkStart w:name="_Toc2" w:id="2"/>
      <w:r>
        <w:t xml:space="preserve">1.1 Ce que vous voyez selon votre rôle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que vous pouvez faire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votre daily, vos heures, vos congés ; consulter le reste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 (chef de projet)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plus : plan de charge et envoi du daily de vos projets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 plus : valider les feuilles de temps, lire tous les daily et la synthèse de l’équipe, gérer les congés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 un responsable, sur toute sa direction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Tous les écrans et l’Administration (équipes, référentiels, rôles)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Consulter uniquement (pas de « Mon dashboard »)</w:t>
            </w:r>
          </w:p>
        </w:tc>
      </w:tr>
    </w:tbl>
    <w:p>
      <w:pPr>
        <w:spacing w:after="120"/>
      </w:pPr>
      <w:r>
        <w:t xml:space="preserve">Votre rôle est choisi par un administrateur (Administration › Rôles). Un rôle qui donne des droits ne s’applique qu’une fois votre email vérifié.</w:t>
      </w:r>
    </w:p>
    <w:p>
      <w:pPr>
        <w:pStyle w:val="Heading1"/>
        <w:pageBreakBefore/>
        <w:spacing w:after="200" w:before="0"/>
      </w:pPr>
      <w:bookmarkStart w:name="_Toc3" w:id="3"/>
      <w:r>
        <w:t xml:space="preserve">2. Se connecter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Saisissez votre email et votre mot de passe, ou cliquez sur « Continuer avec Google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Première connexion : créez votre compte, puis saisissez le code à 6 chiffres reçu par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 de passe oublié : cliquez sur le lien, saisissez votre email et suivez le lien reçu.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équipe : l’écran « Votre compte est créé » s’affiche ; un administrateur vous donne l’accès, cliquez alors sur « Actualiser ».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Écran de connexion" descr="Écran de connexion" title="Écran de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Écran de connexion</w:t>
      </w:r>
    </w:p>
    <w:p>
      <w:pPr>
        <w:spacing w:after="120"/>
      </w:pPr>
      <w:r>
        <w:t xml:space="preserve">Si vous appartenez à plusieurs équipes, choisissez celle à ouvrir ; « Changer » (bas du menu) permet d’en changer.</w:t>
      </w:r>
    </w:p>
    <w:p>
      <w:pPr>
        <w:pStyle w:val="Heading1"/>
        <w:pageBreakBefore/>
        <w:spacing w:after="200" w:before="0"/>
      </w:pPr>
      <w:bookmarkStart w:name="_Toc4" w:id="4"/>
      <w:r>
        <w:t xml:space="preserve">3. Se repérer</w:t>
      </w:r>
      <w:bookmarkEnd w:id="4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Suivi de mes équipes (lecture seule) : </w:t>
      </w:r>
      <w:r>
        <w:t xml:space="preserve">la vue de toutes vos équipes — Dashboard général, Daily des équipes, Projets et Roadmap, Gestion des ressources, Timesheet, Administration. Rien ne s’y modifie, sauf la validation des feuilles de temps par le responsable.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 dashboard (édition) : </w:t>
      </w:r>
      <w:r>
        <w:t xml:space="preserve">ce que vous saisissez — Daily, Projets et Roadmap, Gestion des ressources (Congés &amp; capacité, Liste des ressources, Saisir mes heures), Plan de charge, Trucs et astuces, Administration.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Aide : </w:t>
      </w:r>
      <w:r>
        <w:t xml:space="preserve">le bouton « ? Aide » en haut à droite explique l’écran ouvert ; les icônes ⓘ donnent une explication au survol.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Sur tablette : </w:t>
      </w:r>
      <w:r>
        <w:t xml:space="preserve">le menu s’ouvre avec le bouton ☰.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Dashboard général : objectifs du trimestre et projets à surveiller" descr="Dashboard général : objectifs du trimestre et projets à surveiller" title="Dashboard général : objectifs du trimestre et projets à surve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Dashboard général : objectifs du trimestre et projets à surveiller</w:t>
      </w:r>
    </w:p>
    <w:p>
      <w:pPr>
        <w:pStyle w:val="Heading1"/>
        <w:pageBreakBefore/>
        <w:spacing w:after="200" w:before="0"/>
      </w:pPr>
      <w:bookmarkStart w:name="_Toc5" w:id="5"/>
      <w:r>
        <w:t xml:space="preserve">4. Saisir mon daily</w:t>
      </w:r>
      <w:bookmarkEnd w:id="5"/>
    </w:p>
    <w:p>
      <w:pPr>
        <w:pStyle w:val="ListParagraph"/>
        <w:numPr>
          <w:ilvl w:val="0"/>
          <w:numId w:val="4"/>
        </w:numPr>
        <w:spacing w:after="60"/>
      </w:pPr>
      <w:r>
        <w:t xml:space="preserve">Menu Mon dashboard › Daily.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Une carte par projet sur lequel vous êtes affecté(e) : remplissez Hier, Aujourd’hui et Blocages.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L’enregistrement est automatique ; « Hier » reprend ce que vous aviez écrit dans « Aujourd’hui » la veille.</w:t>
      </w:r>
    </w:p>
    <w:p>
      <w:pPr>
        <w:spacing w:after="120"/>
      </w:pPr>
      <w:r>
        <w:t xml:space="preserve">Un jour de congé posé : aucun daily n’est attendu. Écrivez « Aucun » dans Blocages si vous n’êtes pas bloqué(e).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Mon daily : une carte par projet" descr="Mon daily : une carte par projet" title="Mon daily : une carte par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Mon daily : une carte par projet</w:t>
      </w:r>
    </w:p>
    <w:p>
      <w:pPr>
        <w:pStyle w:val="Heading1"/>
        <w:pageBreakBefore/>
        <w:spacing w:after="200" w:before="0"/>
      </w:pPr>
      <w:bookmarkStart w:name="_Toc6" w:id="6"/>
      <w:r>
        <w:t xml:space="preserve">5. Suivre le daily des équipes</w:t>
      </w:r>
      <w:bookmarkEnd w:id="6"/>
    </w:p>
    <w:p>
      <w:pPr>
        <w:spacing w:after="120"/>
      </w:pPr>
      <w:r>
        <w:t xml:space="preserve">Menu Suivi de mes équipes › Daily des équipes. Vous voyez les projets sur lesquels vous êtes affecté(e) ; un responsable voit tous les projets de ses équipes.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 Cette semaine », ‹ › : changer de semaine. « Exporter en Excel » : télécharger une période (utile au-delà de 90 jours).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Fil des dailys : </w:t>
      </w:r>
      <w:r>
        <w:t xml:space="preserve">les dailys du plus récent au plus ancien ; filtres par projet ou par personne à gauche ; blocages ouverts et résumé du jour à droite.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Daily des équipes — fil des dailys" descr="Daily des équipes — fil des dailys" title="Daily des équipes — fil des daily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Daily des équipes — fil des dailys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Synthèse de l’équipe (responsables et administrateurs) : </w:t>
      </w:r>
      <w:r>
        <w:t xml:space="preserve">taux de dailys renseignés, blocages, manquants, absences ; cliquez sur une case ✓ ou ⚠ pour lire le daily.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Daily des équipes — synthèse de l’équipe" descr="Daily des équipes — synthèse de l’équipe" title="Daily des équipes — synthèse de l’équ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Daily des équipes — synthèse de l’équipe</w:t>
      </w:r>
    </w:p>
    <w:p>
      <w:pPr>
        <w:pStyle w:val="Heading1"/>
        <w:pageBreakBefore/>
        <w:spacing w:after="200" w:before="0"/>
      </w:pPr>
      <w:bookmarkStart w:name="_Toc7" w:id="7"/>
      <w:r>
        <w:t xml:space="preserve">6. Mes projets et la roadmap</w:t>
      </w:r>
      <w:bookmarkEnd w:id="7"/>
    </w:p>
    <w:p>
      <w:pPr>
        <w:pStyle w:val="ListParagraph"/>
        <w:numPr>
          <w:ilvl w:val="0"/>
          <w:numId w:val="5"/>
        </w:numPr>
        <w:spacing w:after="60"/>
      </w:pPr>
      <w:r>
        <w:t xml:space="preserve">Mon dashboard › Projets et Roadmap : le Gantt de vos projets.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 + Nouveau projet » : code, nom, description, chef de projet et méthode (Scrum, Kanban, Cascade, Cycle en V, Test &amp; Learn).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Cliquez sur un projet pour ouvrir sa fiche (nom, description, chef, équipe projet).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 Objectifs de l’équipe » : saisir les OKR du trimestre et la progression des résultats clés.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Projets et Roadmap" descr="Projets et Roadmap" title="Projets et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Projets et Roadmap</w:t>
      </w:r>
    </w:p>
    <w:p>
      <w:pPr>
        <w:pStyle w:val="Heading1"/>
        <w:pageBreakBefore/>
        <w:spacing w:after="200" w:before="0"/>
      </w:pPr>
      <w:bookmarkStart w:name="_Toc8" w:id="8"/>
      <w:r>
        <w:t xml:space="preserve">7. Congés et capacité</w:t>
      </w:r>
      <w:bookmarkEnd w:id="8"/>
    </w:p>
    <w:p>
      <w:pPr>
        <w:pStyle w:val="ListParagraph"/>
        <w:numPr>
          <w:ilvl w:val="0"/>
          <w:numId w:val="6"/>
        </w:numPr>
        <w:spacing w:after="60"/>
      </w:pPr>
      <w:r>
        <w:t xml:space="preserve">Mon dashboard › Gestion des ressources › Congés &amp; capacité.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Choisissez un type d’absence (le « pinceau »), puis cliquez sur les jours : un clic pose une journée ; un second clic avec le même type, ou le pinceau « Effacer », la retire.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Vue « Par équipe » ou « Par projet » : la synthèse indique les absents par projet.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Onglet Récap annuel : jours travaillés, congés et reste à prendre ; onglet Capacité : capacité du sprint et vélocité.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Congés &amp; capacité" descr="Congés &amp; capacité" title="Congés &amp; capac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Congés &amp; capacité</w:t>
      </w:r>
    </w:p>
    <w:p>
      <w:pPr>
        <w:pStyle w:val="Heading1"/>
        <w:pageBreakBefore/>
        <w:spacing w:after="200" w:before="0"/>
      </w:pPr>
      <w:bookmarkStart w:name="_Toc9" w:id="9"/>
      <w:r>
        <w:t xml:space="preserve">8. Liste des ressources</w:t>
      </w:r>
      <w:bookmarkEnd w:id="9"/>
    </w:p>
    <w:p>
      <w:pPr>
        <w:pStyle w:val="ListParagraph"/>
        <w:numPr>
          <w:ilvl w:val="0"/>
          <w:numId w:val="3"/>
        </w:numPr>
        <w:spacing w:after="60"/>
      </w:pPr>
      <w:r>
        <w:t xml:space="preserve">À gauche : les équipes, leur responsable et leurs projets ; recherche par nom.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Équipe : « + Personne » crée une fiche ; « + Personne existante » ajoute quelqu’un d’une autre équipe sans la retirer de son équipe d’origine.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Projet : « + Membre » et « + Ajouter un Product Owner » affectent une personne ; « Fiche » modifie poste, dates d’arrivée et de fin.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date de fin rend la personne « Inactive » (elle disparaît des écrans après cette date).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Liste des ressources" descr="Liste des ressources" title="Liste des res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Liste des ressources</w:t>
      </w:r>
    </w:p>
    <w:p>
      <w:pPr>
        <w:pStyle w:val="Heading1"/>
        <w:pageBreakBefore/>
        <w:spacing w:after="200" w:before="0"/>
      </w:pPr>
      <w:bookmarkStart w:name="_Toc10" w:id="10"/>
      <w:r>
        <w:t xml:space="preserve">9. Saisir mes heures</w:t>
      </w:r>
      <w:bookmarkEnd w:id="10"/>
    </w:p>
    <w:p>
      <w:pPr>
        <w:pStyle w:val="ListParagraph"/>
        <w:numPr>
          <w:ilvl w:val="0"/>
          <w:numId w:val="7"/>
        </w:numPr>
        <w:spacing w:after="60"/>
      </w:pPr>
      <w:r>
        <w:t xml:space="preserve">Mon dashboard › Gestion des ressources › Saisir mes heures.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Saisissez les heures par projet et par jour (fériés et absences ne sont pas saisissables).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fin de mois, cliquez sur « Soumettre le mois » ; votre responsable la valide ou vous la renvoie.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Saisir mes heures" descr="Saisir mes heures" title="Saisir mes he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Saisir mes heures</w:t>
      </w:r>
    </w:p>
    <w:p>
      <w:pPr>
        <w:spacing w:after="120"/>
      </w:pPr>
      <w:r>
        <w:t xml:space="preserve">Responsable : Suivi de mes équipes › Timesheet, puis « Valider » ou « Renvoyer » sur chaque feuille soumise.</w:t>
      </w:r>
    </w:p>
    <w:p>
      <w:pPr>
        <w:pStyle w:val="Heading1"/>
        <w:pageBreakBefore/>
        <w:spacing w:after="200" w:before="0"/>
      </w:pPr>
      <w:bookmarkStart w:name="_Toc11" w:id="11"/>
      <w:r>
        <w:t xml:space="preserve">10. Plan de charge (chefs de projet)</w:t>
      </w:r>
      <w:bookmarkEnd w:id="11"/>
    </w:p>
    <w:p>
      <w:pPr>
        <w:pStyle w:val="ListParagraph"/>
        <w:numPr>
          <w:ilvl w:val="0"/>
          <w:numId w:val="3"/>
        </w:numPr>
        <w:spacing w:after="60"/>
      </w:pPr>
      <w:r>
        <w:t xml:space="preserve">Choisissez une personne : sur 12 mois, ses jours disponibles et le % de son temps par projet et par type de tâche (Σ = 100 %).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Onglet Temps réel : heures prévues et saisies par sprint.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Plan de charge — prévisionnel" descr="Plan de charge — prévisionnel" title="Plan de charge — prévisio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Plan de charge — prévisionnel</w:t>
      </w:r>
    </w:p>
    <w:p>
      <w:pPr>
        <w:pStyle w:val="Heading1"/>
        <w:pageBreakBefore/>
        <w:spacing w:after="200" w:before="0"/>
      </w:pPr>
      <w:bookmarkStart w:name="_Toc12" w:id="12"/>
      <w:r>
        <w:t xml:space="preserve">11. Trucs et astuces</w:t>
      </w:r>
      <w:bookmarkEnd w:id="12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Agile : </w:t>
      </w:r>
      <w:r>
        <w:t xml:space="preserve">KPI Scrum et Kanban avec des exemples calculés sur un projet ; rôles Scrum.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Roadmap : </w:t>
      </w:r>
      <w:r>
        <w:t xml:space="preserve">de la vision au sprint, formats de roadmap, bonnes pratiques.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 &amp; Learn : </w:t>
      </w:r>
      <w:r>
        <w:t xml:space="preserve">la méthode des projets IA — hypothèse, expérience, mesure, apprentissage, décision.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Trucs et astuces — Test &amp; Learn" descr="Trucs et astuces — Test &amp; Learn" title="Trucs et astuces — Test &amp;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Trucs et astuces — Test &amp; Learn</w:t>
      </w:r>
    </w:p>
    <w:p>
      <w:pPr>
        <w:pStyle w:val="Heading1"/>
        <w:pageBreakBefore/>
        <w:spacing w:after="200" w:before="0"/>
      </w:pPr>
      <w:bookmarkStart w:name="_Toc13" w:id="13"/>
      <w:r>
        <w:t xml:space="preserve">12. Administration (administrateurs)</w:t>
      </w:r>
      <w:bookmarkEnd w:id="13"/>
    </w:p>
    <w:p>
      <w:pPr>
        <w:pStyle w:val="ListParagraph"/>
        <w:numPr>
          <w:ilvl w:val="0"/>
          <w:numId w:val="3"/>
        </w:numPr>
        <w:spacing w:after="60"/>
      </w:pPr>
      <w:r>
        <w:t xml:space="preserve">Équipes : créer une équipe, inviter des membres.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Référentiels : statuts, rôles projet, absences, postes, contrats, méthodes ; jours fériés ; sprints des projets.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Comptes en attente : donner l’accès à un compte nouvellement créé.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Rôles : choisir le rôle de chaque personne, régler la matrice des droits.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Envoi du daily : configurer l’envoi par e-mail d’un projet (Power Automate).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Administration › Rôles › Matrice des droits" descr="Administration › Rôles › Matrice des droits" title="Administration › Rôles › Matrice des dro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A5363"/>
          <w:sz w:val="18"/>
          <w:szCs w:val="18"/>
        </w:rPr>
        <w:t xml:space="preserve">Administration › Rôles › Matrice des droits</w:t>
      </w:r>
    </w:p>
    <w:p>
      <w:pPr>
        <w:pStyle w:val="Heading1"/>
        <w:pageBreakBefore/>
        <w:spacing w:after="200" w:before="0"/>
      </w:pPr>
      <w:bookmarkStart w:name="_Toc14" w:id="14"/>
      <w:r>
        <w:t xml:space="preserve">13. Questions fréquentes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 ne vois pas un projet dans mon Daily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Vous n’y êtes pas affecté(e), ou le projet n’est pas en cours. Demandez au chef de projet de vous affecter.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 ne peux rien modifier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Vous êtes dans « Suivi de mes équipes » (lecture seule) ou votre rôle est Lecture seule.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rôle est « prévu »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Il s’appliquera à votre connexion une fois votre email vérifié (bloc utilisateur › Vérifier mon email).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 ne vois pas les dailys de juin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L’écran montre les 90 derniers jours : utilisez « Exporter en Excel ».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 change d’équipe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 du menu › « Changer ».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Guide utilisateur — v2.15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0faa261eece27361468c603d04488d4142da5fd.png"/><Relationship Id="rId10" Type="http://schemas.openxmlformats.org/officeDocument/2006/relationships/image" Target="media/07ec127965b5ee54b7573b057de8bda403eb779c.png"/><Relationship Id="rId11" Type="http://schemas.openxmlformats.org/officeDocument/2006/relationships/image" Target="media/4fe71f369fe8a03bf07a693c56b82cc1f96e09e1.png"/><Relationship Id="rId12" Type="http://schemas.openxmlformats.org/officeDocument/2006/relationships/image" Target="media/07d09b2bef1c5e2626da99b42f866a19edcd4030.png"/><Relationship Id="rId13" Type="http://schemas.openxmlformats.org/officeDocument/2006/relationships/image" Target="media/76bbeca8e6aeae0c45a102b9b813b1025f31d486.png"/><Relationship Id="rId14" Type="http://schemas.openxmlformats.org/officeDocument/2006/relationships/image" Target="media/c12995b737ecc06d774d8e4efceb2ffb45e5c92d.png"/><Relationship Id="rId15" Type="http://schemas.openxmlformats.org/officeDocument/2006/relationships/image" Target="media/3e547dbfa71b6096df3fa0e59bbf350cd4eae22f.png"/><Relationship Id="rId16" Type="http://schemas.openxmlformats.org/officeDocument/2006/relationships/image" Target="media/d1c1a5c3e7b68fec60367e7c908341e6917e62fe.png"/><Relationship Id="rId17" Type="http://schemas.openxmlformats.org/officeDocument/2006/relationships/image" Target="media/1fa8011bdf7f23b2d447651814cd1dfd79847fac.png"/><Relationship Id="rId18" Type="http://schemas.openxmlformats.org/officeDocument/2006/relationships/image" Target="media/b91f4a8c9cbf83244586cbad8cc4ade8abc94c39.png"/><Relationship Id="rId19" Type="http://schemas.openxmlformats.org/officeDocument/2006/relationships/image" Target="media/49e129844d2a04e7d5cab032ae5af333141020e1.png"/><Relationship Id="rId20" Type="http://schemas.openxmlformats.org/officeDocument/2006/relationships/image" Target="media/6bf47102d7e82b2e5ff4ec0962165d5d316a593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Guide utilisateur</dc:title>
  <dc:creator>CIRITEC</dc:creator>
  <dc:description>Mode d’emploi de ProjectDesk, menu par menu</dc:description>
  <cp:lastModifiedBy>Un-named</cp:lastModifiedBy>
  <cp:revision>1</cp:revision>
  <dcterms:created xsi:type="dcterms:W3CDTF">2026-10-15T10:12:16.056Z</dcterms:created>
  <dcterms:modified xsi:type="dcterms:W3CDTF">2026-10-15T10:12:16.056Z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