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5C029" w14:textId="77777777" w:rsidR="006A390B" w:rsidRDefault="002B42D5">
      <w:pPr>
        <w:rPr>
          <w:sz w:val="48"/>
          <w:szCs w:val="48"/>
        </w:rPr>
      </w:pPr>
      <w:r>
        <w:rPr>
          <w:sz w:val="48"/>
          <w:szCs w:val="48"/>
        </w:rPr>
        <w:t xml:space="preserve">Tay Jeong             </w:t>
      </w:r>
    </w:p>
    <w:p w14:paraId="7BA9B7FD" w14:textId="77777777" w:rsidR="006A390B" w:rsidRPr="00CA00AF" w:rsidRDefault="002E2105">
      <w:pPr>
        <w:jc w:val="right"/>
        <w:rPr>
          <w:color w:val="0000FF"/>
          <w:sz w:val="22"/>
          <w:szCs w:val="22"/>
          <w:u w:val="single"/>
        </w:rPr>
      </w:pPr>
      <w:r w:rsidRPr="00CA00AF">
        <w:rPr>
          <w:sz w:val="22"/>
          <w:szCs w:val="22"/>
        </w:rPr>
        <w:t xml:space="preserve">Email: </w:t>
      </w:r>
      <w:r w:rsidRPr="00CA00AF">
        <w:rPr>
          <w:rFonts w:hint="eastAsia"/>
          <w:sz w:val="22"/>
          <w:szCs w:val="22"/>
          <w:lang w:eastAsia="ko-KR"/>
        </w:rPr>
        <w:t xml:space="preserve"> </w:t>
      </w:r>
      <w:hyperlink r:id="rId8" w:history="1">
        <w:r w:rsidRPr="00CA00AF">
          <w:rPr>
            <w:rStyle w:val="a4"/>
            <w:rFonts w:hint="eastAsia"/>
            <w:sz w:val="22"/>
            <w:szCs w:val="22"/>
            <w:lang w:eastAsia="ko-KR"/>
          </w:rPr>
          <w:t>t</w:t>
        </w:r>
        <w:r w:rsidRPr="00CA00AF">
          <w:rPr>
            <w:rStyle w:val="a4"/>
            <w:sz w:val="22"/>
            <w:szCs w:val="22"/>
            <w:lang w:eastAsia="ko-KR"/>
          </w:rPr>
          <w:t>ay.jeong@mail.mcgill.ca</w:t>
        </w:r>
      </w:hyperlink>
      <w:r w:rsidRPr="00CA00AF">
        <w:rPr>
          <w:sz w:val="22"/>
          <w:szCs w:val="22"/>
          <w:lang w:eastAsia="ko-KR"/>
        </w:rPr>
        <w:t xml:space="preserve"> </w:t>
      </w:r>
    </w:p>
    <w:p w14:paraId="39044F9C" w14:textId="77777777" w:rsidR="006A390B" w:rsidRPr="00CA00AF" w:rsidRDefault="002E2105">
      <w:pPr>
        <w:jc w:val="right"/>
        <w:rPr>
          <w:color w:val="000000"/>
          <w:sz w:val="22"/>
          <w:szCs w:val="22"/>
        </w:rPr>
      </w:pPr>
      <w:r w:rsidRPr="00CA00AF">
        <w:rPr>
          <w:color w:val="000000"/>
          <w:sz w:val="22"/>
          <w:szCs w:val="22"/>
        </w:rPr>
        <w:t xml:space="preserve">Personal website: </w:t>
      </w:r>
      <w:hyperlink r:id="rId9" w:history="1">
        <w:r w:rsidRPr="00CA00AF">
          <w:rPr>
            <w:rStyle w:val="a4"/>
            <w:sz w:val="22"/>
            <w:szCs w:val="22"/>
          </w:rPr>
          <w:t>https://tayjeong.com</w:t>
        </w:r>
      </w:hyperlink>
      <w:r w:rsidRPr="00CA00AF">
        <w:rPr>
          <w:color w:val="000000"/>
          <w:sz w:val="22"/>
          <w:szCs w:val="22"/>
        </w:rPr>
        <w:t xml:space="preserve"> </w:t>
      </w:r>
    </w:p>
    <w:p w14:paraId="756EE052" w14:textId="77777777" w:rsidR="002637C5" w:rsidRPr="00CA00AF" w:rsidRDefault="002637C5">
      <w:pPr>
        <w:jc w:val="right"/>
        <w:rPr>
          <w:color w:val="0000FF"/>
          <w:sz w:val="22"/>
          <w:szCs w:val="22"/>
          <w:u w:val="single"/>
        </w:rPr>
      </w:pPr>
      <w:r w:rsidRPr="00CA00AF">
        <w:rPr>
          <w:color w:val="000000"/>
          <w:sz w:val="22"/>
          <w:szCs w:val="22"/>
        </w:rPr>
        <w:t>Citizenship: Canadian</w:t>
      </w:r>
    </w:p>
    <w:p w14:paraId="39A0A306" w14:textId="6FE70623" w:rsidR="006A390B" w:rsidRDefault="002B42D5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2018.09 – 2023.</w:t>
      </w:r>
      <w:r w:rsidR="00DB2BFC">
        <w:rPr>
          <w:sz w:val="24"/>
          <w:szCs w:val="24"/>
        </w:rPr>
        <w:t>10</w:t>
      </w:r>
    </w:p>
    <w:p w14:paraId="629AF31F" w14:textId="5B23FE82" w:rsidR="006A390B" w:rsidRDefault="002B42D5">
      <w:pPr>
        <w:spacing w:after="240" w:line="276" w:lineRule="auto"/>
        <w:rPr>
          <w:sz w:val="24"/>
          <w:szCs w:val="24"/>
        </w:rPr>
      </w:pPr>
      <w:r>
        <w:rPr>
          <w:sz w:val="24"/>
          <w:szCs w:val="24"/>
        </w:rPr>
        <w:t>Ph.D. Sociology, McGill University</w:t>
      </w:r>
    </w:p>
    <w:p w14:paraId="6D6DD336" w14:textId="77777777" w:rsidR="006A390B" w:rsidRDefault="002B42D5">
      <w:pPr>
        <w:spacing w:after="240" w:line="276" w:lineRule="auto"/>
        <w:rPr>
          <w:sz w:val="24"/>
          <w:szCs w:val="24"/>
        </w:rPr>
      </w:pPr>
      <w:r>
        <w:rPr>
          <w:sz w:val="24"/>
          <w:szCs w:val="24"/>
        </w:rPr>
        <w:t>Research areas: Sociology of Knowledge, Historical Sociology, Sociological Research Methods, Social Determinants of Mental Health.</w:t>
      </w:r>
    </w:p>
    <w:p w14:paraId="294CAE7D" w14:textId="77777777" w:rsidR="006A390B" w:rsidRDefault="002B42D5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Publications</w:t>
      </w:r>
    </w:p>
    <w:tbl>
      <w:tblPr>
        <w:tblStyle w:val="ac"/>
        <w:tblW w:w="9026" w:type="dxa"/>
        <w:tblBorders>
          <w:top w:val="nil"/>
          <w:left w:val="single" w:sz="4" w:space="0" w:color="000000"/>
          <w:bottom w:val="nil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26"/>
      </w:tblGrid>
      <w:tr w:rsidR="006A390B" w14:paraId="31FFDE06" w14:textId="77777777" w:rsidTr="007A0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Borders>
              <w:left w:val="nil"/>
              <w:bottom w:val="nil"/>
              <w:right w:val="nil"/>
            </w:tcBorders>
          </w:tcPr>
          <w:p w14:paraId="7DCEAC3A" w14:textId="77777777" w:rsidR="006A390B" w:rsidRDefault="002B42D5">
            <w:pPr>
              <w:ind w:left="806" w:hanging="8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Jeong, T. </w:t>
            </w:r>
            <w:r>
              <w:rPr>
                <w:b w:val="0"/>
                <w:sz w:val="24"/>
                <w:szCs w:val="24"/>
              </w:rPr>
              <w:t xml:space="preserve">2024. “Epistemic diversity and epistemic advantage: A comparison of two causal theories in feminist epistemology.” </w:t>
            </w:r>
            <w:r>
              <w:rPr>
                <w:b w:val="0"/>
                <w:i/>
                <w:sz w:val="24"/>
                <w:szCs w:val="24"/>
              </w:rPr>
              <w:t>Hypatia: A Journal of Feminist Philosophy</w:t>
            </w:r>
            <w:r>
              <w:rPr>
                <w:b w:val="0"/>
                <w:sz w:val="24"/>
                <w:szCs w:val="24"/>
              </w:rPr>
              <w:t xml:space="preserve"> 39(1) (forthcoming).</w:t>
            </w:r>
          </w:p>
          <w:p w14:paraId="6775FA62" w14:textId="2A3B55E2" w:rsidR="00F15971" w:rsidRDefault="00F15971" w:rsidP="00F15971">
            <w:pPr>
              <w:ind w:left="806" w:hanging="8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Jeong, T. </w:t>
            </w:r>
            <w:r w:rsidRPr="00F15971">
              <w:rPr>
                <w:b w:val="0"/>
                <w:bCs/>
                <w:sz w:val="24"/>
                <w:szCs w:val="24"/>
              </w:rPr>
              <w:t>202</w:t>
            </w:r>
            <w:r>
              <w:rPr>
                <w:b w:val="0"/>
                <w:bCs/>
                <w:sz w:val="24"/>
                <w:szCs w:val="24"/>
              </w:rPr>
              <w:t>3</w:t>
            </w:r>
            <w:r w:rsidRPr="00F15971">
              <w:rPr>
                <w:b w:val="0"/>
                <w:bCs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 w:rsidRPr="00F15971">
              <w:rPr>
                <w:b w:val="0"/>
                <w:bCs/>
                <w:sz w:val="24"/>
                <w:szCs w:val="24"/>
              </w:rPr>
              <w:t xml:space="preserve">“Family economic status and vulnerability to suicidal ideation in the face of bullying: A test of recent findings.” </w:t>
            </w:r>
            <w:r w:rsidRPr="00F15971">
              <w:rPr>
                <w:b w:val="0"/>
                <w:bCs/>
                <w:i/>
                <w:sz w:val="24"/>
                <w:szCs w:val="24"/>
              </w:rPr>
              <w:t>Child Abuse and Neglect</w:t>
            </w:r>
            <w:r>
              <w:rPr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(forthcoming).</w:t>
            </w:r>
          </w:p>
          <w:p w14:paraId="7CB21D76" w14:textId="77777777" w:rsidR="006A390B" w:rsidRDefault="002B42D5">
            <w:pPr>
              <w:ind w:left="806" w:hanging="8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Jeong, T.</w:t>
            </w:r>
            <w:r>
              <w:rPr>
                <w:b w:val="0"/>
                <w:sz w:val="24"/>
                <w:szCs w:val="24"/>
              </w:rPr>
              <w:t xml:space="preserve">, and Jeong, C. 2023. “Ethnic empowering policies and postcolonial political exclusion in the British Empire: An analysis of ethnic police recruitment and communal legislative representation.” </w:t>
            </w:r>
            <w:r>
              <w:rPr>
                <w:b w:val="0"/>
                <w:i/>
                <w:sz w:val="24"/>
                <w:szCs w:val="24"/>
              </w:rPr>
              <w:t>Nations and Nationalism</w:t>
            </w:r>
            <w:r>
              <w:rPr>
                <w:b w:val="0"/>
                <w:sz w:val="24"/>
                <w:szCs w:val="24"/>
              </w:rPr>
              <w:t>, online first, 1-20. [</w:t>
            </w:r>
            <w:hyperlink r:id="rId10">
              <w:r>
                <w:rPr>
                  <w:b w:val="0"/>
                  <w:color w:val="0000FF"/>
                  <w:sz w:val="24"/>
                  <w:szCs w:val="24"/>
                  <w:u w:val="single"/>
                </w:rPr>
                <w:t>Research preregistration</w:t>
              </w:r>
            </w:hyperlink>
            <w:r>
              <w:rPr>
                <w:b w:val="0"/>
                <w:sz w:val="24"/>
                <w:szCs w:val="24"/>
              </w:rPr>
              <w:t>].</w:t>
            </w:r>
          </w:p>
          <w:p w14:paraId="58212363" w14:textId="77777777" w:rsidR="006A390B" w:rsidRDefault="002B42D5">
            <w:pPr>
              <w:ind w:left="806" w:hanging="8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Jeong, T. </w:t>
            </w:r>
            <w:r>
              <w:rPr>
                <w:b w:val="0"/>
                <w:sz w:val="24"/>
                <w:szCs w:val="24"/>
              </w:rPr>
              <w:t xml:space="preserve">2023. “A History of Resistance.” </w:t>
            </w:r>
            <w:r>
              <w:rPr>
                <w:b w:val="0"/>
                <w:i/>
                <w:sz w:val="24"/>
                <w:szCs w:val="24"/>
              </w:rPr>
              <w:t>Korea Journal</w:t>
            </w:r>
            <w:r>
              <w:rPr>
                <w:b w:val="0"/>
                <w:sz w:val="24"/>
                <w:szCs w:val="24"/>
              </w:rPr>
              <w:t xml:space="preserve"> 63(2), 267-276. </w:t>
            </w:r>
          </w:p>
          <w:p w14:paraId="0A577FFC" w14:textId="77777777" w:rsidR="006A390B" w:rsidRDefault="002B42D5">
            <w:pPr>
              <w:ind w:left="806" w:hanging="8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Jeong, T.</w:t>
            </w:r>
            <w:r>
              <w:rPr>
                <w:b w:val="0"/>
                <w:sz w:val="24"/>
                <w:szCs w:val="24"/>
              </w:rPr>
              <w:t xml:space="preserve"> 2023. “Community-based legislative representation and postcolonial ethnic civil warfare in former British and French colonies.” </w:t>
            </w:r>
            <w:r>
              <w:rPr>
                <w:b w:val="0"/>
                <w:i/>
                <w:sz w:val="24"/>
                <w:szCs w:val="24"/>
              </w:rPr>
              <w:t>Nations and Nationalism</w:t>
            </w:r>
            <w:r>
              <w:rPr>
                <w:b w:val="0"/>
                <w:sz w:val="24"/>
                <w:szCs w:val="24"/>
              </w:rPr>
              <w:t xml:space="preserve"> 29(1), 311-330. [</w:t>
            </w:r>
            <w:hyperlink r:id="rId11">
              <w:r>
                <w:rPr>
                  <w:b w:val="0"/>
                  <w:color w:val="0000FF"/>
                  <w:sz w:val="24"/>
                  <w:szCs w:val="24"/>
                  <w:u w:val="single"/>
                </w:rPr>
                <w:t>Research Preregistration</w:t>
              </w:r>
            </w:hyperlink>
            <w:r>
              <w:rPr>
                <w:b w:val="0"/>
                <w:sz w:val="24"/>
                <w:szCs w:val="24"/>
              </w:rPr>
              <w:t>].</w:t>
            </w:r>
          </w:p>
          <w:p w14:paraId="59D5930E" w14:textId="77777777" w:rsidR="006A390B" w:rsidRDefault="002B42D5">
            <w:pPr>
              <w:ind w:left="806" w:hanging="8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Jeong, T.</w:t>
            </w:r>
            <w:r>
              <w:rPr>
                <w:b w:val="0"/>
                <w:sz w:val="24"/>
                <w:szCs w:val="24"/>
              </w:rPr>
              <w:t xml:space="preserve"> 2022. “Contextual fallacy in MLMs with cross-level interaction: A critical review of neighborhood contextual effects on psychiatric resilience.” </w:t>
            </w:r>
            <w:r>
              <w:rPr>
                <w:b w:val="0"/>
                <w:i/>
                <w:sz w:val="24"/>
                <w:szCs w:val="24"/>
              </w:rPr>
              <w:t>Social Science and Medicine</w:t>
            </w:r>
            <w:r>
              <w:rPr>
                <w:b w:val="0"/>
                <w:sz w:val="24"/>
                <w:szCs w:val="24"/>
              </w:rPr>
              <w:t xml:space="preserve"> 310.</w:t>
            </w:r>
          </w:p>
          <w:p w14:paraId="717755E0" w14:textId="77777777" w:rsidR="006A390B" w:rsidRDefault="002B42D5">
            <w:pPr>
              <w:ind w:left="720" w:hanging="72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Van den Berg, A., and </w:t>
            </w:r>
            <w:r>
              <w:rPr>
                <w:sz w:val="24"/>
                <w:szCs w:val="24"/>
              </w:rPr>
              <w:t>Jeong, T.</w:t>
            </w:r>
            <w:r>
              <w:rPr>
                <w:b w:val="0"/>
                <w:sz w:val="24"/>
                <w:szCs w:val="24"/>
              </w:rPr>
              <w:t xml:space="preserve"> 2022. “Cutting off the branch on which we are sitting? On </w:t>
            </w:r>
            <w:proofErr w:type="spellStart"/>
            <w:r>
              <w:rPr>
                <w:b w:val="0"/>
                <w:sz w:val="24"/>
                <w:szCs w:val="24"/>
              </w:rPr>
              <w:t>postpositivism</w:t>
            </w:r>
            <w:proofErr w:type="spellEnd"/>
            <w:r>
              <w:rPr>
                <w:b w:val="0"/>
                <w:sz w:val="24"/>
                <w:szCs w:val="24"/>
              </w:rPr>
              <w:t xml:space="preserve">, value neutrality and the ‘bias paradox’,” </w:t>
            </w:r>
            <w:r>
              <w:rPr>
                <w:b w:val="0"/>
                <w:i/>
                <w:sz w:val="24"/>
                <w:szCs w:val="24"/>
              </w:rPr>
              <w:t xml:space="preserve">Society </w:t>
            </w:r>
            <w:r>
              <w:rPr>
                <w:b w:val="0"/>
                <w:sz w:val="24"/>
                <w:szCs w:val="24"/>
              </w:rPr>
              <w:t>59, 631-647.</w:t>
            </w:r>
          </w:p>
          <w:p w14:paraId="0A2671C2" w14:textId="77777777" w:rsidR="006A390B" w:rsidRDefault="002B42D5">
            <w:pPr>
              <w:ind w:left="806" w:hanging="806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Lange, M., </w:t>
            </w:r>
            <w:r>
              <w:rPr>
                <w:sz w:val="24"/>
                <w:szCs w:val="24"/>
              </w:rPr>
              <w:t>Jeong, T.</w:t>
            </w:r>
            <w:r>
              <w:rPr>
                <w:b w:val="0"/>
                <w:sz w:val="24"/>
                <w:szCs w:val="24"/>
              </w:rPr>
              <w:t xml:space="preserve">, and Gaudreau, C. 2022. “A tale of two empires: Models of political community in British and French colonies,” </w:t>
            </w:r>
            <w:r>
              <w:rPr>
                <w:b w:val="0"/>
                <w:i/>
                <w:sz w:val="24"/>
                <w:szCs w:val="24"/>
              </w:rPr>
              <w:t>Nations and Nationalism</w:t>
            </w:r>
            <w:r>
              <w:rPr>
                <w:b w:val="0"/>
                <w:sz w:val="24"/>
                <w:szCs w:val="24"/>
              </w:rPr>
              <w:t xml:space="preserve"> 28(3), 972-989.</w:t>
            </w:r>
          </w:p>
          <w:p w14:paraId="7FE6CADB" w14:textId="77777777" w:rsidR="006A390B" w:rsidRDefault="002B42D5">
            <w:pPr>
              <w:ind w:left="806" w:hanging="806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Lange, M., Amasyali, E., and </w:t>
            </w:r>
            <w:r>
              <w:rPr>
                <w:sz w:val="24"/>
                <w:szCs w:val="24"/>
              </w:rPr>
              <w:t>Jeong, T.</w:t>
            </w:r>
            <w:r>
              <w:rPr>
                <w:b w:val="0"/>
                <w:sz w:val="24"/>
                <w:szCs w:val="24"/>
              </w:rPr>
              <w:t xml:space="preserve"> 2021. “Communalizing colonial policies and postcolonial ethnic warfare: A multimethod analysis of the British Empire,” </w:t>
            </w:r>
            <w:r>
              <w:rPr>
                <w:b w:val="0"/>
                <w:i/>
                <w:sz w:val="24"/>
                <w:szCs w:val="24"/>
              </w:rPr>
              <w:t xml:space="preserve">European Journal of Sociology </w:t>
            </w:r>
            <w:r>
              <w:rPr>
                <w:b w:val="0"/>
                <w:sz w:val="24"/>
                <w:szCs w:val="24"/>
              </w:rPr>
              <w:t>62(3), 337-379.</w:t>
            </w:r>
          </w:p>
          <w:p w14:paraId="54013A47" w14:textId="77777777" w:rsidR="006A390B" w:rsidRDefault="002B42D5">
            <w:pPr>
              <w:ind w:left="806" w:hanging="806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Lange, M., </w:t>
            </w:r>
            <w:r>
              <w:rPr>
                <w:sz w:val="24"/>
                <w:szCs w:val="24"/>
              </w:rPr>
              <w:t>Jeong, T.</w:t>
            </w:r>
            <w:r>
              <w:rPr>
                <w:b w:val="0"/>
                <w:sz w:val="24"/>
                <w:szCs w:val="24"/>
              </w:rPr>
              <w:t xml:space="preserve">, and Amasyali, E. 2021. “The colonial origins of ethnic warfare: Re-examining the impact of communalizing colonial policies in the British and French Empires,” </w:t>
            </w:r>
            <w:r>
              <w:rPr>
                <w:b w:val="0"/>
                <w:i/>
                <w:sz w:val="24"/>
                <w:szCs w:val="24"/>
              </w:rPr>
              <w:t>International Journal of Comparative Sociology</w:t>
            </w:r>
            <w:r>
              <w:rPr>
                <w:b w:val="0"/>
                <w:sz w:val="24"/>
                <w:szCs w:val="24"/>
              </w:rPr>
              <w:t xml:space="preserve"> 62(2), 141-165.</w:t>
            </w:r>
          </w:p>
          <w:p w14:paraId="4E25A669" w14:textId="77777777" w:rsidR="006A390B" w:rsidRDefault="002B42D5">
            <w:pPr>
              <w:ind w:left="806" w:hanging="8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Jeong, T.</w:t>
            </w:r>
            <w:r>
              <w:rPr>
                <w:b w:val="0"/>
                <w:sz w:val="24"/>
                <w:szCs w:val="24"/>
              </w:rPr>
              <w:t xml:space="preserve"> 2021 “Do more stress and lower family economic status increase vulnerability to suicidal ideation? Evidence of a U-shaped relationship in a large cross-sectional sample of South Korean adolescents,” </w:t>
            </w:r>
            <w:proofErr w:type="spellStart"/>
            <w:r>
              <w:rPr>
                <w:b w:val="0"/>
                <w:i/>
                <w:sz w:val="24"/>
                <w:szCs w:val="24"/>
              </w:rPr>
              <w:t>PloS</w:t>
            </w:r>
            <w:proofErr w:type="spellEnd"/>
            <w:r>
              <w:rPr>
                <w:b w:val="0"/>
                <w:i/>
                <w:sz w:val="24"/>
                <w:szCs w:val="24"/>
              </w:rPr>
              <w:t xml:space="preserve"> one</w:t>
            </w:r>
            <w:r>
              <w:rPr>
                <w:b w:val="0"/>
                <w:sz w:val="24"/>
                <w:szCs w:val="24"/>
              </w:rPr>
              <w:t xml:space="preserve"> 16(4). e0250794.</w:t>
            </w:r>
          </w:p>
          <w:p w14:paraId="156DE436" w14:textId="77777777" w:rsidR="006A390B" w:rsidRDefault="002B42D5">
            <w:pPr>
              <w:ind w:left="806" w:hanging="8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Jeong, T.</w:t>
            </w:r>
            <w:r>
              <w:rPr>
                <w:b w:val="0"/>
                <w:sz w:val="24"/>
                <w:szCs w:val="24"/>
              </w:rPr>
              <w:t xml:space="preserve">, and Jeong, C. 2019. “Did the US guarantee the ‘regime’ of North Korea? A study of systematic citation errors in South Korean news media,” </w:t>
            </w:r>
            <w:sdt>
              <w:sdtPr>
                <w:tag w:val="goog_rdk_0"/>
                <w:id w:val="1602216897"/>
              </w:sdtPr>
              <w:sdtContent>
                <w:proofErr w:type="spellStart"/>
                <w:r>
                  <w:rPr>
                    <w:rFonts w:ascii="궁서" w:eastAsia="궁서" w:hAnsi="궁서" w:cs="궁서"/>
                    <w:b w:val="0"/>
                  </w:rPr>
                  <w:t>경제와</w:t>
                </w:r>
                <w:proofErr w:type="spellEnd"/>
                <w:r>
                  <w:rPr>
                    <w:rFonts w:ascii="궁서" w:eastAsia="궁서" w:hAnsi="궁서" w:cs="궁서"/>
                    <w:b w:val="0"/>
                  </w:rPr>
                  <w:t xml:space="preserve"> </w:t>
                </w:r>
                <w:proofErr w:type="spellStart"/>
                <w:r>
                  <w:rPr>
                    <w:rFonts w:ascii="궁서" w:eastAsia="궁서" w:hAnsi="궁서" w:cs="궁서"/>
                    <w:b w:val="0"/>
                  </w:rPr>
                  <w:t>사회</w:t>
                </w:r>
                <w:proofErr w:type="spellEnd"/>
                <w:r>
                  <w:rPr>
                    <w:rFonts w:ascii="궁서" w:eastAsia="궁서" w:hAnsi="궁서" w:cs="궁서"/>
                    <w:b w:val="0"/>
                  </w:rPr>
                  <w:t xml:space="preserve"> </w:t>
                </w:r>
              </w:sdtContent>
            </w:sdt>
            <w:r>
              <w:rPr>
                <w:b w:val="0"/>
                <w:i/>
                <w:sz w:val="24"/>
                <w:szCs w:val="24"/>
              </w:rPr>
              <w:t>Economy and Society</w:t>
            </w:r>
            <w:r>
              <w:rPr>
                <w:b w:val="0"/>
                <w:sz w:val="24"/>
                <w:szCs w:val="24"/>
              </w:rPr>
              <w:t xml:space="preserve"> 124. 192-220. [Published in Korean].</w:t>
            </w:r>
          </w:p>
          <w:p w14:paraId="33D8ABD5" w14:textId="77777777" w:rsidR="006A390B" w:rsidRDefault="002B42D5">
            <w:pPr>
              <w:ind w:left="806" w:hanging="8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Jeong, T.</w:t>
            </w:r>
            <w:r>
              <w:rPr>
                <w:b w:val="0"/>
                <w:sz w:val="24"/>
                <w:szCs w:val="24"/>
              </w:rPr>
              <w:t xml:space="preserve"> 2019. “A conceptual appendix to ‘The politics of historical knowledge’,” </w:t>
            </w:r>
            <w:r>
              <w:rPr>
                <w:b w:val="0"/>
                <w:i/>
                <w:sz w:val="24"/>
                <w:szCs w:val="24"/>
              </w:rPr>
              <w:t>Journal of Asian History</w:t>
            </w:r>
            <w:r>
              <w:rPr>
                <w:b w:val="0"/>
                <w:sz w:val="24"/>
                <w:szCs w:val="24"/>
              </w:rPr>
              <w:t xml:space="preserve"> 53(2), 309-324.</w:t>
            </w:r>
          </w:p>
          <w:p w14:paraId="1A44D768" w14:textId="77777777" w:rsidR="006A390B" w:rsidRDefault="002B42D5">
            <w:pPr>
              <w:ind w:left="806" w:hanging="8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Jeong, T.</w:t>
            </w:r>
            <w:r>
              <w:rPr>
                <w:b w:val="0"/>
                <w:sz w:val="24"/>
                <w:szCs w:val="24"/>
              </w:rPr>
              <w:t xml:space="preserve"> 2018. “A critique of criticizing ‘pseudohistory’,” </w:t>
            </w:r>
            <w:sdt>
              <w:sdtPr>
                <w:tag w:val="goog_rdk_1"/>
                <w:id w:val="-610281989"/>
              </w:sdtPr>
              <w:sdtContent>
                <w:proofErr w:type="spellStart"/>
                <w:r>
                  <w:rPr>
                    <w:rFonts w:ascii="궁서" w:eastAsia="궁서" w:hAnsi="궁서" w:cs="궁서"/>
                    <w:b w:val="0"/>
                  </w:rPr>
                  <w:t>역사비평</w:t>
                </w:r>
                <w:proofErr w:type="spellEnd"/>
              </w:sdtContent>
            </w:sdt>
            <w:r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i/>
                <w:sz w:val="24"/>
                <w:szCs w:val="24"/>
              </w:rPr>
              <w:t>Critical Review of History</w:t>
            </w:r>
            <w:r>
              <w:rPr>
                <w:b w:val="0"/>
                <w:sz w:val="24"/>
                <w:szCs w:val="24"/>
              </w:rPr>
              <w:t xml:space="preserve"> 124, 438-469. [Published in Korean].</w:t>
            </w:r>
          </w:p>
          <w:p w14:paraId="5E088021" w14:textId="77777777" w:rsidR="006A390B" w:rsidRDefault="002B42D5">
            <w:pPr>
              <w:ind w:left="806" w:hanging="8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Jeong, T.</w:t>
            </w:r>
            <w:r>
              <w:rPr>
                <w:b w:val="0"/>
                <w:sz w:val="24"/>
                <w:szCs w:val="24"/>
              </w:rPr>
              <w:t xml:space="preserve"> 2018. “The politics of historical knowledge: The debate on the historical geography of Old </w:t>
            </w:r>
            <w:proofErr w:type="spellStart"/>
            <w:r>
              <w:rPr>
                <w:b w:val="0"/>
                <w:sz w:val="24"/>
                <w:szCs w:val="24"/>
              </w:rPr>
              <w:t>Chosŏn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and </w:t>
            </w:r>
            <w:proofErr w:type="spellStart"/>
            <w:r>
              <w:rPr>
                <w:b w:val="0"/>
                <w:sz w:val="24"/>
                <w:szCs w:val="24"/>
              </w:rPr>
              <w:t>Lelang</w:t>
            </w:r>
            <w:proofErr w:type="spellEnd"/>
            <w:r>
              <w:rPr>
                <w:b w:val="0"/>
                <w:sz w:val="24"/>
                <w:szCs w:val="24"/>
              </w:rPr>
              <w:t xml:space="preserve"> Commandery,” </w:t>
            </w:r>
            <w:r>
              <w:rPr>
                <w:b w:val="0"/>
                <w:i/>
                <w:sz w:val="24"/>
                <w:szCs w:val="24"/>
              </w:rPr>
              <w:t>Journal of Asian History</w:t>
            </w:r>
            <w:r>
              <w:rPr>
                <w:b w:val="0"/>
                <w:sz w:val="24"/>
                <w:szCs w:val="24"/>
              </w:rPr>
              <w:t xml:space="preserve"> 52(1), 43-82.</w:t>
            </w:r>
          </w:p>
          <w:p w14:paraId="0728598B" w14:textId="77777777" w:rsidR="006A390B" w:rsidRDefault="002B42D5">
            <w:pPr>
              <w:spacing w:after="240"/>
              <w:ind w:left="806" w:hanging="8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Jeong, T. </w:t>
            </w:r>
            <w:r>
              <w:rPr>
                <w:b w:val="0"/>
                <w:sz w:val="24"/>
                <w:szCs w:val="24"/>
              </w:rPr>
              <w:t xml:space="preserve">2017. “Korean Living Standards under Japanese Colonial Rule: A Critical Review of the Longitudinal Trajectory of Stature,” </w:t>
            </w:r>
            <w:r>
              <w:rPr>
                <w:b w:val="0"/>
                <w:i/>
                <w:sz w:val="24"/>
                <w:szCs w:val="24"/>
              </w:rPr>
              <w:t>Review of Korean Studies</w:t>
            </w:r>
            <w:r>
              <w:rPr>
                <w:b w:val="0"/>
                <w:sz w:val="24"/>
                <w:szCs w:val="24"/>
              </w:rPr>
              <w:t xml:space="preserve"> 20(2), 145-74</w:t>
            </w:r>
          </w:p>
        </w:tc>
      </w:tr>
    </w:tbl>
    <w:p w14:paraId="3FF54C52" w14:textId="77777777" w:rsidR="006A390B" w:rsidRDefault="002B42D5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Works under peer-review</w:t>
      </w:r>
    </w:p>
    <w:p w14:paraId="407DABD9" w14:textId="77777777" w:rsidR="006A390B" w:rsidRDefault="002B42D5">
      <w:pPr>
        <w:ind w:left="806" w:hanging="806"/>
        <w:rPr>
          <w:sz w:val="24"/>
          <w:szCs w:val="24"/>
        </w:rPr>
      </w:pPr>
      <w:r>
        <w:rPr>
          <w:b/>
          <w:sz w:val="24"/>
          <w:szCs w:val="24"/>
        </w:rPr>
        <w:t>Jeong, T.</w:t>
      </w:r>
      <w:r>
        <w:rPr>
          <w:sz w:val="24"/>
          <w:szCs w:val="24"/>
        </w:rPr>
        <w:t xml:space="preserve"> “Process- and contrastive explanation in history and comparative history: Implications for the use of historical counterfactuals.” R&amp;R at</w:t>
      </w:r>
      <w:r>
        <w:rPr>
          <w:i/>
          <w:sz w:val="24"/>
          <w:szCs w:val="24"/>
        </w:rPr>
        <w:t xml:space="preserve"> Sociological Methods and Research</w:t>
      </w:r>
      <w:r>
        <w:rPr>
          <w:sz w:val="24"/>
          <w:szCs w:val="24"/>
        </w:rPr>
        <w:t>.</w:t>
      </w:r>
    </w:p>
    <w:p w14:paraId="348BAC26" w14:textId="5EEA0685" w:rsidR="006A390B" w:rsidRDefault="002B42D5">
      <w:pPr>
        <w:spacing w:after="240"/>
        <w:ind w:left="806" w:hanging="806"/>
        <w:rPr>
          <w:sz w:val="24"/>
          <w:szCs w:val="24"/>
        </w:rPr>
      </w:pPr>
      <w:r>
        <w:rPr>
          <w:sz w:val="24"/>
          <w:szCs w:val="24"/>
        </w:rPr>
        <w:t xml:space="preserve">Lange, M., and </w:t>
      </w:r>
      <w:r>
        <w:rPr>
          <w:b/>
          <w:sz w:val="24"/>
          <w:szCs w:val="24"/>
        </w:rPr>
        <w:t>Jeong, T.</w:t>
      </w:r>
      <w:r>
        <w:rPr>
          <w:sz w:val="24"/>
          <w:szCs w:val="24"/>
        </w:rPr>
        <w:t xml:space="preserve"> “Fighting Over Nation or State: An Analysis of Communal Demography, Historical Institutions, and the Type of Ethnic Warfare.” Under peer review at </w:t>
      </w:r>
      <w:r w:rsidR="00366DB9">
        <w:rPr>
          <w:i/>
          <w:sz w:val="24"/>
          <w:szCs w:val="24"/>
        </w:rPr>
        <w:t>Mobilization</w:t>
      </w:r>
      <w:r>
        <w:rPr>
          <w:sz w:val="24"/>
          <w:szCs w:val="24"/>
        </w:rPr>
        <w:t>.</w:t>
      </w:r>
    </w:p>
    <w:p w14:paraId="6D580C36" w14:textId="77777777" w:rsidR="006A390B" w:rsidRDefault="00CA00AF">
      <w:pPr>
        <w:spacing w:after="240"/>
        <w:ind w:left="806" w:hanging="806"/>
        <w:rPr>
          <w:sz w:val="22"/>
          <w:szCs w:val="22"/>
        </w:rPr>
      </w:pPr>
      <w:r>
        <w:rPr>
          <w:sz w:val="22"/>
          <w:szCs w:val="22"/>
        </w:rPr>
        <w:t>*</w:t>
      </w:r>
      <w:r w:rsidR="002B42D5">
        <w:rPr>
          <w:sz w:val="22"/>
          <w:szCs w:val="22"/>
        </w:rPr>
        <w:t>Note: All first-authored research articles published or under review containing quantitative data analysis are open-data unless prohibited by law or contract and in all cases open-</w:t>
      </w:r>
      <w:r w:rsidR="00DB60BC">
        <w:rPr>
          <w:sz w:val="22"/>
          <w:szCs w:val="22"/>
        </w:rPr>
        <w:t>code</w:t>
      </w:r>
      <w:r w:rsidR="002B42D5">
        <w:rPr>
          <w:sz w:val="22"/>
          <w:szCs w:val="22"/>
        </w:rPr>
        <w:t>.</w:t>
      </w:r>
    </w:p>
    <w:p w14:paraId="65D96EB9" w14:textId="77777777" w:rsidR="006A390B" w:rsidRDefault="002B42D5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Other writings and presentations</w:t>
      </w:r>
    </w:p>
    <w:p w14:paraId="617999D4" w14:textId="77777777" w:rsidR="006A390B" w:rsidRDefault="002B42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2060"/>
          <w:sz w:val="24"/>
          <w:szCs w:val="24"/>
        </w:rPr>
      </w:pPr>
      <w:r>
        <w:rPr>
          <w:rFonts w:eastAsia="Times New Roman"/>
          <w:color w:val="002060"/>
          <w:sz w:val="24"/>
          <w:szCs w:val="24"/>
        </w:rPr>
        <w:t>Conference Presentations</w:t>
      </w:r>
    </w:p>
    <w:p w14:paraId="110F4611" w14:textId="77777777" w:rsidR="006A390B" w:rsidRDefault="002B42D5">
      <w:pPr>
        <w:ind w:left="806" w:hanging="80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Jeong, T. </w:t>
      </w:r>
      <w:r>
        <w:rPr>
          <w:sz w:val="24"/>
          <w:szCs w:val="24"/>
        </w:rPr>
        <w:t xml:space="preserve">2023. “Arms control and disarmament in an era of great power transition.” Presented in </w:t>
      </w:r>
      <w:r>
        <w:rPr>
          <w:i/>
          <w:sz w:val="24"/>
          <w:szCs w:val="24"/>
        </w:rPr>
        <w:t>Graduate Research Awards for Nonproliferation, Arms Control &amp; Disarmament</w:t>
      </w:r>
      <w:r>
        <w:rPr>
          <w:sz w:val="24"/>
          <w:szCs w:val="24"/>
        </w:rPr>
        <w:t>, jointly hosted by Global Affairs Canada and Simons Foundation Canada. GAC Headquarters, Ottawa, June 29, 2023.</w:t>
      </w:r>
    </w:p>
    <w:p w14:paraId="11FFAACF" w14:textId="77777777" w:rsidR="006A390B" w:rsidRDefault="002B42D5">
      <w:pPr>
        <w:ind w:left="806" w:hanging="806"/>
        <w:rPr>
          <w:sz w:val="24"/>
          <w:szCs w:val="24"/>
        </w:rPr>
      </w:pPr>
      <w:r>
        <w:rPr>
          <w:b/>
          <w:sz w:val="24"/>
          <w:szCs w:val="24"/>
        </w:rPr>
        <w:t>Jeong, T.</w:t>
      </w:r>
      <w:r>
        <w:rPr>
          <w:sz w:val="24"/>
          <w:szCs w:val="24"/>
        </w:rPr>
        <w:t xml:space="preserve"> 2022. “Stress inoculation and suicidal ideation.” Presented at </w:t>
      </w:r>
      <w:r>
        <w:rPr>
          <w:i/>
          <w:sz w:val="24"/>
          <w:szCs w:val="24"/>
        </w:rPr>
        <w:t>Kangwon Institute for Unification Studies – Regional Innovation System Conference</w:t>
      </w:r>
      <w:r>
        <w:rPr>
          <w:sz w:val="24"/>
          <w:szCs w:val="24"/>
        </w:rPr>
        <w:t>, Chuncheon, South Korea. Nov. 22, 2022.</w:t>
      </w:r>
    </w:p>
    <w:p w14:paraId="18487642" w14:textId="77777777" w:rsidR="006A390B" w:rsidRDefault="002B42D5">
      <w:pPr>
        <w:spacing w:after="240"/>
        <w:ind w:left="806" w:hanging="806"/>
        <w:rPr>
          <w:sz w:val="24"/>
          <w:szCs w:val="24"/>
        </w:rPr>
      </w:pPr>
      <w:r>
        <w:rPr>
          <w:b/>
          <w:sz w:val="24"/>
          <w:szCs w:val="24"/>
        </w:rPr>
        <w:t>Jeong, T.</w:t>
      </w:r>
      <w:r>
        <w:rPr>
          <w:sz w:val="24"/>
          <w:szCs w:val="24"/>
        </w:rPr>
        <w:t xml:space="preserve"> 2018. “A critique of “agnotological” trends in sociological criticisms of scientific dissent.” Presented at </w:t>
      </w:r>
      <w:r>
        <w:rPr>
          <w:i/>
          <w:sz w:val="24"/>
          <w:szCs w:val="24"/>
        </w:rPr>
        <w:t>Science Wars: A loss of Faith in Science</w:t>
      </w:r>
      <w:r>
        <w:rPr>
          <w:sz w:val="24"/>
          <w:szCs w:val="24"/>
        </w:rPr>
        <w:t>, Bishop’s University, Sherbrooke, QC. Oct 19, 2018.</w:t>
      </w:r>
    </w:p>
    <w:p w14:paraId="2EED7827" w14:textId="77777777" w:rsidR="006A390B" w:rsidRDefault="002B42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2060"/>
          <w:sz w:val="24"/>
          <w:szCs w:val="24"/>
        </w:rPr>
      </w:pPr>
      <w:r>
        <w:rPr>
          <w:rFonts w:eastAsia="Times New Roman"/>
          <w:color w:val="002060"/>
          <w:sz w:val="24"/>
          <w:szCs w:val="24"/>
        </w:rPr>
        <w:t>Journalistic Op-eds / Analysis</w:t>
      </w:r>
    </w:p>
    <w:p w14:paraId="67273028" w14:textId="77777777" w:rsidR="006A390B" w:rsidRDefault="002B42D5">
      <w:pPr>
        <w:ind w:left="720" w:hanging="720"/>
        <w:rPr>
          <w:sz w:val="24"/>
          <w:szCs w:val="24"/>
        </w:rPr>
      </w:pPr>
      <w:r>
        <w:rPr>
          <w:b/>
          <w:sz w:val="24"/>
          <w:szCs w:val="24"/>
        </w:rPr>
        <w:t>Jeong, T.</w:t>
      </w:r>
      <w:r>
        <w:rPr>
          <w:sz w:val="24"/>
          <w:szCs w:val="24"/>
        </w:rPr>
        <w:t xml:space="preserve"> 2023. “Why we should be wary of claims that North Korean satellite was a ‘paper doll.'” </w:t>
      </w:r>
      <w:r>
        <w:rPr>
          <w:i/>
          <w:sz w:val="24"/>
          <w:szCs w:val="24"/>
        </w:rPr>
        <w:t>NK News</w:t>
      </w:r>
      <w:r>
        <w:rPr>
          <w:sz w:val="24"/>
          <w:szCs w:val="24"/>
        </w:rPr>
        <w:t>, July 20, 2023. [</w:t>
      </w:r>
      <w:hyperlink r:id="rId12">
        <w:r>
          <w:rPr>
            <w:color w:val="0000FF"/>
            <w:sz w:val="24"/>
            <w:szCs w:val="24"/>
            <w:u w:val="single"/>
          </w:rPr>
          <w:t>link</w:t>
        </w:r>
      </w:hyperlink>
      <w:r>
        <w:rPr>
          <w:sz w:val="24"/>
          <w:szCs w:val="24"/>
        </w:rPr>
        <w:t>].</w:t>
      </w:r>
    </w:p>
    <w:p w14:paraId="656F4D04" w14:textId="77777777" w:rsidR="006A390B" w:rsidRDefault="002B42D5">
      <w:pPr>
        <w:spacing w:after="240"/>
        <w:ind w:left="806" w:hanging="806"/>
        <w:rPr>
          <w:sz w:val="24"/>
          <w:szCs w:val="24"/>
        </w:rPr>
      </w:pPr>
      <w:r>
        <w:rPr>
          <w:b/>
          <w:sz w:val="24"/>
          <w:szCs w:val="24"/>
        </w:rPr>
        <w:t>Jeong, T.</w:t>
      </w:r>
      <w:r>
        <w:rPr>
          <w:sz w:val="24"/>
          <w:szCs w:val="24"/>
        </w:rPr>
        <w:t xml:space="preserve"> 2022. “Did North Korea really fake an ICBM test in March?”</w:t>
      </w:r>
      <w:r>
        <w:rPr>
          <w:i/>
          <w:sz w:val="24"/>
          <w:szCs w:val="24"/>
        </w:rPr>
        <w:t xml:space="preserve"> The Diplomat </w:t>
      </w:r>
      <w:r>
        <w:rPr>
          <w:sz w:val="24"/>
          <w:szCs w:val="24"/>
        </w:rPr>
        <w:t>98 (Jan. 2023 magazine issue)</w:t>
      </w:r>
      <w:r>
        <w:rPr>
          <w:i/>
          <w:sz w:val="24"/>
          <w:szCs w:val="24"/>
        </w:rPr>
        <w:t xml:space="preserve">. </w:t>
      </w:r>
      <w:r>
        <w:rPr>
          <w:sz w:val="24"/>
          <w:szCs w:val="24"/>
        </w:rPr>
        <w:t>(Dec.14, 2022 website cover story). [</w:t>
      </w:r>
      <w:hyperlink r:id="rId13">
        <w:r>
          <w:rPr>
            <w:color w:val="0000FF"/>
            <w:sz w:val="24"/>
            <w:szCs w:val="24"/>
            <w:u w:val="single"/>
          </w:rPr>
          <w:t>link</w:t>
        </w:r>
      </w:hyperlink>
      <w:r>
        <w:rPr>
          <w:sz w:val="24"/>
          <w:szCs w:val="24"/>
        </w:rPr>
        <w:t>].</w:t>
      </w:r>
    </w:p>
    <w:p w14:paraId="79EA6E2A" w14:textId="77777777" w:rsidR="006A390B" w:rsidRDefault="002B42D5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Scholarships, Awards, and Nominations</w:t>
      </w:r>
    </w:p>
    <w:p w14:paraId="319127B0" w14:textId="77777777" w:rsidR="006A390B" w:rsidRDefault="002B42D5">
      <w:pPr>
        <w:spacing w:line="276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2023</w:t>
      </w:r>
    </w:p>
    <w:p w14:paraId="4524570B" w14:textId="77777777" w:rsidR="006A390B" w:rsidRDefault="002B42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Winner of Graduate Research Awards for Disarmament, Arms Control, and Non-Proliferation, jointly offered by Global Affairs Canada (GAC) and Simons Foundation Canada.</w:t>
      </w:r>
    </w:p>
    <w:p w14:paraId="1E2C2361" w14:textId="77777777" w:rsidR="006A390B" w:rsidRDefault="002B42D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296"/>
        <w:rPr>
          <w:color w:val="000000"/>
          <w:sz w:val="28"/>
          <w:szCs w:val="28"/>
        </w:rPr>
      </w:pPr>
      <w:r>
        <w:rPr>
          <w:rFonts w:eastAsia="Times New Roman"/>
          <w:color w:val="000000"/>
          <w:sz w:val="24"/>
          <w:szCs w:val="24"/>
        </w:rPr>
        <w:t>In the award ceremony, I gave a 30-minute presentation to high-profile Canadian diplomats at the GAC headquarters in Ottawa about current Canadian policy on global arms control and disarmament. The article that I submitted to the competition is currently being prepared for online publication at the Simons Foundation Canada website.</w:t>
      </w:r>
    </w:p>
    <w:p w14:paraId="1E5606AC" w14:textId="77777777" w:rsidR="006A390B" w:rsidRDefault="002B42D5">
      <w:pPr>
        <w:spacing w:line="276" w:lineRule="auto"/>
        <w:ind w:firstLine="800"/>
        <w:rPr>
          <w:sz w:val="24"/>
          <w:szCs w:val="24"/>
        </w:rPr>
      </w:pPr>
      <w:r>
        <w:rPr>
          <w:sz w:val="24"/>
          <w:szCs w:val="24"/>
        </w:rPr>
        <w:t>C$5000</w:t>
      </w:r>
    </w:p>
    <w:p w14:paraId="234E3941" w14:textId="386F6249" w:rsidR="0009511F" w:rsidRPr="0009511F" w:rsidRDefault="0009511F" w:rsidP="000951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lastRenderedPageBreak/>
        <w:t xml:space="preserve">McGill University nominee for the 2023 Social Sciences and Humanities </w:t>
      </w:r>
      <w:r w:rsidR="004D6FBC">
        <w:rPr>
          <w:rFonts w:eastAsia="Times New Roman"/>
          <w:color w:val="000000"/>
          <w:sz w:val="24"/>
          <w:szCs w:val="24"/>
        </w:rPr>
        <w:t xml:space="preserve">Research </w:t>
      </w:r>
      <w:r>
        <w:rPr>
          <w:rFonts w:eastAsia="Times New Roman"/>
          <w:color w:val="000000"/>
          <w:sz w:val="24"/>
          <w:szCs w:val="24"/>
        </w:rPr>
        <w:t>Council of Canada (SSHRC) Talent Award</w:t>
      </w:r>
      <w:r w:rsidR="00C134D7">
        <w:rPr>
          <w:rFonts w:eastAsia="Times New Roman"/>
          <w:color w:val="000000"/>
          <w:sz w:val="24"/>
          <w:szCs w:val="24"/>
        </w:rPr>
        <w:t>, a C$50,000 award</w:t>
      </w:r>
      <w:r w:rsidR="00135EAD">
        <w:rPr>
          <w:rFonts w:eastAsia="Times New Roman"/>
          <w:color w:val="000000"/>
          <w:sz w:val="24"/>
          <w:szCs w:val="24"/>
        </w:rPr>
        <w:t xml:space="preserve"> annually</w:t>
      </w:r>
      <w:r w:rsidR="00C134D7">
        <w:rPr>
          <w:rFonts w:eastAsia="Times New Roman"/>
          <w:color w:val="000000"/>
          <w:sz w:val="24"/>
          <w:szCs w:val="24"/>
        </w:rPr>
        <w:t xml:space="preserve"> given to one doctoral or postdoctoral researcher in the humanities and social sciences.</w:t>
      </w:r>
    </w:p>
    <w:p w14:paraId="5B8A7C1D" w14:textId="77777777" w:rsidR="0009511F" w:rsidRDefault="0009511F" w:rsidP="0009511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color w:val="000000"/>
          <w:sz w:val="24"/>
          <w:szCs w:val="24"/>
        </w:rPr>
      </w:pPr>
    </w:p>
    <w:p w14:paraId="654AC46E" w14:textId="77777777" w:rsidR="006A390B" w:rsidRDefault="002B42D5">
      <w:pPr>
        <w:spacing w:line="276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2022</w:t>
      </w:r>
    </w:p>
    <w:p w14:paraId="005EA8E6" w14:textId="77777777" w:rsidR="006A390B" w:rsidRDefault="002B42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Graduate student anti-black racism research award, McGill University</w:t>
      </w:r>
    </w:p>
    <w:p w14:paraId="4A823979" w14:textId="28732169" w:rsidR="006A390B" w:rsidRDefault="002B42D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296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I received this award in recognition of my theoretical contributions to the benefits of minority inclusion (article forthcoming in </w:t>
      </w:r>
      <w:r>
        <w:rPr>
          <w:rFonts w:eastAsia="Times New Roman"/>
          <w:i/>
          <w:color w:val="000000"/>
          <w:sz w:val="24"/>
          <w:szCs w:val="24"/>
        </w:rPr>
        <w:t>Hypatia</w:t>
      </w:r>
      <w:r>
        <w:rPr>
          <w:rFonts w:eastAsia="Times New Roman"/>
          <w:color w:val="000000"/>
          <w:sz w:val="24"/>
          <w:szCs w:val="24"/>
        </w:rPr>
        <w:t>) and my plans to apply my theory to the problem of the underrepresentation of people of African heritage in academia.</w:t>
      </w:r>
    </w:p>
    <w:p w14:paraId="00E3C076" w14:textId="77777777" w:rsidR="006A390B" w:rsidRDefault="002B42D5">
      <w:pPr>
        <w:spacing w:line="276" w:lineRule="auto"/>
        <w:ind w:firstLine="800"/>
        <w:rPr>
          <w:sz w:val="24"/>
          <w:szCs w:val="24"/>
        </w:rPr>
      </w:pPr>
      <w:r>
        <w:rPr>
          <w:sz w:val="24"/>
          <w:szCs w:val="24"/>
        </w:rPr>
        <w:t>C$2000</w:t>
      </w:r>
    </w:p>
    <w:p w14:paraId="3C5B2724" w14:textId="77777777" w:rsidR="006A390B" w:rsidRDefault="002B42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Everett C. Hughes Research Graduate Award, McGill University department of sociology. “Annually given to the student with the best research record in the department.” </w:t>
      </w:r>
    </w:p>
    <w:p w14:paraId="0FF9535E" w14:textId="77777777" w:rsidR="006A390B" w:rsidRDefault="002B42D5">
      <w:pPr>
        <w:spacing w:line="276" w:lineRule="auto"/>
        <w:ind w:firstLine="800"/>
        <w:rPr>
          <w:b/>
          <w:sz w:val="24"/>
          <w:szCs w:val="24"/>
        </w:rPr>
      </w:pPr>
      <w:r>
        <w:rPr>
          <w:sz w:val="24"/>
          <w:szCs w:val="24"/>
        </w:rPr>
        <w:t>C$100</w:t>
      </w:r>
    </w:p>
    <w:p w14:paraId="6B00006F" w14:textId="77777777" w:rsidR="006A390B" w:rsidRDefault="002B42D5">
      <w:pPr>
        <w:spacing w:line="276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2021</w:t>
      </w:r>
    </w:p>
    <w:p w14:paraId="7A1D8082" w14:textId="77777777" w:rsidR="006A390B" w:rsidRDefault="002B42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Graduate Excellence Award, McGill University</w:t>
      </w:r>
    </w:p>
    <w:p w14:paraId="58D7E181" w14:textId="77777777" w:rsidR="006A390B" w:rsidRDefault="002B42D5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  <w:t>C$1,000</w:t>
      </w:r>
    </w:p>
    <w:p w14:paraId="6CF2E974" w14:textId="77777777" w:rsidR="006A390B" w:rsidRDefault="002B42D5">
      <w:pPr>
        <w:spacing w:line="276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2020</w:t>
      </w:r>
    </w:p>
    <w:p w14:paraId="3DF2EDF1" w14:textId="77777777" w:rsidR="006A390B" w:rsidRDefault="002B42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Graduate Award Program, McGill Institute of </w:t>
      </w:r>
      <w:proofErr w:type="gramStart"/>
      <w:r>
        <w:rPr>
          <w:rFonts w:eastAsia="Times New Roman"/>
          <w:color w:val="000000"/>
          <w:sz w:val="24"/>
          <w:szCs w:val="24"/>
        </w:rPr>
        <w:t>Health</w:t>
      </w:r>
      <w:proofErr w:type="gramEnd"/>
      <w:r>
        <w:rPr>
          <w:rFonts w:eastAsia="Times New Roman"/>
          <w:color w:val="000000"/>
          <w:sz w:val="24"/>
          <w:szCs w:val="24"/>
        </w:rPr>
        <w:t xml:space="preserve"> and Social Policy</w:t>
      </w:r>
    </w:p>
    <w:p w14:paraId="2B9F187C" w14:textId="7A343F1A" w:rsidR="006A390B" w:rsidRDefault="002B42D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296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This </w:t>
      </w:r>
      <w:r w:rsidR="00231760">
        <w:rPr>
          <w:rFonts w:eastAsia="Times New Roman"/>
          <w:color w:val="000000"/>
          <w:sz w:val="24"/>
          <w:szCs w:val="24"/>
        </w:rPr>
        <w:t>was</w:t>
      </w:r>
      <w:r>
        <w:rPr>
          <w:rFonts w:eastAsia="Times New Roman"/>
          <w:color w:val="000000"/>
          <w:sz w:val="24"/>
          <w:szCs w:val="24"/>
        </w:rPr>
        <w:t xml:space="preserve"> a two-semester training program offering hands-on-experience </w:t>
      </w:r>
      <w:r w:rsidR="002640C5">
        <w:rPr>
          <w:rFonts w:eastAsia="Times New Roman"/>
          <w:color w:val="000000"/>
          <w:sz w:val="24"/>
          <w:szCs w:val="24"/>
        </w:rPr>
        <w:t>for</w:t>
      </w:r>
      <w:r>
        <w:rPr>
          <w:rFonts w:eastAsia="Times New Roman"/>
          <w:color w:val="000000"/>
          <w:sz w:val="24"/>
          <w:szCs w:val="24"/>
        </w:rPr>
        <w:t xml:space="preserve"> communicating the results of graduate students’ health research to policymakers</w:t>
      </w:r>
      <w:r w:rsidR="007011A5">
        <w:rPr>
          <w:rFonts w:eastAsia="Times New Roman"/>
          <w:color w:val="000000"/>
          <w:sz w:val="24"/>
          <w:szCs w:val="24"/>
        </w:rPr>
        <w:t>.</w:t>
      </w:r>
    </w:p>
    <w:p w14:paraId="117B1009" w14:textId="77777777" w:rsidR="006A390B" w:rsidRDefault="002B42D5">
      <w:pPr>
        <w:spacing w:line="276" w:lineRule="auto"/>
        <w:ind w:firstLine="800"/>
        <w:rPr>
          <w:b/>
          <w:sz w:val="24"/>
          <w:szCs w:val="24"/>
        </w:rPr>
      </w:pPr>
      <w:r>
        <w:rPr>
          <w:sz w:val="24"/>
          <w:szCs w:val="24"/>
        </w:rPr>
        <w:t>C$4,000</w:t>
      </w:r>
    </w:p>
    <w:p w14:paraId="3922EB95" w14:textId="77777777" w:rsidR="006A390B" w:rsidRDefault="002B42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Joseph-Armand-Bombardier Canada Graduate Scholarship</w:t>
      </w:r>
    </w:p>
    <w:p w14:paraId="0BB48375" w14:textId="77777777" w:rsidR="006A390B" w:rsidRDefault="002B42D5">
      <w:pPr>
        <w:spacing w:line="276" w:lineRule="auto"/>
        <w:ind w:firstLine="800"/>
        <w:rPr>
          <w:b/>
          <w:sz w:val="24"/>
          <w:szCs w:val="24"/>
        </w:rPr>
      </w:pPr>
      <w:r>
        <w:rPr>
          <w:sz w:val="24"/>
          <w:szCs w:val="24"/>
        </w:rPr>
        <w:t>C$105,000 (disbursed over three years)</w:t>
      </w:r>
    </w:p>
    <w:p w14:paraId="2723C831" w14:textId="77777777" w:rsidR="006A390B" w:rsidRDefault="002B42D5">
      <w:pPr>
        <w:spacing w:line="276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2019</w:t>
      </w:r>
    </w:p>
    <w:p w14:paraId="22C3CB7B" w14:textId="77777777" w:rsidR="006A390B" w:rsidRPr="00F704DA" w:rsidRDefault="002B42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  <w:lang w:val="fr-CA"/>
        </w:rPr>
      </w:pPr>
      <w:r w:rsidRPr="00F704DA">
        <w:rPr>
          <w:rFonts w:eastAsia="Times New Roman"/>
          <w:color w:val="000000"/>
          <w:sz w:val="24"/>
          <w:szCs w:val="24"/>
          <w:lang w:val="fr-CA"/>
        </w:rPr>
        <w:t xml:space="preserve">Fonds de Recherche du Québec (FRQ) doctoral </w:t>
      </w:r>
      <w:proofErr w:type="spellStart"/>
      <w:r w:rsidRPr="00F704DA">
        <w:rPr>
          <w:rFonts w:eastAsia="Times New Roman"/>
          <w:color w:val="000000"/>
          <w:sz w:val="24"/>
          <w:szCs w:val="24"/>
          <w:lang w:val="fr-CA"/>
        </w:rPr>
        <w:t>scholarship</w:t>
      </w:r>
      <w:proofErr w:type="spellEnd"/>
    </w:p>
    <w:p w14:paraId="4C61F2B1" w14:textId="77777777" w:rsidR="006A390B" w:rsidRDefault="002B42D5">
      <w:pPr>
        <w:spacing w:line="276" w:lineRule="auto"/>
        <w:ind w:left="720" w:firstLine="80"/>
        <w:rPr>
          <w:sz w:val="24"/>
          <w:szCs w:val="24"/>
        </w:rPr>
      </w:pPr>
      <w:r>
        <w:rPr>
          <w:sz w:val="24"/>
          <w:szCs w:val="24"/>
        </w:rPr>
        <w:t>C$21,000 per annum (discontinued after one year due to receipt of Canada Graduate Scholarship).</w:t>
      </w:r>
    </w:p>
    <w:p w14:paraId="64A8554D" w14:textId="77777777" w:rsidR="006A390B" w:rsidRDefault="002B42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Graduate Excellence Award, McGill University</w:t>
      </w:r>
    </w:p>
    <w:p w14:paraId="28DD657B" w14:textId="77777777" w:rsidR="006A390B" w:rsidRDefault="002B42D5">
      <w:pPr>
        <w:spacing w:line="276" w:lineRule="auto"/>
        <w:ind w:firstLine="800"/>
        <w:rPr>
          <w:sz w:val="24"/>
          <w:szCs w:val="24"/>
        </w:rPr>
      </w:pPr>
      <w:r>
        <w:rPr>
          <w:sz w:val="24"/>
          <w:szCs w:val="24"/>
        </w:rPr>
        <w:t>C$1500</w:t>
      </w:r>
    </w:p>
    <w:p w14:paraId="508AF8D9" w14:textId="77777777" w:rsidR="006A390B" w:rsidRDefault="002B42D5">
      <w:pPr>
        <w:spacing w:line="276" w:lineRule="auto"/>
        <w:rPr>
          <w:b/>
          <w:sz w:val="24"/>
          <w:szCs w:val="24"/>
          <w:u w:val="single"/>
        </w:rPr>
      </w:pPr>
      <w:r>
        <w:rPr>
          <w:sz w:val="24"/>
          <w:szCs w:val="24"/>
          <w:u w:val="single"/>
        </w:rPr>
        <w:t>2018</w:t>
      </w:r>
    </w:p>
    <w:p w14:paraId="7E797C83" w14:textId="77777777" w:rsidR="006A390B" w:rsidRDefault="002B42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McCall MacBain Scholarship</w:t>
      </w:r>
    </w:p>
    <w:p w14:paraId="15AAAC12" w14:textId="77777777" w:rsidR="006A390B" w:rsidRDefault="002B42D5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  <w:t>C$6500</w:t>
      </w:r>
    </w:p>
    <w:p w14:paraId="4F97F964" w14:textId="77777777" w:rsidR="006A390B" w:rsidRDefault="002B42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Graduate Excellence Award, McGill University</w:t>
      </w:r>
    </w:p>
    <w:p w14:paraId="14475CC7" w14:textId="77777777" w:rsidR="006A390B" w:rsidRDefault="002B42D5">
      <w:pPr>
        <w:spacing w:line="276" w:lineRule="auto"/>
        <w:ind w:firstLine="800"/>
        <w:rPr>
          <w:sz w:val="24"/>
          <w:szCs w:val="24"/>
        </w:rPr>
      </w:pPr>
      <w:r>
        <w:rPr>
          <w:sz w:val="24"/>
          <w:szCs w:val="24"/>
        </w:rPr>
        <w:t>C$441</w:t>
      </w:r>
    </w:p>
    <w:p w14:paraId="10BF03E8" w14:textId="77777777" w:rsidR="006A390B" w:rsidRDefault="002B42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Sociology Graduate Award, McGill University.</w:t>
      </w:r>
    </w:p>
    <w:p w14:paraId="0B0584F2" w14:textId="77777777" w:rsidR="006A390B" w:rsidRDefault="002B42D5">
      <w:pPr>
        <w:spacing w:line="276" w:lineRule="auto"/>
        <w:ind w:firstLine="800"/>
        <w:rPr>
          <w:sz w:val="24"/>
          <w:szCs w:val="24"/>
        </w:rPr>
      </w:pPr>
      <w:r>
        <w:rPr>
          <w:sz w:val="24"/>
          <w:szCs w:val="24"/>
        </w:rPr>
        <w:t>C$325</w:t>
      </w:r>
    </w:p>
    <w:p w14:paraId="6DC9EB16" w14:textId="77777777" w:rsidR="006A390B" w:rsidRDefault="002B42D5">
      <w:pPr>
        <w:spacing w:line="276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2010-2013</w:t>
      </w:r>
    </w:p>
    <w:p w14:paraId="764CAD84" w14:textId="77777777" w:rsidR="006A390B" w:rsidRDefault="002B42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Merit-based entrance scholarship, University of Hong Kong</w:t>
      </w:r>
    </w:p>
    <w:p w14:paraId="76A98AF9" w14:textId="77777777" w:rsidR="006A390B" w:rsidRDefault="00001793" w:rsidP="00681BC8">
      <w:pPr>
        <w:spacing w:line="276" w:lineRule="auto"/>
        <w:ind w:left="720"/>
        <w:rPr>
          <w:sz w:val="28"/>
          <w:szCs w:val="28"/>
        </w:rPr>
      </w:pPr>
      <w:r>
        <w:rPr>
          <w:sz w:val="24"/>
          <w:szCs w:val="24"/>
        </w:rPr>
        <w:t>HK$20,000 per annum</w:t>
      </w:r>
      <w:r w:rsidR="00681BC8">
        <w:rPr>
          <w:sz w:val="24"/>
          <w:szCs w:val="24"/>
        </w:rPr>
        <w:t xml:space="preserve"> for three years (received for two years due to one year of </w:t>
      </w:r>
      <w:r w:rsidR="006A4958">
        <w:rPr>
          <w:sz w:val="24"/>
          <w:szCs w:val="24"/>
        </w:rPr>
        <w:t>visiting study at the University of Zurich</w:t>
      </w:r>
      <w:r w:rsidR="00681BC8">
        <w:rPr>
          <w:sz w:val="24"/>
          <w:szCs w:val="24"/>
        </w:rPr>
        <w:t>).</w:t>
      </w:r>
    </w:p>
    <w:p w14:paraId="6145738F" w14:textId="77777777" w:rsidR="006A390B" w:rsidRDefault="002B42D5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Education</w:t>
      </w:r>
    </w:p>
    <w:tbl>
      <w:tblPr>
        <w:tblStyle w:val="ad"/>
        <w:tblW w:w="9498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8238"/>
      </w:tblGrid>
      <w:tr w:rsidR="006A390B" w14:paraId="7DCB56A0" w14:textId="77777777" w:rsidTr="007A0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single" w:sz="4" w:space="0" w:color="7F7F7F"/>
              <w:left w:val="nil"/>
            </w:tcBorders>
          </w:tcPr>
          <w:p w14:paraId="406F0D97" w14:textId="77777777" w:rsidR="006A390B" w:rsidRDefault="002B42D5">
            <w:pPr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2018 - </w:t>
            </w:r>
          </w:p>
          <w:p w14:paraId="7F692F1F" w14:textId="77777777" w:rsidR="006A390B" w:rsidRDefault="002B42D5">
            <w:pPr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2023</w:t>
            </w:r>
          </w:p>
        </w:tc>
        <w:tc>
          <w:tcPr>
            <w:tcW w:w="8238" w:type="dxa"/>
            <w:tcBorders>
              <w:top w:val="single" w:sz="4" w:space="0" w:color="7F7F7F"/>
              <w:right w:val="nil"/>
            </w:tcBorders>
          </w:tcPr>
          <w:p w14:paraId="0141AD3B" w14:textId="77777777" w:rsidR="006A390B" w:rsidRDefault="002B42D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McGill University, Ph.D. Sociology</w:t>
            </w:r>
          </w:p>
          <w:p w14:paraId="4F9F5260" w14:textId="77777777" w:rsidR="006A390B" w:rsidRDefault="002B42D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b w:val="0"/>
                <w:sz w:val="24"/>
                <w:szCs w:val="24"/>
              </w:rPr>
              <w:t>GPA: 3.95 out of 4.0</w:t>
            </w:r>
          </w:p>
          <w:p w14:paraId="2E281195" w14:textId="77777777" w:rsidR="006A390B" w:rsidRDefault="002B42D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 Doctoral advisor: Prof. Eran Shor</w:t>
            </w:r>
          </w:p>
          <w:p w14:paraId="523744DD" w14:textId="77777777" w:rsidR="006A390B" w:rsidRDefault="002B42D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b w:val="0"/>
                <w:color w:val="000000"/>
                <w:sz w:val="24"/>
                <w:szCs w:val="24"/>
              </w:rPr>
              <w:t xml:space="preserve">Area Exams: </w:t>
            </w:r>
          </w:p>
          <w:p w14:paraId="2D59B3EB" w14:textId="77777777" w:rsidR="006A390B" w:rsidRDefault="002B42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b w:val="0"/>
                <w:color w:val="000000"/>
                <w:sz w:val="24"/>
                <w:szCs w:val="24"/>
              </w:rPr>
              <w:t>Sociology of Knowledge (committee chair Prof. Peter McMahan).</w:t>
            </w:r>
          </w:p>
          <w:p w14:paraId="65580BD8" w14:textId="77777777" w:rsidR="006A390B" w:rsidRDefault="002B42D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b w:val="0"/>
                <w:color w:val="000000"/>
                <w:sz w:val="24"/>
                <w:szCs w:val="24"/>
              </w:rPr>
              <w:t xml:space="preserve">Political Sociology (committee chair Prof. Barry </w:t>
            </w:r>
            <w:proofErr w:type="spellStart"/>
            <w:r>
              <w:rPr>
                <w:rFonts w:eastAsia="Times New Roman"/>
                <w:b w:val="0"/>
                <w:color w:val="000000"/>
                <w:sz w:val="24"/>
                <w:szCs w:val="24"/>
              </w:rPr>
              <w:t>Eidlin</w:t>
            </w:r>
            <w:proofErr w:type="spellEnd"/>
            <w:r>
              <w:rPr>
                <w:rFonts w:eastAsia="Times New Roman"/>
                <w:b w:val="0"/>
                <w:color w:val="000000"/>
                <w:sz w:val="24"/>
                <w:szCs w:val="24"/>
              </w:rPr>
              <w:t>). The exam committee wrote in the decision letter that it tried to award a formal “distinction” but could not since the system only allows pass/fail. It suggested that I write this in my CV.</w:t>
            </w:r>
          </w:p>
        </w:tc>
      </w:tr>
      <w:tr w:rsidR="006A390B" w14:paraId="5B0DE44F" w14:textId="77777777" w:rsidTr="007A0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left w:val="nil"/>
            </w:tcBorders>
          </w:tcPr>
          <w:p w14:paraId="7CC72D4F" w14:textId="77777777" w:rsidR="006A390B" w:rsidRDefault="002B42D5">
            <w:pPr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2016</w:t>
            </w:r>
          </w:p>
        </w:tc>
        <w:tc>
          <w:tcPr>
            <w:tcW w:w="8238" w:type="dxa"/>
            <w:tcBorders>
              <w:right w:val="nil"/>
            </w:tcBorders>
          </w:tcPr>
          <w:p w14:paraId="00223334" w14:textId="77777777" w:rsidR="006A390B" w:rsidRDefault="002B42D5">
            <w:pPr>
              <w:tabs>
                <w:tab w:val="left" w:pos="3728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McGill University, MA History</w:t>
            </w:r>
          </w:p>
          <w:p w14:paraId="3B12FCFA" w14:textId="77777777" w:rsidR="006A390B" w:rsidRDefault="002B42D5">
            <w:pPr>
              <w:tabs>
                <w:tab w:val="left" w:pos="3728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Focus areas: Historiography and Nationalism</w:t>
            </w:r>
          </w:p>
          <w:p w14:paraId="627FC74E" w14:textId="77777777" w:rsidR="006A390B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GPA: 3.83 out of 4.0</w:t>
            </w:r>
          </w:p>
        </w:tc>
      </w:tr>
      <w:tr w:rsidR="006A390B" w14:paraId="64AEDC9F" w14:textId="77777777" w:rsidTr="007A0C1A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left w:val="nil"/>
            </w:tcBorders>
          </w:tcPr>
          <w:p w14:paraId="3EFC96E5" w14:textId="77777777" w:rsidR="006A390B" w:rsidRDefault="002B42D5">
            <w:pPr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2015</w:t>
            </w:r>
          </w:p>
        </w:tc>
        <w:tc>
          <w:tcPr>
            <w:tcW w:w="8238" w:type="dxa"/>
            <w:tcBorders>
              <w:right w:val="nil"/>
            </w:tcBorders>
          </w:tcPr>
          <w:p w14:paraId="7B35B41E" w14:textId="77777777" w:rsidR="006A390B" w:rsidRDefault="002B42D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London School of Economics and Political Science,</w:t>
            </w:r>
          </w:p>
          <w:p w14:paraId="564BD670" w14:textId="77777777" w:rsidR="006A390B" w:rsidRDefault="002B42D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MSc Political Economy of Late Development</w:t>
            </w:r>
          </w:p>
          <w:p w14:paraId="366E6420" w14:textId="77777777" w:rsidR="006A390B" w:rsidRDefault="002B42D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Degree classification: Distinction</w:t>
            </w:r>
          </w:p>
          <w:p w14:paraId="4403E682" w14:textId="77777777" w:rsidR="006A390B" w:rsidRDefault="002B42D5">
            <w:pPr>
              <w:tabs>
                <w:tab w:val="left" w:pos="3728"/>
              </w:tabs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Focus areas: International Political Economy, Colonialism and Development</w:t>
            </w:r>
          </w:p>
        </w:tc>
      </w:tr>
      <w:tr w:rsidR="006A390B" w14:paraId="56382DCA" w14:textId="77777777" w:rsidTr="007A0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left w:val="nil"/>
            </w:tcBorders>
          </w:tcPr>
          <w:p w14:paraId="23529FF9" w14:textId="77777777" w:rsidR="006A390B" w:rsidRDefault="002B42D5">
            <w:pPr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2010 -</w:t>
            </w:r>
          </w:p>
          <w:p w14:paraId="33CFCFA0" w14:textId="77777777" w:rsidR="006A390B" w:rsidRDefault="002B42D5">
            <w:pPr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2013</w:t>
            </w:r>
          </w:p>
        </w:tc>
        <w:tc>
          <w:tcPr>
            <w:tcW w:w="8238" w:type="dxa"/>
            <w:tcBorders>
              <w:right w:val="nil"/>
            </w:tcBorders>
          </w:tcPr>
          <w:p w14:paraId="465D017F" w14:textId="77777777" w:rsidR="006A390B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University of Hong Kong, Bachelor of Economics and Finance, </w:t>
            </w:r>
          </w:p>
          <w:p w14:paraId="790F2CD7" w14:textId="77777777" w:rsidR="006A390B" w:rsidRDefault="006A390B">
            <w:pPr>
              <w:spacing w:after="24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A390B" w14:paraId="1E96F56A" w14:textId="77777777" w:rsidTr="007A0C1A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8" w:type="dxa"/>
            <w:gridSpan w:val="2"/>
            <w:tcBorders>
              <w:left w:val="nil"/>
              <w:right w:val="nil"/>
            </w:tcBorders>
          </w:tcPr>
          <w:p w14:paraId="4441779F" w14:textId="77777777" w:rsidR="006A390B" w:rsidRDefault="002B42D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(Below </w:t>
            </w:r>
            <w:proofErr w:type="gramStart"/>
            <w:r>
              <w:rPr>
                <w:b w:val="0"/>
                <w:sz w:val="24"/>
                <w:szCs w:val="24"/>
              </w:rPr>
              <w:t>are</w:t>
            </w:r>
            <w:proofErr w:type="gramEnd"/>
            <w:r>
              <w:rPr>
                <w:b w:val="0"/>
                <w:color w:val="FF000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study abroad programs)</w:t>
            </w:r>
          </w:p>
        </w:tc>
      </w:tr>
      <w:tr w:rsidR="006A390B" w14:paraId="10DFF486" w14:textId="77777777" w:rsidTr="007A0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left w:val="nil"/>
            </w:tcBorders>
          </w:tcPr>
          <w:p w14:paraId="2051B781" w14:textId="77777777" w:rsidR="006A390B" w:rsidRDefault="002B42D5">
            <w:pPr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2011-</w:t>
            </w:r>
          </w:p>
          <w:p w14:paraId="79F99B17" w14:textId="77777777" w:rsidR="006A390B" w:rsidRDefault="002B42D5">
            <w:pPr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2012</w:t>
            </w:r>
          </w:p>
        </w:tc>
        <w:tc>
          <w:tcPr>
            <w:tcW w:w="8238" w:type="dxa"/>
            <w:tcBorders>
              <w:right w:val="nil"/>
            </w:tcBorders>
          </w:tcPr>
          <w:p w14:paraId="77BFA947" w14:textId="77777777" w:rsidR="006A390B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Universität Zürich, one-year visiting study (In German)</w:t>
            </w:r>
          </w:p>
          <w:p w14:paraId="0ECE069A" w14:textId="77777777" w:rsidR="006A390B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GPA: 4.9 out of 6.0</w:t>
            </w:r>
          </w:p>
        </w:tc>
      </w:tr>
      <w:tr w:rsidR="006A390B" w:rsidRPr="00DB2BFC" w14:paraId="52B9A45A" w14:textId="77777777" w:rsidTr="007A0C1A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left w:val="nil"/>
            </w:tcBorders>
          </w:tcPr>
          <w:p w14:paraId="7AB48374" w14:textId="77777777" w:rsidR="006A390B" w:rsidRDefault="002B42D5">
            <w:pPr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2011</w:t>
            </w:r>
          </w:p>
        </w:tc>
        <w:tc>
          <w:tcPr>
            <w:tcW w:w="8238" w:type="dxa"/>
            <w:tcBorders>
              <w:right w:val="nil"/>
            </w:tcBorders>
          </w:tcPr>
          <w:p w14:paraId="7A2403FB" w14:textId="77777777" w:rsidR="006A390B" w:rsidRPr="00F704DA" w:rsidRDefault="002B42D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CA"/>
              </w:rPr>
            </w:pPr>
            <w:r w:rsidRPr="00F704DA">
              <w:rPr>
                <w:sz w:val="24"/>
                <w:szCs w:val="24"/>
                <w:lang w:val="fr-CA"/>
              </w:rPr>
              <w:t>École normale Supérieure à Paris, Un été à l'ENS (In French)</w:t>
            </w:r>
          </w:p>
        </w:tc>
      </w:tr>
      <w:tr w:rsidR="006A390B" w14:paraId="39D3A0E0" w14:textId="77777777" w:rsidTr="007A0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8" w:type="dxa"/>
            <w:gridSpan w:val="2"/>
            <w:tcBorders>
              <w:left w:val="nil"/>
              <w:right w:val="nil"/>
            </w:tcBorders>
          </w:tcPr>
          <w:p w14:paraId="36E2E763" w14:textId="77777777" w:rsidR="006A390B" w:rsidRDefault="002B42D5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(Below are uncompleted degree programs)</w:t>
            </w:r>
          </w:p>
        </w:tc>
      </w:tr>
      <w:tr w:rsidR="006A390B" w14:paraId="132F920D" w14:textId="77777777" w:rsidTr="007A0C1A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left w:val="nil"/>
              <w:bottom w:val="single" w:sz="4" w:space="0" w:color="7F7F7F"/>
            </w:tcBorders>
          </w:tcPr>
          <w:p w14:paraId="06CF7809" w14:textId="77777777" w:rsidR="006A390B" w:rsidRDefault="002B42D5">
            <w:pPr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2020-2021</w:t>
            </w:r>
          </w:p>
        </w:tc>
        <w:tc>
          <w:tcPr>
            <w:tcW w:w="8238" w:type="dxa"/>
            <w:tcBorders>
              <w:bottom w:val="single" w:sz="4" w:space="0" w:color="7F7F7F"/>
              <w:right w:val="nil"/>
            </w:tcBorders>
          </w:tcPr>
          <w:p w14:paraId="603CAFC2" w14:textId="77777777" w:rsidR="006A390B" w:rsidRDefault="002B42D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MSc Epistemology Ethics and Mind (Online), University of Edinburgh</w:t>
            </w:r>
          </w:p>
        </w:tc>
      </w:tr>
    </w:tbl>
    <w:p w14:paraId="2302B7C5" w14:textId="77777777" w:rsidR="006D4C39" w:rsidRDefault="006D4C39">
      <w:pPr>
        <w:spacing w:line="276" w:lineRule="auto"/>
        <w:rPr>
          <w:sz w:val="28"/>
          <w:szCs w:val="28"/>
        </w:rPr>
      </w:pPr>
    </w:p>
    <w:p w14:paraId="3A50B923" w14:textId="77777777" w:rsidR="006A390B" w:rsidRDefault="002B42D5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Language Skills</w:t>
      </w:r>
    </w:p>
    <w:tbl>
      <w:tblPr>
        <w:tblStyle w:val="ae"/>
        <w:tblW w:w="9257" w:type="dxa"/>
        <w:tblBorders>
          <w:top w:val="single" w:sz="4" w:space="0" w:color="7F7F7F"/>
          <w:bottom w:val="single" w:sz="4" w:space="0" w:color="7F7F7F"/>
          <w:insideH w:val="single" w:sz="4" w:space="0" w:color="7F7F7F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2070"/>
        <w:gridCol w:w="4757"/>
      </w:tblGrid>
      <w:tr w:rsidR="006A390B" w14:paraId="0640EDC6" w14:textId="77777777" w:rsidTr="00DF4F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bottom w:val="none" w:sz="0" w:space="0" w:color="auto"/>
            </w:tcBorders>
          </w:tcPr>
          <w:p w14:paraId="45DB52E0" w14:textId="77777777" w:rsidR="006A390B" w:rsidRDefault="002B42D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4"/>
                <w:szCs w:val="24"/>
              </w:rPr>
              <w:t>Language</w:t>
            </w:r>
          </w:p>
        </w:tc>
        <w:tc>
          <w:tcPr>
            <w:tcW w:w="2070" w:type="dxa"/>
            <w:tcBorders>
              <w:bottom w:val="none" w:sz="0" w:space="0" w:color="auto"/>
            </w:tcBorders>
          </w:tcPr>
          <w:p w14:paraId="0A072914" w14:textId="77777777" w:rsidR="006A390B" w:rsidRDefault="002B42D5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Proficiency</w:t>
            </w:r>
          </w:p>
        </w:tc>
        <w:tc>
          <w:tcPr>
            <w:tcW w:w="4757" w:type="dxa"/>
            <w:tcBorders>
              <w:bottom w:val="none" w:sz="0" w:space="0" w:color="auto"/>
            </w:tcBorders>
          </w:tcPr>
          <w:p w14:paraId="4FBFA59A" w14:textId="77777777" w:rsidR="006A390B" w:rsidRDefault="002B42D5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Certification</w:t>
            </w:r>
          </w:p>
        </w:tc>
      </w:tr>
      <w:tr w:rsidR="006A390B" w14:paraId="66A05730" w14:textId="77777777" w:rsidTr="00DF4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14:paraId="03EE7CD5" w14:textId="77777777" w:rsidR="006A390B" w:rsidRDefault="002B42D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English</w:t>
            </w:r>
          </w:p>
          <w:p w14:paraId="6F3797D2" w14:textId="77777777" w:rsidR="00697D00" w:rsidRDefault="00697D00">
            <w:pPr>
              <w:spacing w:line="276" w:lineRule="auto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Korean</w:t>
            </w:r>
          </w:p>
          <w:p w14:paraId="42C84614" w14:textId="77777777" w:rsidR="006A390B" w:rsidRDefault="002B42D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French</w:t>
            </w:r>
          </w:p>
          <w:p w14:paraId="18355199" w14:textId="77777777" w:rsidR="006A390B" w:rsidRDefault="002B42D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German</w:t>
            </w:r>
          </w:p>
          <w:p w14:paraId="28C476A6" w14:textId="77777777" w:rsidR="00DF4FF0" w:rsidRDefault="00DF4FF0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50881660" w14:textId="540396FE" w:rsidR="006A390B" w:rsidRDefault="002B42D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Japanese</w:t>
            </w:r>
          </w:p>
          <w:p w14:paraId="0FCF38C5" w14:textId="77777777" w:rsidR="006A390B" w:rsidRDefault="002B42D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Mandarin</w:t>
            </w:r>
          </w:p>
          <w:p w14:paraId="1BC19384" w14:textId="77777777" w:rsidR="006A390B" w:rsidRDefault="002B42D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Classical Chinese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</w:tcPr>
          <w:p w14:paraId="6C450066" w14:textId="77777777" w:rsidR="006A390B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Native equivalent</w:t>
            </w:r>
          </w:p>
          <w:p w14:paraId="2E2D33E7" w14:textId="77777777" w:rsidR="00697D00" w:rsidRDefault="00697D0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Native</w:t>
            </w:r>
          </w:p>
          <w:p w14:paraId="172CFFA9" w14:textId="77777777" w:rsidR="006A390B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Advanced</w:t>
            </w:r>
          </w:p>
          <w:p w14:paraId="3458A899" w14:textId="77777777" w:rsidR="006A390B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Advanced</w:t>
            </w:r>
          </w:p>
          <w:p w14:paraId="3463610B" w14:textId="77777777" w:rsidR="00153E93" w:rsidRDefault="00153E9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848C3E2" w14:textId="55DA57B3" w:rsidR="006A390B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Advanced</w:t>
            </w:r>
          </w:p>
          <w:p w14:paraId="2A8F87D3" w14:textId="77777777" w:rsidR="006A390B" w:rsidRDefault="006D4C3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2B42D5">
              <w:rPr>
                <w:sz w:val="24"/>
                <w:szCs w:val="24"/>
              </w:rPr>
              <w:t>ntermediate</w:t>
            </w:r>
          </w:p>
          <w:p w14:paraId="5F5A7182" w14:textId="77777777" w:rsidR="006A390B" w:rsidRPr="007129FD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Proficient reading</w:t>
            </w:r>
          </w:p>
        </w:tc>
        <w:tc>
          <w:tcPr>
            <w:tcW w:w="4757" w:type="dxa"/>
            <w:tcBorders>
              <w:top w:val="none" w:sz="0" w:space="0" w:color="auto"/>
              <w:bottom w:val="none" w:sz="0" w:space="0" w:color="auto"/>
            </w:tcBorders>
          </w:tcPr>
          <w:p w14:paraId="2BC1697C" w14:textId="77777777" w:rsidR="006A390B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IBT TOEFL score 120 out of </w:t>
            </w:r>
            <w:proofErr w:type="gramStart"/>
            <w:r>
              <w:rPr>
                <w:sz w:val="24"/>
                <w:szCs w:val="24"/>
              </w:rPr>
              <w:t>120</w:t>
            </w:r>
            <w:proofErr w:type="gramEnd"/>
          </w:p>
          <w:p w14:paraId="35F88B0C" w14:textId="77777777" w:rsidR="007129FD" w:rsidRDefault="007129FD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AFB0C66" w14:textId="1A5C29CC" w:rsidR="006A390B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DALF C2</w:t>
            </w:r>
            <w:r w:rsidR="00DF4FF0">
              <w:rPr>
                <w:sz w:val="24"/>
                <w:szCs w:val="24"/>
              </w:rPr>
              <w:t xml:space="preserve"> (highest among six levels)</w:t>
            </w:r>
          </w:p>
          <w:p w14:paraId="2C177202" w14:textId="77777777" w:rsidR="006A390B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Grosses </w:t>
            </w:r>
            <w:proofErr w:type="spellStart"/>
            <w:r>
              <w:rPr>
                <w:sz w:val="24"/>
                <w:szCs w:val="24"/>
              </w:rPr>
              <w:t>Deutsches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Sprachdiplom</w:t>
            </w:r>
            <w:proofErr w:type="spellEnd"/>
            <w:r>
              <w:rPr>
                <w:sz w:val="24"/>
                <w:szCs w:val="24"/>
              </w:rPr>
              <w:t xml:space="preserve"> C2</w:t>
            </w:r>
          </w:p>
          <w:p w14:paraId="05449B26" w14:textId="6FCD2EC7" w:rsidR="00DF4FF0" w:rsidRDefault="00DF4FF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(highest among six levels)</w:t>
            </w:r>
          </w:p>
          <w:p w14:paraId="685670DA" w14:textId="517A1318" w:rsidR="00DF4FF0" w:rsidRDefault="002B42D5" w:rsidP="00DF4FF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JLPT N1</w:t>
            </w:r>
            <w:r w:rsidR="00DF4FF0">
              <w:rPr>
                <w:sz w:val="24"/>
                <w:szCs w:val="24"/>
              </w:rPr>
              <w:t xml:space="preserve"> (highest among five levels)</w:t>
            </w:r>
          </w:p>
          <w:p w14:paraId="5B821A7B" w14:textId="735F06AA" w:rsidR="006A390B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HSK level 5</w:t>
            </w:r>
            <w:r w:rsidR="00DF4FF0">
              <w:rPr>
                <w:sz w:val="24"/>
                <w:szCs w:val="24"/>
              </w:rPr>
              <w:t xml:space="preserve"> (</w:t>
            </w:r>
            <w:r w:rsidR="000259CE">
              <w:rPr>
                <w:sz w:val="24"/>
                <w:szCs w:val="24"/>
              </w:rPr>
              <w:t>second highest</w:t>
            </w:r>
            <w:r w:rsidR="00DF4FF0">
              <w:rPr>
                <w:sz w:val="24"/>
                <w:szCs w:val="24"/>
              </w:rPr>
              <w:t xml:space="preserve"> among six levels)</w:t>
            </w:r>
          </w:p>
          <w:p w14:paraId="293EBB33" w14:textId="77777777" w:rsidR="006A390B" w:rsidRDefault="006A390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03DA71A" w14:textId="77777777" w:rsidR="006A390B" w:rsidRDefault="006A390B">
      <w:pPr>
        <w:rPr>
          <w:sz w:val="28"/>
          <w:szCs w:val="28"/>
        </w:rPr>
      </w:pPr>
    </w:p>
    <w:p w14:paraId="4840620B" w14:textId="77777777" w:rsidR="006A390B" w:rsidRDefault="002B42D5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Research Methods</w:t>
      </w:r>
    </w:p>
    <w:tbl>
      <w:tblPr>
        <w:tblStyle w:val="af"/>
        <w:tblW w:w="9060" w:type="dxa"/>
        <w:tblBorders>
          <w:top w:val="single" w:sz="4" w:space="0" w:color="7F7F7F"/>
          <w:left w:val="nil"/>
          <w:bottom w:val="single" w:sz="4" w:space="0" w:color="7F7F7F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7500"/>
      </w:tblGrid>
      <w:tr w:rsidR="006A390B" w14:paraId="08538D3E" w14:textId="77777777" w:rsidTr="00257EA8">
        <w:trPr>
          <w:trHeight w:val="713"/>
        </w:trPr>
        <w:tc>
          <w:tcPr>
            <w:tcW w:w="1560" w:type="dxa"/>
          </w:tcPr>
          <w:p w14:paraId="68FE126A" w14:textId="77777777" w:rsidR="006A390B" w:rsidRDefault="002B42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Quantitative</w:t>
            </w:r>
          </w:p>
        </w:tc>
        <w:tc>
          <w:tcPr>
            <w:tcW w:w="7500" w:type="dxa"/>
          </w:tcPr>
          <w:p w14:paraId="76156537" w14:textId="77777777" w:rsidR="006A390B" w:rsidRDefault="002B42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Research-level knowledge (relevant to my 2022 article in </w:t>
            </w:r>
            <w:r>
              <w:rPr>
                <w:i/>
                <w:sz w:val="24"/>
                <w:szCs w:val="24"/>
              </w:rPr>
              <w:t>Social Science and Medicine</w:t>
            </w:r>
            <w:r>
              <w:rPr>
                <w:sz w:val="24"/>
                <w:szCs w:val="24"/>
              </w:rPr>
              <w:t>):</w:t>
            </w:r>
          </w:p>
          <w:p w14:paraId="2DD8E0B9" w14:textId="77777777" w:rsidR="006A390B" w:rsidRDefault="002B42D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lastRenderedPageBreak/>
              <w:t xml:space="preserve">Multilevel modeling: Choice of centering, Latent centering, Complex L1- and L2- variances, </w:t>
            </w:r>
            <w:proofErr w:type="gramStart"/>
            <w:r>
              <w:rPr>
                <w:rFonts w:eastAsia="Times New Roman"/>
                <w:color w:val="000000"/>
                <w:sz w:val="24"/>
                <w:szCs w:val="24"/>
              </w:rPr>
              <w:t>Non-nested</w:t>
            </w:r>
            <w:proofErr w:type="gramEnd"/>
            <w:r>
              <w:rPr>
                <w:rFonts w:eastAsia="Times New Roman"/>
                <w:color w:val="000000"/>
                <w:sz w:val="24"/>
                <w:szCs w:val="24"/>
              </w:rPr>
              <w:t xml:space="preserve"> models, Bayesian approaches</w:t>
            </w:r>
          </w:p>
          <w:p w14:paraId="7431E8DA" w14:textId="77777777" w:rsidR="006A390B" w:rsidRDefault="002B42D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Causal inference: DAGs, Contextual analysis, Causal mediation analysis, Instrumental variables</w:t>
            </w:r>
          </w:p>
          <w:p w14:paraId="39BEF69F" w14:textId="77777777" w:rsidR="006A390B" w:rsidRDefault="002B42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Areas of applied-level proficiency, training, and experience:</w:t>
            </w:r>
          </w:p>
          <w:p w14:paraId="6E07FC50" w14:textId="77777777" w:rsidR="006A390B" w:rsidRDefault="002B42D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Network analysis</w:t>
            </w:r>
          </w:p>
          <w:p w14:paraId="43677F00" w14:textId="77777777" w:rsidR="006A390B" w:rsidRDefault="002B42D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Latent variable models: Factor analysis, SEM and MSEM, Growth curve models</w:t>
            </w:r>
          </w:p>
          <w:p w14:paraId="747FF93D" w14:textId="77777777" w:rsidR="006A390B" w:rsidRDefault="002B42D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Panel regression</w:t>
            </w:r>
          </w:p>
          <w:p w14:paraId="6C899BFC" w14:textId="77777777" w:rsidR="006A390B" w:rsidRDefault="002B42D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Probing complex interaction effects</w:t>
            </w:r>
          </w:p>
          <w:p w14:paraId="7631F214" w14:textId="77777777" w:rsidR="006A390B" w:rsidRDefault="002B42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skills</w:t>
            </w:r>
          </w:p>
          <w:p w14:paraId="7520D9E1" w14:textId="77777777" w:rsidR="006A390B" w:rsidRDefault="002B42D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R and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Mplus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</w:rPr>
              <w:t xml:space="preserve"> (main tools); Stata (secondary tool)</w:t>
            </w:r>
          </w:p>
        </w:tc>
      </w:tr>
      <w:tr w:rsidR="006A390B" w14:paraId="04CE041C" w14:textId="77777777" w:rsidTr="00257EA8">
        <w:trPr>
          <w:trHeight w:val="962"/>
        </w:trPr>
        <w:tc>
          <w:tcPr>
            <w:tcW w:w="1560" w:type="dxa"/>
          </w:tcPr>
          <w:p w14:paraId="085E4AC9" w14:textId="77777777" w:rsidR="006A390B" w:rsidRDefault="002B42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Historical</w:t>
            </w:r>
          </w:p>
        </w:tc>
        <w:tc>
          <w:tcPr>
            <w:tcW w:w="7500" w:type="dxa"/>
          </w:tcPr>
          <w:p w14:paraId="2467AA88" w14:textId="77777777" w:rsidR="006A390B" w:rsidRDefault="002B42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Research-level knowledge (relevant to my ongoing project undergoing R&amp;R in </w:t>
            </w:r>
            <w:r>
              <w:rPr>
                <w:i/>
                <w:sz w:val="24"/>
                <w:szCs w:val="24"/>
              </w:rPr>
              <w:t>Sociological Methods and Research</w:t>
            </w:r>
            <w:r>
              <w:rPr>
                <w:sz w:val="24"/>
                <w:szCs w:val="24"/>
              </w:rPr>
              <w:t xml:space="preserve">): </w:t>
            </w:r>
          </w:p>
          <w:p w14:paraId="3805EF02" w14:textId="77777777" w:rsidR="006A390B" w:rsidRDefault="002B42D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Comparative-historical methods</w:t>
            </w:r>
          </w:p>
          <w:p w14:paraId="56AF0421" w14:textId="77777777" w:rsidR="006A390B" w:rsidRDefault="002B42D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Theory of singular causation</w:t>
            </w:r>
          </w:p>
          <w:p w14:paraId="133E4F1E" w14:textId="77777777" w:rsidR="006A390B" w:rsidRDefault="002B42D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Narrativist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</w:rPr>
              <w:t xml:space="preserve"> philosophy of history</w:t>
            </w:r>
          </w:p>
          <w:p w14:paraId="586DDF4E" w14:textId="77777777" w:rsidR="006A390B" w:rsidRDefault="002B42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Areas of applied-level proficiency, training, and experience:</w:t>
            </w:r>
          </w:p>
          <w:p w14:paraId="0A1C9007" w14:textId="77777777" w:rsidR="006A390B" w:rsidRDefault="002B42D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Archival methods</w:t>
            </w:r>
          </w:p>
        </w:tc>
      </w:tr>
    </w:tbl>
    <w:p w14:paraId="6E80560C" w14:textId="77777777" w:rsidR="006A390B" w:rsidRDefault="006A390B">
      <w:pPr>
        <w:rPr>
          <w:sz w:val="24"/>
          <w:szCs w:val="24"/>
        </w:rPr>
      </w:pPr>
    </w:p>
    <w:p w14:paraId="4C720D2F" w14:textId="77777777" w:rsidR="006A390B" w:rsidRDefault="002B42D5">
      <w:pPr>
        <w:rPr>
          <w:b/>
          <w:sz w:val="28"/>
          <w:szCs w:val="28"/>
        </w:rPr>
      </w:pPr>
      <w:r>
        <w:rPr>
          <w:b/>
          <w:sz w:val="28"/>
          <w:szCs w:val="28"/>
        </w:rPr>
        <w:t>Teaching</w:t>
      </w:r>
    </w:p>
    <w:tbl>
      <w:tblPr>
        <w:tblStyle w:val="af0"/>
        <w:tblW w:w="9067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7507"/>
      </w:tblGrid>
      <w:tr w:rsidR="006A390B" w14:paraId="7444F094" w14:textId="77777777" w:rsidTr="00257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7F7F7F"/>
              <w:left w:val="nil"/>
            </w:tcBorders>
          </w:tcPr>
          <w:p w14:paraId="4E70A39B" w14:textId="77777777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05.2021-</w:t>
            </w:r>
          </w:p>
          <w:p w14:paraId="524161DA" w14:textId="77777777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06.2021</w:t>
            </w:r>
          </w:p>
        </w:tc>
        <w:tc>
          <w:tcPr>
            <w:tcW w:w="7507" w:type="dxa"/>
            <w:tcBorders>
              <w:top w:val="single" w:sz="4" w:space="0" w:color="7F7F7F"/>
              <w:right w:val="nil"/>
            </w:tcBorders>
          </w:tcPr>
          <w:p w14:paraId="3153BB4B" w14:textId="77777777" w:rsidR="006A390B" w:rsidRDefault="002B42D5">
            <w:pPr>
              <w:spacing w:line="276" w:lineRule="auto"/>
              <w:ind w:firstLin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Course Instructor for SOCI211 Sociological Inquiry (summer)</w:t>
            </w:r>
          </w:p>
        </w:tc>
      </w:tr>
      <w:tr w:rsidR="006A390B" w14:paraId="435BCD2B" w14:textId="77777777" w:rsidTr="00257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nil"/>
            </w:tcBorders>
          </w:tcPr>
          <w:p w14:paraId="13CE50C9" w14:textId="77777777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01.2020-</w:t>
            </w:r>
          </w:p>
          <w:p w14:paraId="6CFDDB99" w14:textId="77777777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04.2020</w:t>
            </w:r>
          </w:p>
        </w:tc>
        <w:tc>
          <w:tcPr>
            <w:tcW w:w="7507" w:type="dxa"/>
            <w:tcBorders>
              <w:right w:val="nil"/>
            </w:tcBorders>
          </w:tcPr>
          <w:p w14:paraId="61DE7FB4" w14:textId="77777777" w:rsidR="006A390B" w:rsidRDefault="002B42D5">
            <w:pPr>
              <w:spacing w:line="276" w:lineRule="auto"/>
              <w:ind w:firstLin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Teaching Assistant for SOCI325 Sociology of Science</w:t>
            </w:r>
          </w:p>
          <w:p w14:paraId="2FD617CD" w14:textId="77777777" w:rsidR="006A390B" w:rsidRDefault="002B42D5">
            <w:pPr>
              <w:spacing w:line="276" w:lineRule="auto"/>
              <w:ind w:firstLin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Gave a guest lecture on feminist epistemology</w:t>
            </w:r>
          </w:p>
        </w:tc>
      </w:tr>
      <w:tr w:rsidR="006A390B" w14:paraId="515353B6" w14:textId="77777777" w:rsidTr="00257EA8">
        <w:trPr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nil"/>
            </w:tcBorders>
          </w:tcPr>
          <w:p w14:paraId="33DABF37" w14:textId="77777777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01.2019-</w:t>
            </w:r>
          </w:p>
          <w:p w14:paraId="69E67D97" w14:textId="77777777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04.2019</w:t>
            </w:r>
          </w:p>
        </w:tc>
        <w:tc>
          <w:tcPr>
            <w:tcW w:w="7507" w:type="dxa"/>
            <w:tcBorders>
              <w:right w:val="nil"/>
            </w:tcBorders>
          </w:tcPr>
          <w:p w14:paraId="4A6CF72D" w14:textId="77777777" w:rsidR="006A390B" w:rsidRDefault="002B42D5">
            <w:pPr>
              <w:spacing w:line="276" w:lineRule="auto"/>
              <w:ind w:firstLin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Teaching Assistant for SOCI254 Development and Underdevelopment</w:t>
            </w:r>
          </w:p>
        </w:tc>
      </w:tr>
      <w:tr w:rsidR="006A390B" w14:paraId="0E030CF1" w14:textId="77777777" w:rsidTr="00257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nil"/>
            </w:tcBorders>
          </w:tcPr>
          <w:p w14:paraId="04BF4935" w14:textId="77777777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01.2016–</w:t>
            </w:r>
          </w:p>
          <w:p w14:paraId="396832CC" w14:textId="77777777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04.2016</w:t>
            </w:r>
          </w:p>
        </w:tc>
        <w:tc>
          <w:tcPr>
            <w:tcW w:w="7507" w:type="dxa"/>
            <w:tcBorders>
              <w:right w:val="nil"/>
            </w:tcBorders>
          </w:tcPr>
          <w:p w14:paraId="6D718CF4" w14:textId="77777777" w:rsidR="006A390B" w:rsidRDefault="002B42D5">
            <w:pPr>
              <w:spacing w:line="276" w:lineRule="auto"/>
              <w:ind w:left="36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Teaching Assistant for HIST218 Modern East Asian History   </w:t>
            </w:r>
          </w:p>
          <w:p w14:paraId="38396C78" w14:textId="77777777" w:rsidR="006A390B" w:rsidRDefault="002B42D5">
            <w:pPr>
              <w:spacing w:line="276" w:lineRule="auto"/>
              <w:ind w:left="840" w:hanging="8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Gave a guest lecture on modern Korean history</w:t>
            </w:r>
          </w:p>
        </w:tc>
      </w:tr>
    </w:tbl>
    <w:p w14:paraId="261428C2" w14:textId="77777777" w:rsidR="006A390B" w:rsidRDefault="006A390B">
      <w:pPr>
        <w:spacing w:line="276" w:lineRule="auto"/>
        <w:rPr>
          <w:sz w:val="28"/>
          <w:szCs w:val="28"/>
        </w:rPr>
      </w:pPr>
    </w:p>
    <w:p w14:paraId="6E6C5E95" w14:textId="5CD3B813" w:rsidR="006A390B" w:rsidRDefault="002B42D5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Research </w:t>
      </w:r>
      <w:r w:rsidR="00DA45F5"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 xml:space="preserve">ssistant </w:t>
      </w:r>
      <w:r w:rsidR="00DA45F5">
        <w:rPr>
          <w:b/>
          <w:sz w:val="28"/>
          <w:szCs w:val="28"/>
        </w:rPr>
        <w:t>E</w:t>
      </w:r>
      <w:r>
        <w:rPr>
          <w:b/>
          <w:sz w:val="28"/>
          <w:szCs w:val="28"/>
        </w:rPr>
        <w:t>xperience</w:t>
      </w:r>
    </w:p>
    <w:tbl>
      <w:tblPr>
        <w:tblStyle w:val="af1"/>
        <w:tblW w:w="9067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7507"/>
      </w:tblGrid>
      <w:tr w:rsidR="006A390B" w14:paraId="59655520" w14:textId="77777777" w:rsidTr="00257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7F7F7F"/>
              <w:left w:val="nil"/>
              <w:right w:val="single" w:sz="4" w:space="0" w:color="7F7F7F"/>
            </w:tcBorders>
          </w:tcPr>
          <w:p w14:paraId="4E757E9A" w14:textId="77777777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06.2020-</w:t>
            </w:r>
          </w:p>
          <w:p w14:paraId="0C86B92F" w14:textId="77777777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11.2021</w:t>
            </w:r>
          </w:p>
        </w:tc>
        <w:tc>
          <w:tcPr>
            <w:tcW w:w="7507" w:type="dxa"/>
            <w:tcBorders>
              <w:top w:val="single" w:sz="4" w:space="0" w:color="7F7F7F"/>
              <w:left w:val="single" w:sz="4" w:space="0" w:color="7F7F7F"/>
              <w:right w:val="nil"/>
            </w:tcBorders>
          </w:tcPr>
          <w:p w14:paraId="277AEE62" w14:textId="77777777" w:rsidR="006A390B" w:rsidRDefault="002B42D5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McGill University Department of Management</w:t>
            </w:r>
          </w:p>
          <w:p w14:paraId="3217E2D2" w14:textId="77777777" w:rsidR="006A390B" w:rsidRDefault="002B42D5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 Research assistant in social determinants of health for Prof. Anthony Masi</w:t>
            </w:r>
          </w:p>
        </w:tc>
      </w:tr>
      <w:tr w:rsidR="006A390B" w14:paraId="2877EF27" w14:textId="77777777" w:rsidTr="00257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nil"/>
              <w:right w:val="single" w:sz="4" w:space="0" w:color="7F7F7F"/>
            </w:tcBorders>
          </w:tcPr>
          <w:p w14:paraId="1F7F875E" w14:textId="77777777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05.2019-</w:t>
            </w:r>
          </w:p>
          <w:p w14:paraId="7A78D359" w14:textId="77777777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04.2022</w:t>
            </w:r>
          </w:p>
        </w:tc>
        <w:tc>
          <w:tcPr>
            <w:tcW w:w="7507" w:type="dxa"/>
            <w:tcBorders>
              <w:left w:val="single" w:sz="4" w:space="0" w:color="7F7F7F"/>
              <w:right w:val="nil"/>
            </w:tcBorders>
          </w:tcPr>
          <w:p w14:paraId="0850F200" w14:textId="77777777" w:rsidR="006A390B" w:rsidRDefault="002B42D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McGill University Department of Sociology</w:t>
            </w:r>
          </w:p>
          <w:p w14:paraId="2460966F" w14:textId="77777777" w:rsidR="006A390B" w:rsidRDefault="002B42D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Research assistant in sociological theory for Prof. Axel van den Berg</w:t>
            </w:r>
          </w:p>
        </w:tc>
      </w:tr>
      <w:tr w:rsidR="006A390B" w14:paraId="0FF8FAA5" w14:textId="77777777" w:rsidTr="00257EA8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nil"/>
              <w:bottom w:val="single" w:sz="4" w:space="0" w:color="7F7F7F"/>
              <w:right w:val="single" w:sz="4" w:space="0" w:color="7F7F7F"/>
            </w:tcBorders>
          </w:tcPr>
          <w:p w14:paraId="1C1E61F1" w14:textId="77777777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09.2018-</w:t>
            </w:r>
          </w:p>
          <w:p w14:paraId="54A02BEC" w14:textId="77777777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01.2023</w:t>
            </w:r>
          </w:p>
        </w:tc>
        <w:tc>
          <w:tcPr>
            <w:tcW w:w="7507" w:type="dxa"/>
            <w:tcBorders>
              <w:left w:val="single" w:sz="4" w:space="0" w:color="7F7F7F"/>
              <w:bottom w:val="single" w:sz="4" w:space="0" w:color="7F7F7F"/>
              <w:right w:val="nil"/>
            </w:tcBorders>
          </w:tcPr>
          <w:p w14:paraId="1FC1E09E" w14:textId="77777777" w:rsidR="006A390B" w:rsidRDefault="002B42D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McGill University Department of Sociology</w:t>
            </w:r>
          </w:p>
          <w:p w14:paraId="6BD2C5BE" w14:textId="77777777" w:rsidR="006A390B" w:rsidRDefault="002B42D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Research assistant in historical sociology for Prof. Matthew Lange</w:t>
            </w:r>
          </w:p>
        </w:tc>
      </w:tr>
    </w:tbl>
    <w:p w14:paraId="5DB43FB7" w14:textId="77777777" w:rsidR="006A390B" w:rsidRDefault="006A390B">
      <w:pPr>
        <w:spacing w:line="276" w:lineRule="auto"/>
        <w:rPr>
          <w:sz w:val="28"/>
          <w:szCs w:val="28"/>
        </w:rPr>
      </w:pPr>
    </w:p>
    <w:p w14:paraId="66FD3D06" w14:textId="6AB5D5B0" w:rsidR="006A390B" w:rsidRDefault="002B42D5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Other </w:t>
      </w:r>
      <w:r w:rsidR="00DA45F5">
        <w:rPr>
          <w:b/>
          <w:sz w:val="28"/>
          <w:szCs w:val="28"/>
        </w:rPr>
        <w:t>W</w:t>
      </w:r>
      <w:r>
        <w:rPr>
          <w:b/>
          <w:sz w:val="28"/>
          <w:szCs w:val="28"/>
        </w:rPr>
        <w:t xml:space="preserve">ork </w:t>
      </w:r>
      <w:r w:rsidR="00DA45F5">
        <w:rPr>
          <w:b/>
          <w:sz w:val="28"/>
          <w:szCs w:val="28"/>
        </w:rPr>
        <w:t>E</w:t>
      </w:r>
      <w:r>
        <w:rPr>
          <w:b/>
          <w:sz w:val="28"/>
          <w:szCs w:val="28"/>
        </w:rPr>
        <w:t>xperience</w:t>
      </w:r>
    </w:p>
    <w:tbl>
      <w:tblPr>
        <w:tblStyle w:val="af2"/>
        <w:tblW w:w="9016" w:type="dxa"/>
        <w:tblBorders>
          <w:top w:val="single" w:sz="4" w:space="0" w:color="7F7F7F"/>
          <w:left w:val="nil"/>
          <w:bottom w:val="single" w:sz="4" w:space="0" w:color="7F7F7F"/>
          <w:right w:val="nil"/>
          <w:insideH w:val="single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530"/>
        <w:gridCol w:w="7486"/>
      </w:tblGrid>
      <w:tr w:rsidR="006A390B" w14:paraId="68DE2A76" w14:textId="77777777" w:rsidTr="00257EA8">
        <w:tc>
          <w:tcPr>
            <w:tcW w:w="1530" w:type="dxa"/>
            <w:tcBorders>
              <w:top w:val="single" w:sz="4" w:space="0" w:color="7F7F7F"/>
              <w:bottom w:val="single" w:sz="4" w:space="0" w:color="000000"/>
              <w:right w:val="single" w:sz="4" w:space="0" w:color="7F7F7F"/>
            </w:tcBorders>
          </w:tcPr>
          <w:p w14:paraId="1C1AFE73" w14:textId="77777777" w:rsidR="006A390B" w:rsidRDefault="002B42D5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06.2017-</w:t>
            </w:r>
          </w:p>
          <w:p w14:paraId="52A05180" w14:textId="77777777" w:rsidR="006A390B" w:rsidRDefault="002B42D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10.2017</w:t>
            </w:r>
          </w:p>
        </w:tc>
        <w:tc>
          <w:tcPr>
            <w:tcW w:w="7486" w:type="dxa"/>
            <w:tcBorders>
              <w:top w:val="single" w:sz="4" w:space="0" w:color="7F7F7F"/>
              <w:left w:val="single" w:sz="4" w:space="0" w:color="7F7F7F"/>
              <w:bottom w:val="single" w:sz="4" w:space="0" w:color="000000"/>
            </w:tcBorders>
          </w:tcPr>
          <w:p w14:paraId="6B637F87" w14:textId="77777777" w:rsidR="006A390B" w:rsidRPr="00D11CE3" w:rsidRDefault="002B42D5">
            <w:pPr>
              <w:spacing w:line="276" w:lineRule="auto"/>
              <w:rPr>
                <w:b/>
                <w:sz w:val="24"/>
                <w:szCs w:val="24"/>
              </w:rPr>
            </w:pPr>
            <w:proofErr w:type="spellStart"/>
            <w:r w:rsidRPr="00D11CE3">
              <w:rPr>
                <w:sz w:val="24"/>
                <w:szCs w:val="24"/>
              </w:rPr>
              <w:t>Editage</w:t>
            </w:r>
            <w:proofErr w:type="spellEnd"/>
          </w:p>
          <w:p w14:paraId="63204AB0" w14:textId="77777777" w:rsidR="006A390B" w:rsidRDefault="00000000">
            <w:pPr>
              <w:spacing w:line="276" w:lineRule="auto"/>
              <w:rPr>
                <w:sz w:val="28"/>
                <w:szCs w:val="28"/>
              </w:rPr>
            </w:pPr>
            <w:sdt>
              <w:sdtPr>
                <w:tag w:val="goog_rdk_2"/>
                <w:id w:val="1556896214"/>
              </w:sdtPr>
              <w:sdtContent>
                <w:r w:rsidR="002B42D5" w:rsidRPr="00D11CE3">
                  <w:rPr>
                    <w:rFonts w:eastAsia="Cardo"/>
                    <w:sz w:val="24"/>
                    <w:szCs w:val="24"/>
                  </w:rPr>
                  <w:t xml:space="preserve">   Academic Translator (Korean ↔ English)</w:t>
                </w:r>
              </w:sdtContent>
            </w:sdt>
          </w:p>
        </w:tc>
      </w:tr>
      <w:tr w:rsidR="006A390B" w14:paraId="65EF09E5" w14:textId="77777777" w:rsidTr="00257EA8">
        <w:tc>
          <w:tcPr>
            <w:tcW w:w="1530" w:type="dxa"/>
            <w:tcBorders>
              <w:top w:val="single" w:sz="4" w:space="0" w:color="000000"/>
              <w:bottom w:val="single" w:sz="4" w:space="0" w:color="7F7F7F"/>
              <w:right w:val="single" w:sz="4" w:space="0" w:color="7F7F7F"/>
            </w:tcBorders>
          </w:tcPr>
          <w:p w14:paraId="2E0FD99E" w14:textId="77777777" w:rsidR="006A390B" w:rsidRDefault="002B42D5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08.2016-</w:t>
            </w:r>
          </w:p>
          <w:p w14:paraId="311C59B1" w14:textId="77777777" w:rsidR="006A390B" w:rsidRDefault="002B42D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10.2016</w:t>
            </w:r>
          </w:p>
        </w:tc>
        <w:tc>
          <w:tcPr>
            <w:tcW w:w="7486" w:type="dxa"/>
            <w:tcBorders>
              <w:top w:val="single" w:sz="4" w:space="0" w:color="000000"/>
              <w:left w:val="single" w:sz="4" w:space="0" w:color="7F7F7F"/>
              <w:bottom w:val="single" w:sz="4" w:space="0" w:color="7F7F7F"/>
            </w:tcBorders>
          </w:tcPr>
          <w:p w14:paraId="27A9A63B" w14:textId="77777777" w:rsidR="006A390B" w:rsidRDefault="002B42D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United Nations Human Settlements </w:t>
            </w:r>
            <w:proofErr w:type="spellStart"/>
            <w:r>
              <w:rPr>
                <w:sz w:val="24"/>
                <w:szCs w:val="24"/>
              </w:rPr>
              <w:t>Programme</w:t>
            </w:r>
            <w:proofErr w:type="spellEnd"/>
            <w:r>
              <w:rPr>
                <w:sz w:val="24"/>
                <w:szCs w:val="24"/>
              </w:rPr>
              <w:t xml:space="preserve"> (UN-HABITAT), Regional Office for the Asia and the Pacific, Fukuoka</w:t>
            </w:r>
            <w:r w:rsidR="001B0A87">
              <w:rPr>
                <w:sz w:val="24"/>
                <w:szCs w:val="24"/>
              </w:rPr>
              <w:t>, Japan</w:t>
            </w:r>
          </w:p>
          <w:p w14:paraId="325AF17D" w14:textId="77777777" w:rsidR="006A390B" w:rsidRDefault="002B42D5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lastRenderedPageBreak/>
              <w:t xml:space="preserve"> Project Management Intern</w:t>
            </w:r>
          </w:p>
        </w:tc>
      </w:tr>
    </w:tbl>
    <w:p w14:paraId="1E5B8CF5" w14:textId="77777777" w:rsidR="006A390B" w:rsidRDefault="006A390B">
      <w:pPr>
        <w:spacing w:line="276" w:lineRule="auto"/>
        <w:rPr>
          <w:sz w:val="28"/>
          <w:szCs w:val="28"/>
        </w:rPr>
      </w:pPr>
    </w:p>
    <w:p w14:paraId="393B42A9" w14:textId="77777777" w:rsidR="006A390B" w:rsidRDefault="002B42D5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Standardized Test Results</w:t>
      </w:r>
    </w:p>
    <w:tbl>
      <w:tblPr>
        <w:tblStyle w:val="af3"/>
        <w:tblW w:w="9254" w:type="dxa"/>
        <w:tblBorders>
          <w:top w:val="single" w:sz="4" w:space="0" w:color="7F7F7F"/>
          <w:bottom w:val="single" w:sz="4" w:space="0" w:color="7F7F7F"/>
          <w:insideH w:val="single" w:sz="4" w:space="0" w:color="7F7F7F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7269"/>
      </w:tblGrid>
      <w:tr w:rsidR="006A390B" w14:paraId="08A59275" w14:textId="77777777" w:rsidTr="00257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bottom w:val="none" w:sz="0" w:space="0" w:color="auto"/>
            </w:tcBorders>
          </w:tcPr>
          <w:p w14:paraId="317914F4" w14:textId="77777777" w:rsidR="006A390B" w:rsidRDefault="002B42D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GRE Revised</w:t>
            </w:r>
          </w:p>
          <w:p w14:paraId="0D259A07" w14:textId="77777777" w:rsidR="006A390B" w:rsidRDefault="002B42D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11.2016</w:t>
            </w:r>
          </w:p>
        </w:tc>
        <w:tc>
          <w:tcPr>
            <w:tcW w:w="7269" w:type="dxa"/>
            <w:tcBorders>
              <w:bottom w:val="none" w:sz="0" w:space="0" w:color="auto"/>
            </w:tcBorders>
          </w:tcPr>
          <w:p w14:paraId="7692B9A9" w14:textId="77777777" w:rsidR="006A390B" w:rsidRDefault="002B42D5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Verbal 169 out of 170</w:t>
            </w:r>
          </w:p>
          <w:p w14:paraId="75E96E4B" w14:textId="77777777" w:rsidR="006A390B" w:rsidRDefault="002B42D5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Quant 170 out of 170</w:t>
            </w:r>
          </w:p>
          <w:p w14:paraId="173934A6" w14:textId="77777777" w:rsidR="006A390B" w:rsidRDefault="002B42D5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Writing 4.5 out of 6.0</w:t>
            </w:r>
          </w:p>
        </w:tc>
      </w:tr>
      <w:tr w:rsidR="006A390B" w14:paraId="391451A3" w14:textId="77777777" w:rsidTr="00257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none" w:sz="0" w:space="0" w:color="auto"/>
              <w:bottom w:val="none" w:sz="0" w:space="0" w:color="auto"/>
            </w:tcBorders>
          </w:tcPr>
          <w:p w14:paraId="52F0574A" w14:textId="77777777" w:rsidR="006A390B" w:rsidRDefault="002B42D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GMAT</w:t>
            </w:r>
          </w:p>
          <w:p w14:paraId="695181FB" w14:textId="77777777" w:rsidR="006A390B" w:rsidRDefault="002B42D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01.2014</w:t>
            </w:r>
          </w:p>
        </w:tc>
        <w:tc>
          <w:tcPr>
            <w:tcW w:w="7269" w:type="dxa"/>
            <w:tcBorders>
              <w:top w:val="none" w:sz="0" w:space="0" w:color="auto"/>
              <w:bottom w:val="none" w:sz="0" w:space="0" w:color="auto"/>
            </w:tcBorders>
          </w:tcPr>
          <w:p w14:paraId="76F45AB0" w14:textId="77777777" w:rsidR="006A390B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 &amp; Verbal 750 out of 800 (98th percentile)</w:t>
            </w:r>
          </w:p>
          <w:p w14:paraId="17481058" w14:textId="77777777" w:rsidR="006A390B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Integrated Reasoning 8 out of 8</w:t>
            </w:r>
          </w:p>
          <w:p w14:paraId="42A7C3EE" w14:textId="77777777" w:rsidR="006A390B" w:rsidRDefault="002B42D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Analytical Writing 6.0 out of 6.0</w:t>
            </w:r>
          </w:p>
        </w:tc>
      </w:tr>
    </w:tbl>
    <w:p w14:paraId="5B8C9B54" w14:textId="77777777" w:rsidR="006A390B" w:rsidRDefault="006A390B">
      <w:pPr>
        <w:spacing w:line="276" w:lineRule="auto"/>
        <w:rPr>
          <w:b/>
          <w:sz w:val="28"/>
          <w:szCs w:val="28"/>
        </w:rPr>
      </w:pPr>
    </w:p>
    <w:sectPr w:rsidR="006A390B">
      <w:headerReference w:type="default" r:id="rId14"/>
      <w:pgSz w:w="11906" w:h="16838"/>
      <w:pgMar w:top="1440" w:right="1440" w:bottom="1440" w:left="1440" w:header="851" w:footer="62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C5D46" w14:textId="77777777" w:rsidR="00915A6C" w:rsidRDefault="00915A6C">
      <w:r>
        <w:separator/>
      </w:r>
    </w:p>
  </w:endnote>
  <w:endnote w:type="continuationSeparator" w:id="0">
    <w:p w14:paraId="05D4C5B2" w14:textId="77777777" w:rsidR="00915A6C" w:rsidRDefault="00915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궁서">
    <w:altName w:val="Gungsuh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rdo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74173" w14:textId="77777777" w:rsidR="00915A6C" w:rsidRDefault="00915A6C">
      <w:r>
        <w:separator/>
      </w:r>
    </w:p>
  </w:footnote>
  <w:footnote w:type="continuationSeparator" w:id="0">
    <w:p w14:paraId="2B74EEF7" w14:textId="77777777" w:rsidR="00915A6C" w:rsidRDefault="00915A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93336" w14:textId="77777777" w:rsidR="006A390B" w:rsidRDefault="002B42D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>
      <w:rPr>
        <w:rFonts w:eastAsia="Times New Roman"/>
        <w:color w:val="000000"/>
        <w:sz w:val="18"/>
        <w:szCs w:val="18"/>
      </w:rPr>
      <w:t>Detailed CV</w:t>
    </w:r>
  </w:p>
  <w:p w14:paraId="433E9CF2" w14:textId="7F679131" w:rsidR="006A390B" w:rsidRDefault="002637C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>
      <w:rPr>
        <w:rFonts w:eastAsia="Times New Roman"/>
        <w:color w:val="000000"/>
        <w:sz w:val="18"/>
        <w:szCs w:val="18"/>
      </w:rPr>
      <w:t xml:space="preserve">Updated </w:t>
    </w:r>
    <w:r w:rsidR="00724AC6">
      <w:rPr>
        <w:rFonts w:eastAsia="Times New Roman"/>
        <w:color w:val="000000"/>
        <w:sz w:val="18"/>
        <w:szCs w:val="18"/>
      </w:rPr>
      <w:t>October 17</w:t>
    </w:r>
    <w:r w:rsidR="002B42D5">
      <w:rPr>
        <w:rFonts w:eastAsia="Times New Roman"/>
        <w:color w:val="000000"/>
        <w:sz w:val="18"/>
        <w:szCs w:val="18"/>
      </w:rPr>
      <w:t>,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35D84"/>
    <w:multiLevelType w:val="multilevel"/>
    <w:tmpl w:val="920A216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CEB7A72"/>
    <w:multiLevelType w:val="multilevel"/>
    <w:tmpl w:val="3FD4196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A685B95"/>
    <w:multiLevelType w:val="multilevel"/>
    <w:tmpl w:val="589A8B4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51B6A28"/>
    <w:multiLevelType w:val="multilevel"/>
    <w:tmpl w:val="89842FD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780682085">
    <w:abstractNumId w:val="2"/>
  </w:num>
  <w:num w:numId="2" w16cid:durableId="1693073858">
    <w:abstractNumId w:val="1"/>
  </w:num>
  <w:num w:numId="3" w16cid:durableId="1288008626">
    <w:abstractNumId w:val="0"/>
  </w:num>
  <w:num w:numId="4" w16cid:durableId="5955553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rA0MDMzMzAwMjU0szRR0lEKTi0uzszPAykwqwUA5TzCqywAAAA="/>
  </w:docVars>
  <w:rsids>
    <w:rsidRoot w:val="006A390B"/>
    <w:rsid w:val="00001793"/>
    <w:rsid w:val="000259CE"/>
    <w:rsid w:val="0009511F"/>
    <w:rsid w:val="000B61E2"/>
    <w:rsid w:val="000E00C6"/>
    <w:rsid w:val="00114022"/>
    <w:rsid w:val="00135EAD"/>
    <w:rsid w:val="00153E93"/>
    <w:rsid w:val="00155897"/>
    <w:rsid w:val="001B0A87"/>
    <w:rsid w:val="001B39B2"/>
    <w:rsid w:val="001C4538"/>
    <w:rsid w:val="00231760"/>
    <w:rsid w:val="00257EA8"/>
    <w:rsid w:val="002637C5"/>
    <w:rsid w:val="002640C5"/>
    <w:rsid w:val="002644DF"/>
    <w:rsid w:val="002B42D5"/>
    <w:rsid w:val="002E2105"/>
    <w:rsid w:val="003058F0"/>
    <w:rsid w:val="00344E79"/>
    <w:rsid w:val="00366DB9"/>
    <w:rsid w:val="004258DC"/>
    <w:rsid w:val="0042613D"/>
    <w:rsid w:val="00486D2E"/>
    <w:rsid w:val="004D6FBC"/>
    <w:rsid w:val="00507EB0"/>
    <w:rsid w:val="00523CF4"/>
    <w:rsid w:val="005702F4"/>
    <w:rsid w:val="00586B9D"/>
    <w:rsid w:val="00596503"/>
    <w:rsid w:val="005E23D8"/>
    <w:rsid w:val="005E74D3"/>
    <w:rsid w:val="00653011"/>
    <w:rsid w:val="00681BC8"/>
    <w:rsid w:val="00697D00"/>
    <w:rsid w:val="006A390B"/>
    <w:rsid w:val="006A4958"/>
    <w:rsid w:val="006D4C39"/>
    <w:rsid w:val="007011A5"/>
    <w:rsid w:val="007129FD"/>
    <w:rsid w:val="00724AC6"/>
    <w:rsid w:val="00781827"/>
    <w:rsid w:val="007A0C1A"/>
    <w:rsid w:val="00803841"/>
    <w:rsid w:val="008A652F"/>
    <w:rsid w:val="00915A6C"/>
    <w:rsid w:val="0094558D"/>
    <w:rsid w:val="009C4719"/>
    <w:rsid w:val="00AF6168"/>
    <w:rsid w:val="00B16A1E"/>
    <w:rsid w:val="00C134D7"/>
    <w:rsid w:val="00C86719"/>
    <w:rsid w:val="00CA00AF"/>
    <w:rsid w:val="00D10774"/>
    <w:rsid w:val="00D11CE3"/>
    <w:rsid w:val="00DA242F"/>
    <w:rsid w:val="00DA45F5"/>
    <w:rsid w:val="00DB2BFC"/>
    <w:rsid w:val="00DB60BC"/>
    <w:rsid w:val="00DD0DCA"/>
    <w:rsid w:val="00DF4FF0"/>
    <w:rsid w:val="00E70297"/>
    <w:rsid w:val="00E94FF8"/>
    <w:rsid w:val="00F15971"/>
    <w:rsid w:val="00F24818"/>
    <w:rsid w:val="00F704DA"/>
    <w:rsid w:val="00F731A8"/>
    <w:rsid w:val="00FA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A32EA"/>
  <w15:docId w15:val="{DA765BC1-23FB-410C-B526-5A8C4794B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1827"/>
    <w:rPr>
      <w:lang w:eastAsia="en-US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771827"/>
    <w:rPr>
      <w:color w:val="0000FF"/>
      <w:u w:val="single"/>
    </w:rPr>
  </w:style>
  <w:style w:type="table" w:styleId="a5">
    <w:name w:val="Table Grid"/>
    <w:basedOn w:val="a1"/>
    <w:uiPriority w:val="59"/>
    <w:rsid w:val="00771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20111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0111A"/>
    <w:rPr>
      <w:rFonts w:ascii="Times New Roman" w:hAnsi="Times New Roman" w:cs="Times New Roman"/>
      <w:kern w:val="0"/>
      <w:szCs w:val="20"/>
      <w:lang w:eastAsia="en-US"/>
    </w:rPr>
  </w:style>
  <w:style w:type="paragraph" w:styleId="a7">
    <w:name w:val="footer"/>
    <w:basedOn w:val="a"/>
    <w:link w:val="Char0"/>
    <w:uiPriority w:val="99"/>
    <w:unhideWhenUsed/>
    <w:rsid w:val="0020111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0111A"/>
    <w:rPr>
      <w:rFonts w:ascii="Times New Roman" w:hAnsi="Times New Roman" w:cs="Times New Roman"/>
      <w:kern w:val="0"/>
      <w:szCs w:val="20"/>
      <w:lang w:eastAsia="en-US"/>
    </w:rPr>
  </w:style>
  <w:style w:type="paragraph" w:styleId="a8">
    <w:name w:val="List Paragraph"/>
    <w:basedOn w:val="a"/>
    <w:uiPriority w:val="34"/>
    <w:qFormat/>
    <w:rsid w:val="000A59C8"/>
    <w:pPr>
      <w:ind w:leftChars="400" w:left="800"/>
    </w:pPr>
  </w:style>
  <w:style w:type="table" w:styleId="50">
    <w:name w:val="Plain Table 5"/>
    <w:basedOn w:val="a1"/>
    <w:uiPriority w:val="45"/>
    <w:rsid w:val="0043181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0">
    <w:name w:val="Plain Table 2"/>
    <w:basedOn w:val="a1"/>
    <w:uiPriority w:val="42"/>
    <w:rsid w:val="0043181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0">
    <w:name w:val="Plain Table 3"/>
    <w:basedOn w:val="a1"/>
    <w:uiPriority w:val="43"/>
    <w:rsid w:val="0043181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0">
    <w:name w:val="Plain Table 4"/>
    <w:basedOn w:val="a1"/>
    <w:uiPriority w:val="44"/>
    <w:rsid w:val="007734F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Balloon Text"/>
    <w:basedOn w:val="a"/>
    <w:link w:val="Char1"/>
    <w:uiPriority w:val="99"/>
    <w:semiHidden/>
    <w:unhideWhenUsed/>
    <w:rsid w:val="004F2FF6"/>
    <w:rPr>
      <w:rFonts w:ascii="Segoe UI" w:hAnsi="Segoe UI" w:cs="Segoe U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4F2FF6"/>
    <w:rPr>
      <w:rFonts w:ascii="Segoe UI" w:hAnsi="Segoe UI" w:cs="Segoe UI"/>
      <w:kern w:val="0"/>
      <w:sz w:val="18"/>
      <w:szCs w:val="18"/>
      <w:lang w:eastAsia="en-US"/>
    </w:rPr>
  </w:style>
  <w:style w:type="character" w:customStyle="1" w:styleId="UnresolvedMention1">
    <w:name w:val="Unresolved Mention1"/>
    <w:basedOn w:val="a0"/>
    <w:uiPriority w:val="99"/>
    <w:semiHidden/>
    <w:unhideWhenUsed/>
    <w:rsid w:val="00C073EC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F91D7E"/>
    <w:rPr>
      <w:color w:val="800080" w:themeColor="followedHyperlink"/>
      <w:u w:val="single"/>
    </w:rPr>
  </w:style>
  <w:style w:type="paragraph" w:customStyle="1" w:styleId="Default">
    <w:name w:val="Default"/>
    <w:rsid w:val="005311A5"/>
    <w:pPr>
      <w:autoSpaceDE w:val="0"/>
      <w:autoSpaceDN w:val="0"/>
      <w:adjustRightInd w:val="0"/>
    </w:pPr>
    <w:rPr>
      <w:rFonts w:ascii="Minion Pro" w:hAnsi="Minion Pro" w:cs="Minion Pro"/>
      <w:color w:val="000000"/>
      <w:sz w:val="24"/>
      <w:szCs w:val="24"/>
    </w:rPr>
  </w:style>
  <w:style w:type="character" w:customStyle="1" w:styleId="A00">
    <w:name w:val="A0"/>
    <w:uiPriority w:val="99"/>
    <w:rsid w:val="005311A5"/>
    <w:rPr>
      <w:rFonts w:cs="Minion Pro"/>
      <w:color w:val="000000"/>
      <w:sz w:val="15"/>
      <w:szCs w:val="15"/>
    </w:r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a1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d">
    <w:basedOn w:val="a1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e">
    <w:basedOn w:val="a1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f">
    <w:basedOn w:val="a1"/>
    <w:tblPr>
      <w:tblStyleRowBandSize w:val="1"/>
      <w:tblStyleColBandSize w:val="1"/>
    </w:tblPr>
  </w:style>
  <w:style w:type="table" w:customStyle="1" w:styleId="af0">
    <w:basedOn w:val="a1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f1">
    <w:basedOn w:val="a1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af2">
    <w:basedOn w:val="a1"/>
    <w:tblPr>
      <w:tblStyleRowBandSize w:val="1"/>
      <w:tblStyleColBandSize w:val="1"/>
    </w:tblPr>
  </w:style>
  <w:style w:type="table" w:customStyle="1" w:styleId="af3">
    <w:basedOn w:val="a1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y.jeong@mail.mcgill.ca" TargetMode="External"/><Relationship Id="rId13" Type="http://schemas.openxmlformats.org/officeDocument/2006/relationships/hyperlink" Target="https://thediplomat.com/2022/12/did-north-korea-really-fake-an-icbm-test-in-march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nknews.org/2023/07/why-we-should-be-wary-of-claims-that-north-korean-satellite-was-a-paper-doll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sf.io/d6g2j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osf.io/jb9z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ayjeong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Ynj0fHx73Az1rJIlIoAbNPPhxA==">CgMxLjAaFAoBMBIPCg0IB0IJEgdHdW5nc3VoGhQKATESDwoNCAdCCRIHR3VuZ3N1aBoSCgEyEg0KCwgHQgcSBUNhcmRvOAByITFfYzRfMHhBbUY3ZklUZEFETzNtWWlzX0VfblRXQUlKNA==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1693</Words>
  <Characters>9653</Characters>
  <Application>Microsoft Office Word</Application>
  <DocSecurity>0</DocSecurity>
  <Lines>80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</dc:creator>
  <cp:lastModifiedBy>JeongChoong-Kyo</cp:lastModifiedBy>
  <cp:revision>28</cp:revision>
  <cp:lastPrinted>2023-10-03T07:23:00Z</cp:lastPrinted>
  <dcterms:created xsi:type="dcterms:W3CDTF">2023-10-18T07:43:00Z</dcterms:created>
  <dcterms:modified xsi:type="dcterms:W3CDTF">2024-01-17T03:33:00Z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1caf380f02edd4ca330ddc6194a395a9dcd7411c0ad80b8762f6bde133f1483c</vt:lpwstr>
  </property>
</Properties>
</file>