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08"/>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INSTITUTO TECNOLOGICO SUPERIOR DE CALKINI </w:t>
      </w:r>
    </w:p>
    <w:p w:rsidR="00000000" w:rsidDel="00000000" w:rsidP="00000000" w:rsidRDefault="00000000" w:rsidRPr="00000000" w14:paraId="00000002">
      <w:pPr>
        <w:rPr>
          <w:rFonts w:ascii="Arial Black" w:cs="Arial Black" w:eastAsia="Arial Black" w:hAnsi="Arial Black"/>
          <w:sz w:val="32"/>
          <w:szCs w:val="32"/>
        </w:rPr>
      </w:pPr>
      <w:r w:rsidDel="00000000" w:rsidR="00000000" w:rsidRPr="00000000">
        <w:rPr>
          <w:rtl w:val="0"/>
        </w:rPr>
      </w:r>
    </w:p>
    <w:p w:rsidR="00000000" w:rsidDel="00000000" w:rsidP="00000000" w:rsidRDefault="00000000" w:rsidRPr="00000000" w14:paraId="00000003">
      <w:pPr>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INGENIERIA EN SISTEMAS COMPUTACIONALES</w:t>
      </w:r>
    </w:p>
    <w:p w:rsidR="00000000" w:rsidDel="00000000" w:rsidP="00000000" w:rsidRDefault="00000000" w:rsidRPr="00000000" w14:paraId="00000004">
      <w:pPr>
        <w:rPr>
          <w:rFonts w:ascii="Arial Black" w:cs="Arial Black" w:eastAsia="Arial Black" w:hAnsi="Arial Black"/>
          <w:sz w:val="32"/>
          <w:szCs w:val="32"/>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 PROGRAMACION WEB</w:t>
      </w:r>
    </w:p>
    <w:p w:rsidR="00000000" w:rsidDel="00000000" w:rsidP="00000000" w:rsidRDefault="00000000" w:rsidRPr="00000000" w14:paraId="00000006">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32"/>
          <w:szCs w:val="32"/>
          <w:u w:val="none"/>
          <w:shd w:fill="auto" w:val="clear"/>
          <w:vertAlign w:val="baseline"/>
          <w:rtl w:val="0"/>
        </w:rPr>
        <w:t xml:space="preserve">INGENIERA: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YAQUELINE PECH HUH</w:t>
      </w:r>
      <w:r w:rsidDel="00000000" w:rsidR="00000000" w:rsidRPr="00000000">
        <w:rPr>
          <w:rtl w:val="0"/>
        </w:rPr>
      </w:r>
    </w:p>
    <w:p w:rsidR="00000000" w:rsidDel="00000000" w:rsidP="00000000" w:rsidRDefault="00000000" w:rsidRPr="00000000" w14:paraId="00000008">
      <w:pPr>
        <w:ind w:left="2832" w:firstLine="708.0000000000001"/>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ALUMNO:</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ERICK DE LOS ANGELES CHI CALAN_8969 </w:t>
      </w:r>
    </w:p>
    <w:p w:rsidR="00000000" w:rsidDel="00000000" w:rsidP="00000000" w:rsidRDefault="00000000" w:rsidRPr="00000000" w14:paraId="0000000A">
      <w:pPr>
        <w:numPr>
          <w:ilvl w:val="0"/>
          <w:numId w:val="6"/>
        </w:numPr>
        <w:spacing w:after="0" w:line="256" w:lineRule="auto"/>
        <w:ind w:left="720" w:hanging="360"/>
        <w:rPr>
          <w:sz w:val="32"/>
          <w:szCs w:val="32"/>
        </w:rPr>
      </w:pPr>
      <w:r w:rsidDel="00000000" w:rsidR="00000000" w:rsidRPr="00000000">
        <w:rPr>
          <w:rFonts w:ascii="Times New Roman" w:cs="Times New Roman" w:eastAsia="Times New Roman" w:hAnsi="Times New Roman"/>
          <w:sz w:val="32"/>
          <w:szCs w:val="32"/>
          <w:rtl w:val="0"/>
        </w:rPr>
        <w:t xml:space="preserve">JOSUE HILARIO CAB KU_8978 </w:t>
      </w:r>
    </w:p>
    <w:p w:rsidR="00000000" w:rsidDel="00000000" w:rsidP="00000000" w:rsidRDefault="00000000" w:rsidRPr="00000000" w14:paraId="0000000B">
      <w:pPr>
        <w:numPr>
          <w:ilvl w:val="0"/>
          <w:numId w:val="6"/>
        </w:numPr>
        <w:spacing w:after="0" w:line="256" w:lineRule="auto"/>
        <w:ind w:left="720" w:hanging="360"/>
        <w:rPr>
          <w:sz w:val="32"/>
          <w:szCs w:val="32"/>
        </w:rPr>
      </w:pPr>
      <w:r w:rsidDel="00000000" w:rsidR="00000000" w:rsidRPr="00000000">
        <w:rPr>
          <w:rFonts w:ascii="Times New Roman" w:cs="Times New Roman" w:eastAsia="Times New Roman" w:hAnsi="Times New Roman"/>
          <w:sz w:val="32"/>
          <w:szCs w:val="32"/>
          <w:rtl w:val="0"/>
        </w:rPr>
        <w:t xml:space="preserve">MAURICIO GABRIEL CIH KOH_8955</w:t>
      </w:r>
    </w:p>
    <w:p w:rsidR="00000000" w:rsidDel="00000000" w:rsidP="00000000" w:rsidRDefault="00000000" w:rsidRPr="00000000" w14:paraId="0000000C">
      <w:pPr>
        <w:numPr>
          <w:ilvl w:val="0"/>
          <w:numId w:val="6"/>
        </w:numPr>
        <w:spacing w:after="0" w:line="256" w:lineRule="auto"/>
        <w:ind w:left="720" w:hanging="360"/>
        <w:rPr>
          <w:sz w:val="32"/>
          <w:szCs w:val="32"/>
        </w:rPr>
      </w:pPr>
      <w:r w:rsidDel="00000000" w:rsidR="00000000" w:rsidRPr="00000000">
        <w:rPr>
          <w:rFonts w:ascii="Times New Roman" w:cs="Times New Roman" w:eastAsia="Times New Roman" w:hAnsi="Times New Roman"/>
          <w:sz w:val="32"/>
          <w:szCs w:val="32"/>
          <w:rtl w:val="0"/>
        </w:rPr>
        <w:t xml:space="preserve">TOMMY GAEL CAN MUT_8979</w:t>
      </w:r>
    </w:p>
    <w:p w:rsidR="00000000" w:rsidDel="00000000" w:rsidP="00000000" w:rsidRDefault="00000000" w:rsidRPr="00000000" w14:paraId="0000000D">
      <w:pPr>
        <w:numPr>
          <w:ilvl w:val="0"/>
          <w:numId w:val="6"/>
        </w:numPr>
        <w:spacing w:after="0" w:line="256" w:lineRule="auto"/>
        <w:ind w:left="720" w:hanging="360"/>
        <w:rPr>
          <w:sz w:val="32"/>
          <w:szCs w:val="32"/>
        </w:rPr>
      </w:pPr>
      <w:r w:rsidDel="00000000" w:rsidR="00000000" w:rsidRPr="00000000">
        <w:rPr>
          <w:rFonts w:ascii="Times New Roman" w:cs="Times New Roman" w:eastAsia="Times New Roman" w:hAnsi="Times New Roman"/>
          <w:sz w:val="32"/>
          <w:szCs w:val="32"/>
          <w:rtl w:val="0"/>
        </w:rPr>
        <w:t xml:space="preserve">LUIS ALBERTO SANCHEZ UCAN_8953</w:t>
      </w:r>
    </w:p>
    <w:p w:rsidR="00000000" w:rsidDel="00000000" w:rsidP="00000000" w:rsidRDefault="00000000" w:rsidRPr="00000000" w14:paraId="0000000E">
      <w:pPr>
        <w:spacing w:line="25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FECHA:02/09/2026</w:t>
      </w:r>
    </w:p>
    <w:tbl>
      <w:tblPr>
        <w:tblStyle w:val="Table1"/>
        <w:tblW w:w="769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50"/>
        <w:gridCol w:w="1206"/>
        <w:gridCol w:w="1366"/>
        <w:gridCol w:w="1740"/>
        <w:gridCol w:w="1733"/>
        <w:tblGridChange w:id="0">
          <w:tblGrid>
            <w:gridCol w:w="1650"/>
            <w:gridCol w:w="1206"/>
            <w:gridCol w:w="1366"/>
            <w:gridCol w:w="1740"/>
            <w:gridCol w:w="1733"/>
          </w:tblGrid>
        </w:tblGridChange>
      </w:tblGrid>
      <w:tr>
        <w:trPr>
          <w:cantSplit w:val="0"/>
          <w:tblHeader w:val="0"/>
        </w:trPr>
        <w:tc>
          <w:tcPr>
            <w:gridSpan w:val="5"/>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0F">
            <w:pPr>
              <w:spacing w:line="25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P1U1E1F Investigación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14">
            <w:pPr>
              <w:spacing w:line="25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Presentación</w:t>
            </w:r>
          </w:p>
        </w:tc>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15">
            <w:pPr>
              <w:spacing w:line="25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Resumen</w:t>
            </w:r>
          </w:p>
        </w:tc>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16">
            <w:pPr>
              <w:spacing w:line="25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Desarrollo</w:t>
            </w:r>
          </w:p>
        </w:tc>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17">
            <w:pPr>
              <w:spacing w:line="25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Conclusiones</w:t>
            </w:r>
          </w:p>
        </w:tc>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18">
            <w:pPr>
              <w:spacing w:line="25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Organización y Manejo de 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19">
            <w:pPr>
              <w:spacing w:line="25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w:t>
            </w:r>
          </w:p>
        </w:tc>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1A">
            <w:pPr>
              <w:spacing w:line="25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w:t>
            </w:r>
          </w:p>
        </w:tc>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1B">
            <w:pPr>
              <w:spacing w:line="25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70</w:t>
            </w:r>
          </w:p>
        </w:tc>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1C">
            <w:pPr>
              <w:spacing w:line="25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w:t>
            </w:r>
          </w:p>
        </w:tc>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1D">
            <w:pPr>
              <w:spacing w:line="25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1E">
            <w:pPr>
              <w:spacing w:line="256" w:lineRule="auto"/>
              <w:rPr>
                <w:rFonts w:ascii="Times New Roman" w:cs="Times New Roman" w:eastAsia="Times New Roman" w:hAnsi="Times New Roman"/>
                <w:sz w:val="32"/>
                <w:szCs w:val="3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1F">
            <w:pPr>
              <w:spacing w:line="256" w:lineRule="auto"/>
              <w:rPr>
                <w:rFonts w:ascii="Times New Roman" w:cs="Times New Roman" w:eastAsia="Times New Roman" w:hAnsi="Times New Roman"/>
                <w:sz w:val="32"/>
                <w:szCs w:val="3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20">
            <w:pPr>
              <w:spacing w:line="256" w:lineRule="auto"/>
              <w:rPr>
                <w:rFonts w:ascii="Times New Roman" w:cs="Times New Roman" w:eastAsia="Times New Roman" w:hAnsi="Times New Roman"/>
                <w:sz w:val="32"/>
                <w:szCs w:val="3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21">
            <w:pPr>
              <w:spacing w:line="256" w:lineRule="auto"/>
              <w:rPr>
                <w:rFonts w:ascii="Times New Roman" w:cs="Times New Roman" w:eastAsia="Times New Roman" w:hAnsi="Times New Roman"/>
                <w:sz w:val="32"/>
                <w:szCs w:val="3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9fa" w:val="clear"/>
            <w:vAlign w:val="center"/>
          </w:tcPr>
          <w:p w:rsidR="00000000" w:rsidDel="00000000" w:rsidP="00000000" w:rsidRDefault="00000000" w:rsidRPr="00000000" w14:paraId="00000022">
            <w:pPr>
              <w:spacing w:line="256" w:lineRule="auto"/>
              <w:rPr>
                <w:rFonts w:ascii="Times New Roman" w:cs="Times New Roman" w:eastAsia="Times New Roman" w:hAnsi="Times New Roman"/>
                <w:sz w:val="32"/>
                <w:szCs w:val="32"/>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INDICE</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761705628"/>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0n9bvc057p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INTRODUCCION:</w:t>
              <w:tab/>
              <w:t xml:space="preserve">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uekb4ugd9j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7zk6gslvsr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Desarrollo</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wbkik1gsr8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Parte 1: Evolución histórica de las aplicaciones Web.</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kez6cg4ny3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Parte 2:</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ldxjyoqj5d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Cuadro comparativo de servidores web.</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p266w2cchj3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Análisis de los servidores web</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69iwe5ngsz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cuadro comparativo con las características de los intérpretes y compiladores orientados a la web</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68v8o4dnsu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Análisis de intérpretes y compiladores orientados a la Web</w:t>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o4l0olwewx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cuadro comparativo de los manejadores de base de datos</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qpe6u4whvx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Análisis de los manejadores de bases de datos</w:t>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7dm84kaj7i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cuadro comparativo de los navegadores web</w:t>
              <w:tab/>
              <w:t xml:space="preserve">16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12ewnmv74w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Análisis de los navegadores web</w:t>
              <w:tab/>
              <w:t xml:space="preserve">19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sm2zp5dofh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impacto de adoptar nuevas herramientas tecnológicas en el desarrollo de software.</w:t>
              <w:tab/>
              <w:t xml:space="preserve">20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v2kk7ynecp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Impacto de adoptar nuevas herramientas tecnológicas en el desarrollo de software</w:t>
              <w:tab/>
              <w:t xml:space="preserve">20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l7vnwg7ypk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Resultados y Conclusiones</w:t>
              <w:tab/>
              <w:t xml:space="preserve">22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rrr40dbo1i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Resultados</w:t>
              <w:tab/>
              <w:t xml:space="preserve">22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h1e6xhw87j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Conclusiones</w:t>
              <w:tab/>
              <w:t xml:space="preserve">23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xexnjydt1q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Referencias Bibliograficas</w:t>
              <w:tab/>
              <w:t xml:space="preserve">24</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spacing w:line="360" w:lineRule="auto"/>
        <w:jc w:val="both"/>
        <w:rPr/>
      </w:pPr>
      <w:bookmarkStart w:colFirst="0" w:colLast="0" w:name="_90n9bvc057pc" w:id="0"/>
      <w:bookmarkEnd w:id="0"/>
      <w:r w:rsidDel="00000000" w:rsidR="00000000" w:rsidRPr="00000000">
        <w:rPr>
          <w:rtl w:val="0"/>
        </w:rPr>
        <w:t xml:space="preserve">INTRODUCCION:</w:t>
      </w:r>
    </w:p>
    <w:p w:rsidR="00000000" w:rsidDel="00000000" w:rsidP="00000000" w:rsidRDefault="00000000" w:rsidRPr="00000000" w14:paraId="0000003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aplicaciones web forman parte importante de la tecnología actual, ya que permiten realizar diferentes actividades mediante un navegador y sin necesidad de instalar un programa específico en cada dispositivo. Con el paso de los años, estas aplicaciones han evolucionado desde páginas sencillas con información estática hasta sistemas capaces de ofrecer servicios interactivos, administrar grandes cantidades de información y comunicarse con diferentes plataformas.</w:t>
      </w:r>
    </w:p>
    <w:p w:rsidR="00000000" w:rsidDel="00000000" w:rsidP="00000000" w:rsidRDefault="00000000" w:rsidRPr="00000000" w14:paraId="0000003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 las aplicaciones web también ha estado relacionado con la evolución de herramientas como los servidores web, los lenguajes de programación, los compiladores e intérpretes, los sistemas gestores de bases de datos y los navegadores. Cada una de estas tecnologías cumple una función importante para que una aplicación pueda funcionar correctamente y ofrecer una buena experiencia al usuario.</w:t>
      </w:r>
    </w:p>
    <w:p w:rsidR="00000000" w:rsidDel="00000000" w:rsidP="00000000" w:rsidRDefault="00000000" w:rsidRPr="00000000" w14:paraId="0000003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esta investigación se presenta un recorrido por la evolución histórica de las aplicaciones web mediante una línea del tiempo. También se analizan y comparan diferentes servidores web, intérpretes y compiladores orientados al desarrollo web, manejadores de bases de datos y navegadores. Finalmente, se analiza el impacto que tiene la adopción de nuevas herramientas tecnológicas en el desarrollo de software, considerando aspectos como el rendimiento, la seguridad, la facilidad de desarrollo y la adaptación a las nuevas necesidades tecnológicas.</w:t>
      </w:r>
    </w:p>
    <w:p w:rsidR="00000000" w:rsidDel="00000000" w:rsidP="00000000" w:rsidRDefault="00000000" w:rsidRPr="00000000" w14:paraId="0000003E">
      <w:pPr>
        <w:pStyle w:val="Heading1"/>
        <w:spacing w:line="360" w:lineRule="auto"/>
        <w:jc w:val="both"/>
        <w:rPr/>
      </w:pPr>
      <w:bookmarkStart w:colFirst="0" w:colLast="0" w:name="_5uekb4ugd9j3" w:id="1"/>
      <w:bookmarkEnd w:id="1"/>
      <w:r w:rsidDel="00000000" w:rsidR="00000000" w:rsidRPr="00000000">
        <w:rPr>
          <w:rtl w:val="0"/>
        </w:rPr>
        <w:t xml:space="preserve">Resumen</w:t>
      </w:r>
    </w:p>
    <w:p w:rsidR="00000000" w:rsidDel="00000000" w:rsidP="00000000" w:rsidRDefault="00000000" w:rsidRPr="00000000" w14:paraId="0000003F">
      <w:pPr>
        <w:spacing w:line="360" w:lineRule="auto"/>
        <w:jc w:val="both"/>
        <w:rPr>
          <w:sz w:val="22"/>
          <w:szCs w:val="22"/>
        </w:rPr>
      </w:pPr>
      <w:r w:rsidDel="00000000" w:rsidR="00000000" w:rsidRPr="00000000">
        <w:rPr>
          <w:rFonts w:ascii="Arial" w:cs="Arial" w:eastAsia="Arial" w:hAnsi="Arial"/>
          <w:sz w:val="22"/>
          <w:szCs w:val="22"/>
          <w:rtl w:val="0"/>
        </w:rPr>
        <w:t xml:space="preserve">En esta investigación se analiza la evolución de las aplicaciones web y las principales tecnologías utilizadas para su desarrollo. Se presenta una línea del tiempo que muestra algunos de los cambios más importantes desde los primeros sitios web hasta las aplicaciones actuales. También se realiza una comparación entre diferentes servidores web, intérpretes y compiladores, sistemas gestores de bases de datos y navegadores web, considerando sus características, ventajas, desventajas y principales casos de uso. Finalmente, se analiza el impacto de incorporar nuevas herramientas tecnológicas en el desarrollo de software, tomando en cuenta aspectos como el rendimiento, la seguridad, la productividad y la adaptación a las necesidades actuales. Con este análisis se busca comprender la importancia de seleccionar adecuadamente las tecnologías que forman parte de una aplicación web.</w:t>
      </w:r>
      <w:r w:rsidDel="00000000" w:rsidR="00000000" w:rsidRPr="00000000">
        <w:rPr>
          <w:sz w:val="22"/>
          <w:szCs w:val="22"/>
          <w:rtl w:val="0"/>
        </w:rPr>
        <w:t xml:space="preserve"> </w:t>
      </w:r>
    </w:p>
    <w:p w:rsidR="00000000" w:rsidDel="00000000" w:rsidP="00000000" w:rsidRDefault="00000000" w:rsidRPr="00000000" w14:paraId="00000040">
      <w:pPr>
        <w:pStyle w:val="Heading1"/>
        <w:rPr>
          <w:rFonts w:ascii="Arial" w:cs="Arial" w:eastAsia="Arial" w:hAnsi="Arial"/>
          <w:sz w:val="32"/>
          <w:szCs w:val="32"/>
        </w:rPr>
      </w:pPr>
      <w:r w:rsidDel="00000000" w:rsidR="00000000" w:rsidRPr="00000000">
        <w:rPr>
          <w:sz w:val="32"/>
          <w:szCs w:val="32"/>
          <w:rtl w:val="0"/>
        </w:rPr>
        <w:t xml:space="preserve">DESARROLLO:</w:t>
      </w:r>
      <w:r w:rsidDel="00000000" w:rsidR="00000000" w:rsidRPr="00000000">
        <w:rPr>
          <w:rtl w:val="0"/>
        </w:rPr>
      </w:r>
    </w:p>
    <w:p w:rsidR="00000000" w:rsidDel="00000000" w:rsidP="00000000" w:rsidRDefault="00000000" w:rsidRPr="00000000" w14:paraId="00000041">
      <w:pPr>
        <w:pStyle w:val="Heading2"/>
        <w:spacing w:line="360" w:lineRule="auto"/>
        <w:jc w:val="both"/>
        <w:rPr/>
      </w:pPr>
      <w:bookmarkStart w:colFirst="0" w:colLast="0" w:name="_3wbkik1gsr8r" w:id="2"/>
      <w:bookmarkEnd w:id="2"/>
      <w:r w:rsidDel="00000000" w:rsidR="00000000" w:rsidRPr="00000000">
        <w:rPr>
          <w:rtl w:val="0"/>
        </w:rPr>
        <w:t xml:space="preserve">Parte 1: Evolución histórica de las aplicaciones Web.</w:t>
      </w:r>
    </w:p>
    <w:p w:rsidR="00000000" w:rsidDel="00000000" w:rsidP="00000000" w:rsidRDefault="00000000" w:rsidRPr="00000000" w14:paraId="00000042">
      <w:pPr>
        <w:spacing w:line="360" w:lineRule="auto"/>
        <w:jc w:val="both"/>
        <w:rPr/>
      </w:pPr>
      <w:r w:rsidDel="00000000" w:rsidR="00000000" w:rsidRPr="00000000">
        <w:rPr/>
        <w:drawing>
          <wp:inline distB="0" distT="0" distL="0" distR="0">
            <wp:extent cx="6300920" cy="467400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00920" cy="467400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jc w:val="both"/>
        <w:rPr/>
      </w:pP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rtl w:val="0"/>
        </w:rPr>
        <w:t xml:space="preserve">Link de canva para mejor visualizacion:  </w:t>
      </w:r>
      <w:hyperlink r:id="rId7">
        <w:r w:rsidDel="00000000" w:rsidR="00000000" w:rsidRPr="00000000">
          <w:rPr>
            <w:color w:val="467886"/>
            <w:u w:val="single"/>
            <w:rtl w:val="0"/>
          </w:rPr>
          <w:t xml:space="preserve">https://canva.link/hlefhoa93et3cet</w:t>
        </w:r>
      </w:hyperlink>
      <w:r w:rsidDel="00000000" w:rsidR="00000000" w:rsidRPr="00000000">
        <w:rPr>
          <w:rtl w:val="0"/>
        </w:rPr>
        <w:t xml:space="preserve"> </w:t>
      </w:r>
    </w:p>
    <w:p w:rsidR="00000000" w:rsidDel="00000000" w:rsidP="00000000" w:rsidRDefault="00000000" w:rsidRPr="00000000" w14:paraId="00000045">
      <w:pPr>
        <w:spacing w:line="360" w:lineRule="auto"/>
        <w:jc w:val="both"/>
        <w:rPr/>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46">
      <w:pPr>
        <w:pStyle w:val="Heading1"/>
        <w:spacing w:line="360" w:lineRule="auto"/>
        <w:jc w:val="both"/>
        <w:rPr/>
      </w:pPr>
      <w:bookmarkStart w:colFirst="0" w:colLast="0" w:name="_3kez6cg4ny3m" w:id="3"/>
      <w:bookmarkEnd w:id="3"/>
      <w:r w:rsidDel="00000000" w:rsidR="00000000" w:rsidRPr="00000000">
        <w:rPr>
          <w:rtl w:val="0"/>
        </w:rPr>
        <w:t xml:space="preserve">Parte 2: </w:t>
      </w:r>
    </w:p>
    <w:p w:rsidR="00000000" w:rsidDel="00000000" w:rsidP="00000000" w:rsidRDefault="00000000" w:rsidRPr="00000000" w14:paraId="00000047">
      <w:pPr>
        <w:pStyle w:val="Heading2"/>
        <w:spacing w:line="360" w:lineRule="auto"/>
        <w:jc w:val="both"/>
        <w:rPr>
          <w:sz w:val="28"/>
          <w:szCs w:val="28"/>
        </w:rPr>
      </w:pPr>
      <w:bookmarkStart w:colFirst="0" w:colLast="0" w:name="_dldxjyoqj5dd" w:id="4"/>
      <w:bookmarkEnd w:id="4"/>
      <w:r w:rsidDel="00000000" w:rsidR="00000000" w:rsidRPr="00000000">
        <w:rPr>
          <w:sz w:val="28"/>
          <w:szCs w:val="28"/>
          <w:rtl w:val="0"/>
        </w:rPr>
        <w:t xml:space="preserve">Cuadro comparativo de servidores web.</w:t>
      </w:r>
    </w:p>
    <w:tbl>
      <w:tblPr>
        <w:tblStyle w:val="Table2"/>
        <w:tblW w:w="14743.000000000002" w:type="dxa"/>
        <w:jc w:val="left"/>
        <w:tblInd w:w="-714.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43"/>
        <w:gridCol w:w="3261"/>
        <w:gridCol w:w="3402"/>
        <w:gridCol w:w="3118"/>
        <w:gridCol w:w="3119"/>
        <w:tblGridChange w:id="0">
          <w:tblGrid>
            <w:gridCol w:w="1843"/>
            <w:gridCol w:w="3261"/>
            <w:gridCol w:w="3402"/>
            <w:gridCol w:w="3118"/>
            <w:gridCol w:w="3119"/>
          </w:tblGrid>
        </w:tblGridChange>
      </w:tblGrid>
      <w:tr>
        <w:trPr>
          <w:cantSplit w:val="0"/>
          <w:tblHeader w:val="0"/>
        </w:trPr>
        <w:tc>
          <w:tcPr/>
          <w:p w:rsidR="00000000" w:rsidDel="00000000" w:rsidP="00000000" w:rsidRDefault="00000000" w:rsidRPr="00000000" w14:paraId="00000048">
            <w:pPr>
              <w:spacing w:after="160" w:line="360" w:lineRule="auto"/>
              <w:jc w:val="both"/>
              <w:rPr>
                <w:rFonts w:ascii="Arial" w:cs="Arial" w:eastAsia="Arial" w:hAnsi="Arial"/>
                <w:b w:val="0"/>
                <w:bCs w:val="0"/>
              </w:rPr>
            </w:pPr>
            <w:r w:rsidDel="00000000" w:rsidR="00000000" w:rsidRPr="00000000">
              <w:rPr>
                <w:rFonts w:ascii="Arial" w:cs="Arial" w:eastAsia="Arial" w:hAnsi="Arial"/>
                <w:b w:val="0"/>
                <w:bCs w:val="0"/>
                <w:sz w:val="22"/>
                <w:szCs w:val="22"/>
                <w:rtl w:val="0"/>
              </w:rPr>
              <w:t xml:space="preserve">Servidor web</w:t>
            </w:r>
            <w:r w:rsidDel="00000000" w:rsidR="00000000" w:rsidRPr="00000000">
              <w:rPr>
                <w:rtl w:val="0"/>
              </w:rPr>
            </w:r>
          </w:p>
        </w:tc>
        <w:tc>
          <w:tcPr/>
          <w:p w:rsidR="00000000" w:rsidDel="00000000" w:rsidP="00000000" w:rsidRDefault="00000000" w:rsidRPr="00000000" w14:paraId="00000049">
            <w:pPr>
              <w:spacing w:after="160" w:line="360" w:lineRule="auto"/>
              <w:jc w:val="both"/>
              <w:rPr>
                <w:rFonts w:ascii="Arial" w:cs="Arial" w:eastAsia="Arial" w:hAnsi="Arial"/>
                <w:b w:val="0"/>
                <w:bCs w:val="0"/>
              </w:rPr>
            </w:pPr>
            <w:r w:rsidDel="00000000" w:rsidR="00000000" w:rsidRPr="00000000">
              <w:rPr>
                <w:rFonts w:ascii="Arial" w:cs="Arial" w:eastAsia="Arial" w:hAnsi="Arial"/>
                <w:b w:val="0"/>
                <w:bCs w:val="0"/>
                <w:rtl w:val="0"/>
              </w:rPr>
              <w:t xml:space="preserve">Características</w:t>
            </w:r>
          </w:p>
        </w:tc>
        <w:tc>
          <w:tcPr/>
          <w:p w:rsidR="00000000" w:rsidDel="00000000" w:rsidP="00000000" w:rsidRDefault="00000000" w:rsidRPr="00000000" w14:paraId="0000004A">
            <w:pPr>
              <w:spacing w:after="160" w:line="360" w:lineRule="auto"/>
              <w:jc w:val="both"/>
              <w:rPr>
                <w:rFonts w:ascii="Arial" w:cs="Arial" w:eastAsia="Arial" w:hAnsi="Arial"/>
                <w:b w:val="0"/>
                <w:bCs w:val="0"/>
              </w:rPr>
            </w:pPr>
            <w:r w:rsidDel="00000000" w:rsidR="00000000" w:rsidRPr="00000000">
              <w:rPr>
                <w:rFonts w:ascii="Arial" w:cs="Arial" w:eastAsia="Arial" w:hAnsi="Arial"/>
                <w:b w:val="0"/>
                <w:bCs w:val="0"/>
                <w:rtl w:val="0"/>
              </w:rPr>
              <w:t xml:space="preserve">Ventajas</w:t>
            </w:r>
          </w:p>
        </w:tc>
        <w:tc>
          <w:tcPr/>
          <w:p w:rsidR="00000000" w:rsidDel="00000000" w:rsidP="00000000" w:rsidRDefault="00000000" w:rsidRPr="00000000" w14:paraId="0000004B">
            <w:pPr>
              <w:spacing w:after="160" w:line="360" w:lineRule="auto"/>
              <w:jc w:val="both"/>
              <w:rPr>
                <w:rFonts w:ascii="Arial" w:cs="Arial" w:eastAsia="Arial" w:hAnsi="Arial"/>
                <w:b w:val="0"/>
                <w:bCs w:val="0"/>
              </w:rPr>
            </w:pPr>
            <w:r w:rsidDel="00000000" w:rsidR="00000000" w:rsidRPr="00000000">
              <w:rPr>
                <w:rFonts w:ascii="Arial" w:cs="Arial" w:eastAsia="Arial" w:hAnsi="Arial"/>
                <w:b w:val="0"/>
                <w:bCs w:val="0"/>
                <w:rtl w:val="0"/>
              </w:rPr>
              <w:t xml:space="preserve">Desventajas</w:t>
            </w:r>
          </w:p>
        </w:tc>
        <w:tc>
          <w:tcPr/>
          <w:p w:rsidR="00000000" w:rsidDel="00000000" w:rsidP="00000000" w:rsidRDefault="00000000" w:rsidRPr="00000000" w14:paraId="0000004C">
            <w:pPr>
              <w:spacing w:after="160" w:line="360" w:lineRule="auto"/>
              <w:jc w:val="both"/>
              <w:rPr>
                <w:rFonts w:ascii="Arial" w:cs="Arial" w:eastAsia="Arial" w:hAnsi="Arial"/>
                <w:b w:val="0"/>
                <w:bCs w:val="0"/>
              </w:rPr>
            </w:pPr>
            <w:r w:rsidDel="00000000" w:rsidR="00000000" w:rsidRPr="00000000">
              <w:rPr>
                <w:rFonts w:ascii="Arial" w:cs="Arial" w:eastAsia="Arial" w:hAnsi="Arial"/>
                <w:b w:val="0"/>
                <w:bCs w:val="0"/>
                <w:rtl w:val="0"/>
              </w:rPr>
              <w:t xml:space="preserve">Casos de uso</w:t>
            </w:r>
          </w:p>
        </w:tc>
      </w:tr>
      <w:tr>
        <w:trPr>
          <w:cantSplit w:val="0"/>
          <w:tblHeader w:val="0"/>
        </w:trPr>
        <w:tc>
          <w:tcPr/>
          <w:p w:rsidR="00000000" w:rsidDel="00000000" w:rsidP="00000000" w:rsidRDefault="00000000" w:rsidRPr="00000000" w14:paraId="0000004D">
            <w:pPr>
              <w:spacing w:after="160" w:line="360" w:lineRule="auto"/>
              <w:jc w:val="both"/>
              <w:rPr>
                <w:rFonts w:ascii="Arial" w:cs="Arial" w:eastAsia="Arial" w:hAnsi="Arial"/>
              </w:rPr>
            </w:pPr>
            <w:r w:rsidDel="00000000" w:rsidR="00000000" w:rsidRPr="00000000">
              <w:rPr>
                <w:rFonts w:ascii="Arial" w:cs="Arial" w:eastAsia="Arial" w:hAnsi="Arial"/>
                <w:b w:val="0"/>
                <w:bCs w:val="0"/>
                <w:rtl w:val="0"/>
              </w:rPr>
              <w:t xml:space="preserve">Apache HTTP Server</w:t>
            </w:r>
            <w:r w:rsidDel="00000000" w:rsidR="00000000" w:rsidRPr="00000000">
              <w:rPr>
                <w:rtl w:val="0"/>
              </w:rPr>
            </w:r>
          </w:p>
        </w:tc>
        <w:tc>
          <w:tcPr/>
          <w:p w:rsidR="00000000" w:rsidDel="00000000" w:rsidP="00000000" w:rsidRDefault="00000000" w:rsidRPr="00000000" w14:paraId="0000004E">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Servidor web de código abierto, multiplataforma y modular. Cuenta con numerosos módulos que permiten ampliar sus funciones.</w:t>
            </w:r>
          </w:p>
          <w:p w:rsidR="00000000" w:rsidDel="00000000" w:rsidP="00000000" w:rsidRDefault="00000000" w:rsidRPr="00000000" w14:paraId="0000004F">
            <w:pPr>
              <w:spacing w:after="160" w:line="360" w:lineRule="auto"/>
              <w:jc w:val="both"/>
              <w:rPr>
                <w:rFonts w:ascii="Arial" w:cs="Arial" w:eastAsia="Arial" w:hAnsi="Arial"/>
              </w:rPr>
            </w:pPr>
            <w:r w:rsidDel="00000000" w:rsidR="00000000" w:rsidRPr="00000000">
              <w:rPr>
                <w:rFonts w:ascii="Arial" w:cs="Arial" w:eastAsia="Arial" w:hAnsi="Arial"/>
                <w:sz w:val="22"/>
                <w:szCs w:val="22"/>
                <w:rtl w:val="0"/>
              </w:rPr>
              <w:t xml:space="preserve">(Apache Software Foundation, s. f.)</w:t>
            </w:r>
            <w:r w:rsidDel="00000000" w:rsidR="00000000" w:rsidRPr="00000000">
              <w:rPr>
                <w:rtl w:val="0"/>
              </w:rPr>
            </w:r>
          </w:p>
        </w:tc>
        <w:tc>
          <w:tcPr/>
          <w:p w:rsidR="00000000" w:rsidDel="00000000" w:rsidP="00000000" w:rsidRDefault="00000000" w:rsidRPr="00000000" w14:paraId="00000050">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Gratuito, flexible, multiplataforma y con amplia documentación y comunidad.</w:t>
            </w:r>
          </w:p>
        </w:tc>
        <w:tc>
          <w:tcPr/>
          <w:p w:rsidR="00000000" w:rsidDel="00000000" w:rsidP="00000000" w:rsidRDefault="00000000" w:rsidRPr="00000000" w14:paraId="00000051">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Puede requerir una configuración más detallada y consumir más recursos dependiendo de la configuración y carga.</w:t>
            </w:r>
          </w:p>
        </w:tc>
        <w:tc>
          <w:tcPr/>
          <w:p w:rsidR="00000000" w:rsidDel="00000000" w:rsidP="00000000" w:rsidRDefault="00000000" w:rsidRPr="00000000" w14:paraId="00000052">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Sitios web, aplicaciones web, servidores compartidos y proyectos empresariales o educativos.</w:t>
            </w:r>
          </w:p>
        </w:tc>
      </w:tr>
      <w:tr>
        <w:trPr>
          <w:cantSplit w:val="0"/>
          <w:tblHeader w:val="0"/>
        </w:trPr>
        <w:tc>
          <w:tcPr/>
          <w:p w:rsidR="00000000" w:rsidDel="00000000" w:rsidP="00000000" w:rsidRDefault="00000000" w:rsidRPr="00000000" w14:paraId="00000053">
            <w:pPr>
              <w:spacing w:after="160" w:line="360" w:lineRule="auto"/>
              <w:jc w:val="both"/>
              <w:rPr>
                <w:rFonts w:ascii="Arial" w:cs="Arial" w:eastAsia="Arial" w:hAnsi="Arial"/>
              </w:rPr>
            </w:pPr>
            <w:r w:rsidDel="00000000" w:rsidR="00000000" w:rsidRPr="00000000">
              <w:rPr>
                <w:rFonts w:ascii="Arial" w:cs="Arial" w:eastAsia="Arial" w:hAnsi="Arial"/>
                <w:b w:val="0"/>
                <w:bCs w:val="0"/>
                <w:rtl w:val="0"/>
              </w:rPr>
              <w:t xml:space="preserve">Microsoft IIS</w:t>
            </w:r>
            <w:r w:rsidDel="00000000" w:rsidR="00000000" w:rsidRPr="00000000">
              <w:rPr>
                <w:rtl w:val="0"/>
              </w:rPr>
            </w:r>
          </w:p>
        </w:tc>
        <w:tc>
          <w:tcPr/>
          <w:p w:rsidR="00000000" w:rsidDel="00000000" w:rsidP="00000000" w:rsidRDefault="00000000" w:rsidRPr="00000000" w14:paraId="00000054">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Servidor web desarrollado por Microsoft e integrado con Windows Server. Tiene soporte para tecnologías como ASP.NET y .NET.</w:t>
            </w:r>
          </w:p>
          <w:p w:rsidR="00000000" w:rsidDel="00000000" w:rsidP="00000000" w:rsidRDefault="00000000" w:rsidRPr="00000000" w14:paraId="00000055">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Microsoft, s. f.).</w:t>
            </w:r>
          </w:p>
        </w:tc>
        <w:tc>
          <w:tcPr/>
          <w:p w:rsidR="00000000" w:rsidDel="00000000" w:rsidP="00000000" w:rsidRDefault="00000000" w:rsidRPr="00000000" w14:paraId="00000056">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Buena integración con Windows, herramientas de administración y características de seguridad.</w:t>
            </w:r>
          </w:p>
        </w:tc>
        <w:tc>
          <w:tcPr/>
          <w:p w:rsidR="00000000" w:rsidDel="00000000" w:rsidP="00000000" w:rsidRDefault="00000000" w:rsidRPr="00000000" w14:paraId="00000057">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Está principalmente orientado al ecosistema Windows y algunas funciones dependen de dicho entorno.</w:t>
            </w:r>
          </w:p>
        </w:tc>
        <w:tc>
          <w:tcPr/>
          <w:p w:rsidR="00000000" w:rsidDel="00000000" w:rsidP="00000000" w:rsidRDefault="00000000" w:rsidRPr="00000000" w14:paraId="00000058">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Aplicaciones ASP.NET/.NET, sitios empresariales y servicios alojados en Windows Server.</w:t>
            </w:r>
          </w:p>
        </w:tc>
      </w:tr>
      <w:tr>
        <w:trPr>
          <w:cantSplit w:val="0"/>
          <w:tblHeader w:val="0"/>
        </w:trPr>
        <w:tc>
          <w:tcPr/>
          <w:p w:rsidR="00000000" w:rsidDel="00000000" w:rsidP="00000000" w:rsidRDefault="00000000" w:rsidRPr="00000000" w14:paraId="00000059">
            <w:pPr>
              <w:spacing w:after="160" w:line="360" w:lineRule="auto"/>
              <w:jc w:val="both"/>
              <w:rPr>
                <w:rFonts w:ascii="Arial" w:cs="Arial" w:eastAsia="Arial" w:hAnsi="Arial"/>
              </w:rPr>
            </w:pPr>
            <w:r w:rsidDel="00000000" w:rsidR="00000000" w:rsidRPr="00000000">
              <w:rPr>
                <w:rFonts w:ascii="Arial" w:cs="Arial" w:eastAsia="Arial" w:hAnsi="Arial"/>
                <w:b w:val="0"/>
                <w:bCs w:val="0"/>
                <w:rtl w:val="0"/>
              </w:rPr>
              <w:t xml:space="preserve">Google Web Server (GWS)</w:t>
            </w:r>
            <w:r w:rsidDel="00000000" w:rsidR="00000000" w:rsidRPr="00000000">
              <w:rPr>
                <w:rtl w:val="0"/>
              </w:rPr>
            </w:r>
          </w:p>
        </w:tc>
        <w:tc>
          <w:tcPr/>
          <w:p w:rsidR="00000000" w:rsidDel="00000000" w:rsidP="00000000" w:rsidRDefault="00000000" w:rsidRPr="00000000" w14:paraId="0000005A">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Servidor utilizado dentro de la infraestructura de Google para atender sus servicios. Su funcionamiento interno se basa en tecnologías y software desarrollados por Google.</w:t>
            </w:r>
          </w:p>
        </w:tc>
        <w:tc>
          <w:tcPr/>
          <w:p w:rsidR="00000000" w:rsidDel="00000000" w:rsidP="00000000" w:rsidRDefault="00000000" w:rsidRPr="00000000" w14:paraId="0000005B">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Diseñado para trabajar a gran escala, con alta capacidad de procesamiento, disponibilidad y distribución de recursos.</w:t>
            </w:r>
          </w:p>
        </w:tc>
        <w:tc>
          <w:tcPr/>
          <w:p w:rsidR="00000000" w:rsidDel="00000000" w:rsidP="00000000" w:rsidRDefault="00000000" w:rsidRPr="00000000" w14:paraId="0000005C">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No está disponible públicamente como un servidor web convencional para instalación general; existe información limitada sobre sus componentes internos.</w:t>
            </w:r>
          </w:p>
        </w:tc>
        <w:tc>
          <w:tcPr/>
          <w:p w:rsidR="00000000" w:rsidDel="00000000" w:rsidP="00000000" w:rsidRDefault="00000000" w:rsidRPr="00000000" w14:paraId="0000005D">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Servicios e infraestructura propia de Google, incluyendo sistemas relacionados con su buscador.</w:t>
            </w:r>
          </w:p>
        </w:tc>
      </w:tr>
      <w:tr>
        <w:trPr>
          <w:cantSplit w:val="0"/>
          <w:tblHeader w:val="0"/>
        </w:trPr>
        <w:tc>
          <w:tcPr/>
          <w:p w:rsidR="00000000" w:rsidDel="00000000" w:rsidP="00000000" w:rsidRDefault="00000000" w:rsidRPr="00000000" w14:paraId="0000005E">
            <w:pPr>
              <w:spacing w:after="160" w:line="360" w:lineRule="auto"/>
              <w:jc w:val="both"/>
              <w:rPr>
                <w:rFonts w:ascii="Arial" w:cs="Arial" w:eastAsia="Arial" w:hAnsi="Arial"/>
              </w:rPr>
            </w:pPr>
            <w:r w:rsidDel="00000000" w:rsidR="00000000" w:rsidRPr="00000000">
              <w:rPr>
                <w:rFonts w:ascii="Arial" w:cs="Arial" w:eastAsia="Arial" w:hAnsi="Arial"/>
                <w:b w:val="0"/>
                <w:bCs w:val="0"/>
                <w:rtl w:val="0"/>
              </w:rPr>
              <w:t xml:space="preserve">Nginx</w:t>
            </w:r>
            <w:r w:rsidDel="00000000" w:rsidR="00000000" w:rsidRPr="00000000">
              <w:rPr>
                <w:rtl w:val="0"/>
              </w:rPr>
            </w:r>
          </w:p>
        </w:tc>
        <w:tc>
          <w:tcPr/>
          <w:p w:rsidR="00000000" w:rsidDel="00000000" w:rsidP="00000000" w:rsidRDefault="00000000" w:rsidRPr="00000000" w14:paraId="0000005F">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Servidor web de código abierto orientado al alto rendimiento. También puede funcionar como proxy inverso, balanceador de carga y servidor de contenido estático.</w:t>
            </w:r>
          </w:p>
          <w:p w:rsidR="00000000" w:rsidDel="00000000" w:rsidP="00000000" w:rsidRDefault="00000000" w:rsidRPr="00000000" w14:paraId="00000060">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(NGINX, s. f.).</w:t>
            </w:r>
          </w:p>
        </w:tc>
        <w:tc>
          <w:tcPr/>
          <w:p w:rsidR="00000000" w:rsidDel="00000000" w:rsidP="00000000" w:rsidRDefault="00000000" w:rsidRPr="00000000" w14:paraId="00000061">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Alto rendimiento, bajo consumo de recursos y buena capacidad para manejar muchas conexiones simultáneas.</w:t>
            </w:r>
          </w:p>
        </w:tc>
        <w:tc>
          <w:tcPr/>
          <w:p w:rsidR="00000000" w:rsidDel="00000000" w:rsidP="00000000" w:rsidRDefault="00000000" w:rsidRPr="00000000" w14:paraId="00000062">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Algunas configuraciones avanzadas requieren conocimientos técnicos y pueden resultar menos intuitivas para principiantes.</w:t>
            </w:r>
          </w:p>
        </w:tc>
        <w:tc>
          <w:tcPr/>
          <w:p w:rsidR="00000000" w:rsidDel="00000000" w:rsidP="00000000" w:rsidRDefault="00000000" w:rsidRPr="00000000" w14:paraId="00000063">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Sitios de alto tráfico, APIs, microservicios, proxy inverso y balanceamiento de carga.</w:t>
            </w:r>
          </w:p>
        </w:tc>
      </w:tr>
    </w:tbl>
    <w:p w:rsidR="00000000" w:rsidDel="00000000" w:rsidP="00000000" w:rsidRDefault="00000000" w:rsidRPr="00000000" w14:paraId="00000064">
      <w:pPr>
        <w:spacing w:line="360" w:lineRule="auto"/>
        <w:jc w:val="both"/>
        <w:rPr/>
        <w:sectPr>
          <w:type w:val="nextPage"/>
          <w:pgSz w:h="12240" w:w="15840" w:orient="landscape"/>
          <w:pgMar w:bottom="1701" w:top="1701" w:left="1417" w:right="1417" w:header="708" w:footer="708"/>
        </w:sectPr>
      </w:pPr>
      <w:r w:rsidDel="00000000" w:rsidR="00000000" w:rsidRPr="00000000">
        <w:rPr>
          <w:rtl w:val="0"/>
        </w:rPr>
      </w:r>
    </w:p>
    <w:p w:rsidR="00000000" w:rsidDel="00000000" w:rsidP="00000000" w:rsidRDefault="00000000" w:rsidRPr="00000000" w14:paraId="00000065">
      <w:pPr>
        <w:pStyle w:val="Heading2"/>
        <w:spacing w:line="360" w:lineRule="auto"/>
        <w:jc w:val="both"/>
        <w:rPr/>
      </w:pPr>
      <w:bookmarkStart w:colFirst="0" w:colLast="0" w:name="_p266w2cchj34" w:id="5"/>
      <w:bookmarkEnd w:id="5"/>
      <w:r w:rsidDel="00000000" w:rsidR="00000000" w:rsidRPr="00000000">
        <w:rPr>
          <w:rtl w:val="0"/>
        </w:rPr>
        <w:t xml:space="preserve">Análisis de los servidores web</w:t>
      </w:r>
    </w:p>
    <w:p w:rsidR="00000000" w:rsidDel="00000000" w:rsidP="00000000" w:rsidRDefault="00000000" w:rsidRPr="00000000" w14:paraId="00000066">
      <w:pPr>
        <w:spacing w:line="360" w:lineRule="auto"/>
        <w:jc w:val="both"/>
        <w:rPr>
          <w:rFonts w:ascii="Arial" w:cs="Arial" w:eastAsia="Arial" w:hAnsi="Arial"/>
        </w:rPr>
      </w:pPr>
      <w:r w:rsidDel="00000000" w:rsidR="00000000" w:rsidRPr="00000000">
        <w:rPr>
          <w:rFonts w:ascii="Arial" w:cs="Arial" w:eastAsia="Arial" w:hAnsi="Arial"/>
          <w:rtl w:val="0"/>
        </w:rPr>
        <w:t xml:space="preserve">Al comparar los servidores web analizados, se puede observar que cada uno está orientado a diferentes necesidades. Apache destaca por su flexibilidad, compatibilidad y gran cantidad de módulos, mientras que IIS ofrece una integración especialmente adecuada con el entorno de Microsoft y tecnologías como ASP.NET y .NET. Por otro lado, Nginx se caracteriza por su buen rendimiento y capacidad para atender un gran número de conexiones simultáneas, por lo que resulta útil en sitios con alto tráfico y arquitecturas modernas.</w:t>
      </w:r>
    </w:p>
    <w:p w:rsidR="00000000" w:rsidDel="00000000" w:rsidP="00000000" w:rsidRDefault="00000000" w:rsidRPr="00000000" w14:paraId="00000067">
      <w:pPr>
        <w:spacing w:line="360" w:lineRule="auto"/>
        <w:jc w:val="both"/>
        <w:rPr>
          <w:rFonts w:ascii="Arial" w:cs="Arial" w:eastAsia="Arial" w:hAnsi="Arial"/>
        </w:rPr>
      </w:pPr>
      <w:r w:rsidDel="00000000" w:rsidR="00000000" w:rsidRPr="00000000">
        <w:rPr>
          <w:rFonts w:ascii="Arial" w:cs="Arial" w:eastAsia="Arial" w:hAnsi="Arial"/>
          <w:rtl w:val="0"/>
        </w:rPr>
        <w:t xml:space="preserve">Google Web Server presenta una diferencia importante respecto a los demás servidores, ya que es utilizado como parte de la infraestructura interna de Google y no se encuentra disponible como un servidor web convencional para que los usuarios puedan descargarlo e instalarlo. Su inclusión permite observar que las grandes empresas tecnológicas pueden desarrollar soluciones propias para satisfacer las necesidades específicas de sus servicios y de su infraestructura.</w:t>
      </w:r>
    </w:p>
    <w:p w:rsidR="00000000" w:rsidDel="00000000" w:rsidP="00000000" w:rsidRDefault="00000000" w:rsidRPr="00000000" w14:paraId="00000068">
      <w:pPr>
        <w:spacing w:line="360" w:lineRule="auto"/>
        <w:jc w:val="both"/>
        <w:rPr>
          <w:rFonts w:ascii="Arial" w:cs="Arial" w:eastAsia="Arial" w:hAnsi="Arial"/>
        </w:rPr>
      </w:pPr>
      <w:r w:rsidDel="00000000" w:rsidR="00000000" w:rsidRPr="00000000">
        <w:rPr>
          <w:rFonts w:ascii="Arial" w:cs="Arial" w:eastAsia="Arial" w:hAnsi="Arial"/>
          <w:rtl w:val="0"/>
        </w:rPr>
        <w:t xml:space="preserve">Por lo tanto, la elección de un servidor web depende de las características de cada proyecto, considerando factores como el sistema operativo, las tecnologías utilizadas, el nivel de tráfico esperado, los recursos disponibles, la seguridad y los conocimientos del equipo de desarrollo. No existe un servidor que sea mejor en todos los casos, sino que la elección debe realizarse de acuerdo con los requerimientos del sistema que se desea desarrollar.</w:t>
      </w:r>
    </w:p>
    <w:p w:rsidR="00000000" w:rsidDel="00000000" w:rsidP="00000000" w:rsidRDefault="00000000" w:rsidRPr="00000000" w14:paraId="00000069">
      <w:pPr>
        <w:spacing w:line="360" w:lineRule="auto"/>
        <w:jc w:val="both"/>
        <w:rPr>
          <w:rFonts w:ascii="Arial" w:cs="Arial" w:eastAsia="Arial" w:hAnsi="Arial"/>
        </w:rPr>
        <w:sectPr>
          <w:type w:val="nextPage"/>
          <w:pgSz w:h="15840" w:w="12240"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6A">
      <w:pPr>
        <w:spacing w:line="360" w:lineRule="auto"/>
        <w:jc w:val="both"/>
        <w:rPr/>
      </w:pPr>
      <w:r w:rsidDel="00000000" w:rsidR="00000000" w:rsidRPr="00000000">
        <w:rPr>
          <w:rtl w:val="0"/>
        </w:rPr>
      </w:r>
    </w:p>
    <w:p w:rsidR="00000000" w:rsidDel="00000000" w:rsidP="00000000" w:rsidRDefault="00000000" w:rsidRPr="00000000" w14:paraId="0000006B">
      <w:pPr>
        <w:pStyle w:val="Heading2"/>
        <w:spacing w:line="360" w:lineRule="auto"/>
        <w:jc w:val="both"/>
        <w:rPr/>
      </w:pPr>
      <w:bookmarkStart w:colFirst="0" w:colLast="0" w:name="_e69iwe5ngszl" w:id="6"/>
      <w:bookmarkEnd w:id="6"/>
      <w:r w:rsidDel="00000000" w:rsidR="00000000" w:rsidRPr="00000000">
        <w:rPr>
          <w:rtl w:val="0"/>
        </w:rPr>
        <w:t xml:space="preserve">Un cuadro comparativo con las características de los intérpretes y compiladores orientados a la web</w:t>
      </w:r>
    </w:p>
    <w:tbl>
      <w:tblPr>
        <w:tblStyle w:val="Table3"/>
        <w:tblW w:w="14601.000000000002" w:type="dxa"/>
        <w:jc w:val="left"/>
        <w:tblInd w:w="-714.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85"/>
        <w:gridCol w:w="3260"/>
        <w:gridCol w:w="3119"/>
        <w:gridCol w:w="3260"/>
        <w:gridCol w:w="2977"/>
        <w:tblGridChange w:id="0">
          <w:tblGrid>
            <w:gridCol w:w="1985"/>
            <w:gridCol w:w="3260"/>
            <w:gridCol w:w="3119"/>
            <w:gridCol w:w="3260"/>
            <w:gridCol w:w="2977"/>
          </w:tblGrid>
        </w:tblGridChange>
      </w:tblGrid>
      <w:tr>
        <w:trPr>
          <w:cantSplit w:val="0"/>
          <w:tblHeader w:val="0"/>
        </w:trPr>
        <w:tc>
          <w:tcPr/>
          <w:p w:rsidR="00000000" w:rsidDel="00000000" w:rsidP="00000000" w:rsidRDefault="00000000" w:rsidRPr="00000000" w14:paraId="0000006C">
            <w:pPr>
              <w:spacing w:after="160" w:line="360" w:lineRule="auto"/>
              <w:jc w:val="both"/>
              <w:rPr>
                <w:b w:val="0"/>
                <w:bCs w:val="0"/>
              </w:rPr>
            </w:pPr>
            <w:r w:rsidDel="00000000" w:rsidR="00000000" w:rsidRPr="00000000">
              <w:rPr>
                <w:b w:val="0"/>
                <w:bCs w:val="0"/>
                <w:rtl w:val="0"/>
              </w:rPr>
              <w:t xml:space="preserve">Tipo</w:t>
            </w:r>
          </w:p>
        </w:tc>
        <w:tc>
          <w:tcPr/>
          <w:p w:rsidR="00000000" w:rsidDel="00000000" w:rsidP="00000000" w:rsidRDefault="00000000" w:rsidRPr="00000000" w14:paraId="0000006D">
            <w:pPr>
              <w:spacing w:after="160" w:line="360" w:lineRule="auto"/>
              <w:jc w:val="both"/>
              <w:rPr>
                <w:b w:val="0"/>
                <w:bCs w:val="0"/>
              </w:rPr>
            </w:pPr>
            <w:r w:rsidDel="00000000" w:rsidR="00000000" w:rsidRPr="00000000">
              <w:rPr>
                <w:b w:val="0"/>
                <w:bCs w:val="0"/>
                <w:rtl w:val="0"/>
              </w:rPr>
              <w:t xml:space="preserve">Características</w:t>
            </w:r>
          </w:p>
        </w:tc>
        <w:tc>
          <w:tcPr/>
          <w:p w:rsidR="00000000" w:rsidDel="00000000" w:rsidP="00000000" w:rsidRDefault="00000000" w:rsidRPr="00000000" w14:paraId="0000006E">
            <w:pPr>
              <w:spacing w:after="160" w:line="360" w:lineRule="auto"/>
              <w:jc w:val="both"/>
              <w:rPr>
                <w:b w:val="0"/>
                <w:bCs w:val="0"/>
              </w:rPr>
            </w:pPr>
            <w:r w:rsidDel="00000000" w:rsidR="00000000" w:rsidRPr="00000000">
              <w:rPr>
                <w:b w:val="0"/>
                <w:bCs w:val="0"/>
                <w:rtl w:val="0"/>
              </w:rPr>
              <w:t xml:space="preserve">Ventajas</w:t>
            </w:r>
          </w:p>
        </w:tc>
        <w:tc>
          <w:tcPr/>
          <w:p w:rsidR="00000000" w:rsidDel="00000000" w:rsidP="00000000" w:rsidRDefault="00000000" w:rsidRPr="00000000" w14:paraId="0000006F">
            <w:pPr>
              <w:spacing w:after="160" w:line="360" w:lineRule="auto"/>
              <w:jc w:val="both"/>
              <w:rPr>
                <w:b w:val="0"/>
                <w:bCs w:val="0"/>
              </w:rPr>
            </w:pPr>
            <w:r w:rsidDel="00000000" w:rsidR="00000000" w:rsidRPr="00000000">
              <w:rPr>
                <w:b w:val="0"/>
                <w:bCs w:val="0"/>
                <w:rtl w:val="0"/>
              </w:rPr>
              <w:t xml:space="preserve">Desventajas</w:t>
            </w:r>
          </w:p>
        </w:tc>
        <w:tc>
          <w:tcPr/>
          <w:p w:rsidR="00000000" w:rsidDel="00000000" w:rsidP="00000000" w:rsidRDefault="00000000" w:rsidRPr="00000000" w14:paraId="00000070">
            <w:pPr>
              <w:spacing w:after="160" w:line="360" w:lineRule="auto"/>
              <w:jc w:val="both"/>
              <w:rPr>
                <w:b w:val="0"/>
                <w:bCs w:val="0"/>
              </w:rPr>
            </w:pPr>
            <w:r w:rsidDel="00000000" w:rsidR="00000000" w:rsidRPr="00000000">
              <w:rPr>
                <w:b w:val="0"/>
                <w:bCs w:val="0"/>
                <w:rtl w:val="0"/>
              </w:rPr>
              <w:t xml:space="preserve">Casos de uso</w:t>
            </w:r>
          </w:p>
        </w:tc>
      </w:tr>
      <w:tr>
        <w:trPr>
          <w:cantSplit w:val="0"/>
          <w:tblHeader w:val="0"/>
        </w:trPr>
        <w:tc>
          <w:tcPr/>
          <w:p w:rsidR="00000000" w:rsidDel="00000000" w:rsidP="00000000" w:rsidRDefault="00000000" w:rsidRPr="00000000" w14:paraId="00000071">
            <w:pPr>
              <w:spacing w:after="160" w:line="360" w:lineRule="auto"/>
              <w:jc w:val="both"/>
              <w:rPr/>
            </w:pPr>
            <w:r w:rsidDel="00000000" w:rsidR="00000000" w:rsidRPr="00000000">
              <w:rPr>
                <w:b w:val="0"/>
                <w:bCs w:val="0"/>
                <w:rtl w:val="0"/>
              </w:rPr>
              <w:t xml:space="preserve">Lenguajes interpretados</w:t>
            </w:r>
            <w:r w:rsidDel="00000000" w:rsidR="00000000" w:rsidRPr="00000000">
              <w:rPr>
                <w:rtl w:val="0"/>
              </w:rPr>
              <w:t xml:space="preserve"> (JavaScript, PHP, Python, Ruby)</w:t>
            </w:r>
          </w:p>
        </w:tc>
        <w:tc>
          <w:tcPr/>
          <w:p w:rsidR="00000000" w:rsidDel="00000000" w:rsidP="00000000" w:rsidRDefault="00000000" w:rsidRPr="00000000" w14:paraId="00000072">
            <w:pPr>
              <w:spacing w:after="160" w:line="360" w:lineRule="auto"/>
              <w:jc w:val="both"/>
              <w:rPr/>
            </w:pPr>
            <w:r w:rsidDel="00000000" w:rsidR="00000000" w:rsidRPr="00000000">
              <w:rPr>
                <w:rtl w:val="0"/>
              </w:rPr>
              <w:t xml:space="preserve">El código fuente se procesa mediante un intérprete o motor de ejecución. En el desarrollo web, JavaScript se ejecuta principalmente en el navegador, mientras que PHP se utiliza principalmente del lado del servidor. Python también es considerado un lenguaje interpretado, aunque su implementación utiliza una etapa de compilación a bytecode. Los motores modernos pueden incorporar técnicas como la compilación JIT para mejorar el rendimiento. </w:t>
            </w:r>
            <w:r w:rsidDel="00000000" w:rsidR="00000000" w:rsidRPr="00000000">
              <w:rPr>
                <w:b w:val="1"/>
                <w:bCs w:val="1"/>
                <w:rtl w:val="0"/>
              </w:rPr>
              <w:t xml:space="preserve">(Python Software Foundation, s. f.; PHP Documentation Group, s. f.)</w:t>
            </w:r>
            <w:r w:rsidDel="00000000" w:rsidR="00000000" w:rsidRPr="00000000">
              <w:rPr>
                <w:rtl w:val="0"/>
              </w:rPr>
            </w:r>
          </w:p>
        </w:tc>
        <w:tc>
          <w:tcPr/>
          <w:p w:rsidR="00000000" w:rsidDel="00000000" w:rsidP="00000000" w:rsidRDefault="00000000" w:rsidRPr="00000000" w14:paraId="00000073">
            <w:pPr>
              <w:spacing w:after="160" w:line="360" w:lineRule="auto"/>
              <w:jc w:val="both"/>
              <w:rPr/>
            </w:pPr>
            <w:r w:rsidDel="00000000" w:rsidR="00000000" w:rsidRPr="00000000">
              <w:rPr>
                <w:rtl w:val="0"/>
              </w:rPr>
              <w:t xml:space="preserve">Permiten ciclos de desarrollo y prueba relativamente rápidos, facilitan la modificación del código y cuentan con una amplia variedad de herramientas y bibliotecas. Python señala que los lenguajes interpretados suelen tener ciclos de desarrollo más cortos que los compilados. </w:t>
            </w:r>
            <w:r w:rsidDel="00000000" w:rsidR="00000000" w:rsidRPr="00000000">
              <w:rPr>
                <w:b w:val="1"/>
                <w:bCs w:val="1"/>
                <w:rtl w:val="0"/>
              </w:rPr>
              <w:t xml:space="preserve">(Python Software Foundation, s. f.)</w:t>
            </w:r>
            <w:r w:rsidDel="00000000" w:rsidR="00000000" w:rsidRPr="00000000">
              <w:rPr>
                <w:rtl w:val="0"/>
              </w:rPr>
            </w:r>
          </w:p>
        </w:tc>
        <w:tc>
          <w:tcPr/>
          <w:p w:rsidR="00000000" w:rsidDel="00000000" w:rsidP="00000000" w:rsidRDefault="00000000" w:rsidRPr="00000000" w14:paraId="00000074">
            <w:pPr>
              <w:spacing w:after="160" w:line="360" w:lineRule="auto"/>
              <w:jc w:val="both"/>
              <w:rPr/>
            </w:pPr>
            <w:r w:rsidDel="00000000" w:rsidR="00000000" w:rsidRPr="00000000">
              <w:rPr>
                <w:rtl w:val="0"/>
              </w:rPr>
              <w:t xml:space="preserve">El rendimiento puede ser inferior al de código nativo en determinadas tareas y depende del entorno de ejecución utilizado. Además, una configuración o implementación inadecuada puede afectar el rendimiento. </w:t>
            </w:r>
            <w:r w:rsidDel="00000000" w:rsidR="00000000" w:rsidRPr="00000000">
              <w:rPr>
                <w:b w:val="1"/>
                <w:bCs w:val="1"/>
                <w:rtl w:val="0"/>
              </w:rPr>
              <w:t xml:space="preserve">(Python Software Foundation, s. f.)</w:t>
            </w:r>
            <w:r w:rsidDel="00000000" w:rsidR="00000000" w:rsidRPr="00000000">
              <w:rPr>
                <w:rtl w:val="0"/>
              </w:rPr>
            </w:r>
          </w:p>
        </w:tc>
        <w:tc>
          <w:tcPr/>
          <w:p w:rsidR="00000000" w:rsidDel="00000000" w:rsidP="00000000" w:rsidRDefault="00000000" w:rsidRPr="00000000" w14:paraId="00000075">
            <w:pPr>
              <w:spacing w:after="160" w:line="360" w:lineRule="auto"/>
              <w:jc w:val="both"/>
              <w:rPr/>
            </w:pPr>
            <w:r w:rsidDel="00000000" w:rsidR="00000000" w:rsidRPr="00000000">
              <w:rPr>
                <w:rtl w:val="0"/>
              </w:rPr>
              <w:t xml:space="preserve">Desarrollo de páginas y aplicaciones web dinámicas, lógica del lado del servidor, APIs, automatización, prototipos e interacción con el usuario mediante JavaScript. PHP está orientado principalmente al desarrollo web del lado del servidor. </w:t>
            </w:r>
            <w:r w:rsidDel="00000000" w:rsidR="00000000" w:rsidRPr="00000000">
              <w:rPr>
                <w:b w:val="1"/>
                <w:bCs w:val="1"/>
                <w:rtl w:val="0"/>
              </w:rPr>
              <w:t xml:space="preserve">(PHP Documentation Group, s. f.)</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160" w:line="360" w:lineRule="auto"/>
              <w:jc w:val="both"/>
              <w:rPr/>
            </w:pPr>
            <w:r w:rsidDel="00000000" w:rsidR="00000000" w:rsidRPr="00000000">
              <w:rPr>
                <w:b w:val="0"/>
                <w:bCs w:val="0"/>
                <w:rtl w:val="0"/>
              </w:rPr>
              <w:t xml:space="preserve">Lenguajes compilados</w:t>
            </w:r>
            <w:r w:rsidDel="00000000" w:rsidR="00000000" w:rsidRPr="00000000">
              <w:rPr>
                <w:rtl w:val="0"/>
              </w:rPr>
              <w:t xml:space="preserve"> (C, C++, Go, Rust)</w:t>
            </w:r>
          </w:p>
        </w:tc>
        <w:tc>
          <w:tcPr/>
          <w:p w:rsidR="00000000" w:rsidDel="00000000" w:rsidP="00000000" w:rsidRDefault="00000000" w:rsidRPr="00000000" w14:paraId="00000077">
            <w:pPr>
              <w:spacing w:after="160" w:line="360" w:lineRule="auto"/>
              <w:jc w:val="both"/>
              <w:rPr/>
            </w:pPr>
            <w:r w:rsidDel="00000000" w:rsidR="00000000" w:rsidRPr="00000000">
              <w:rPr>
                <w:rtl w:val="0"/>
              </w:rPr>
              <w:t xml:space="preserve">El código fuente es procesado por un compilador para generar código ejecutable o código nativo antes de su ejecución. Rust, por ejemplo, utiliza rustc para transformar el código fuente en código binario. </w:t>
            </w:r>
            <w:r w:rsidDel="00000000" w:rsidR="00000000" w:rsidRPr="00000000">
              <w:rPr>
                <w:b w:val="1"/>
                <w:bCs w:val="1"/>
                <w:rtl w:val="0"/>
              </w:rPr>
              <w:t xml:space="preserve">(The Rust Project, s. f.)</w:t>
            </w:r>
            <w:r w:rsidDel="00000000" w:rsidR="00000000" w:rsidRPr="00000000">
              <w:rPr>
                <w:rtl w:val="0"/>
              </w:rPr>
            </w:r>
          </w:p>
        </w:tc>
        <w:tc>
          <w:tcPr/>
          <w:p w:rsidR="00000000" w:rsidDel="00000000" w:rsidP="00000000" w:rsidRDefault="00000000" w:rsidRPr="00000000" w14:paraId="00000078">
            <w:pPr>
              <w:spacing w:after="160" w:line="360" w:lineRule="auto"/>
              <w:jc w:val="both"/>
              <w:rPr/>
            </w:pPr>
            <w:r w:rsidDel="00000000" w:rsidR="00000000" w:rsidRPr="00000000">
              <w:rPr>
                <w:rtl w:val="0"/>
              </w:rPr>
              <w:t xml:space="preserve">Pueden proporcionar alto rendimiento y eficiencia en el uso de recursos, por lo que son adecuados para tareas de procesamiento intensivo y componentes que requieren un mayor control sobre los recursos del sistema.</w:t>
            </w:r>
          </w:p>
        </w:tc>
        <w:tc>
          <w:tcPr/>
          <w:p w:rsidR="00000000" w:rsidDel="00000000" w:rsidP="00000000" w:rsidRDefault="00000000" w:rsidRPr="00000000" w14:paraId="00000079">
            <w:pPr>
              <w:spacing w:after="160" w:line="360" w:lineRule="auto"/>
              <w:jc w:val="both"/>
              <w:rPr/>
            </w:pPr>
            <w:r w:rsidDel="00000000" w:rsidR="00000000" w:rsidRPr="00000000">
              <w:rPr>
                <w:rtl w:val="0"/>
              </w:rPr>
              <w:t xml:space="preserve">Requieren un proceso de compilación y, dependiendo del lenguaje y plataforma, puede ser necesario generar versiones específicas para diferentes arquitecturas o sistemas operativos.</w:t>
            </w:r>
          </w:p>
        </w:tc>
        <w:tc>
          <w:tcPr/>
          <w:p w:rsidR="00000000" w:rsidDel="00000000" w:rsidP="00000000" w:rsidRDefault="00000000" w:rsidRPr="00000000" w14:paraId="0000007A">
            <w:pPr>
              <w:spacing w:after="160" w:line="360" w:lineRule="auto"/>
              <w:jc w:val="both"/>
              <w:rPr/>
            </w:pPr>
            <w:r w:rsidDel="00000000" w:rsidR="00000000" w:rsidRPr="00000000">
              <w:rPr>
                <w:rtl w:val="0"/>
              </w:rPr>
              <w:t xml:space="preserve">Servicios backend de alto rendimiento, procesamiento intensivo, motores, sistemas embebidos y componentes utilizados por aplicaciones web.</w:t>
            </w:r>
          </w:p>
        </w:tc>
      </w:tr>
      <w:tr>
        <w:trPr>
          <w:cantSplit w:val="0"/>
          <w:tblHeader w:val="0"/>
        </w:trPr>
        <w:tc>
          <w:tcPr/>
          <w:p w:rsidR="00000000" w:rsidDel="00000000" w:rsidP="00000000" w:rsidRDefault="00000000" w:rsidRPr="00000000" w14:paraId="0000007B">
            <w:pPr>
              <w:spacing w:after="160" w:line="360" w:lineRule="auto"/>
              <w:jc w:val="both"/>
              <w:rPr/>
            </w:pPr>
            <w:r w:rsidDel="00000000" w:rsidR="00000000" w:rsidRPr="00000000">
              <w:rPr>
                <w:b w:val="0"/>
                <w:bCs w:val="0"/>
                <w:rtl w:val="0"/>
              </w:rPr>
              <w:t xml:space="preserve">Lenguajes híbridos o de ejecución intermedia</w:t>
            </w:r>
            <w:r w:rsidDel="00000000" w:rsidR="00000000" w:rsidRPr="00000000">
              <w:rPr>
                <w:rtl w:val="0"/>
              </w:rPr>
              <w:t xml:space="preserve"> (Java, C#, TypeScript)</w:t>
            </w:r>
          </w:p>
        </w:tc>
        <w:tc>
          <w:tcPr/>
          <w:p w:rsidR="00000000" w:rsidDel="00000000" w:rsidP="00000000" w:rsidRDefault="00000000" w:rsidRPr="00000000" w14:paraId="0000007C">
            <w:pPr>
              <w:spacing w:after="160" w:line="360" w:lineRule="auto"/>
              <w:jc w:val="both"/>
              <w:rPr/>
            </w:pPr>
            <w:r w:rsidDel="00000000" w:rsidR="00000000" w:rsidRPr="00000000">
              <w:rPr>
                <w:rtl w:val="0"/>
              </w:rPr>
              <w:t xml:space="preserve">Java y C# utilizan etapas intermedias antes de la ejecución. Java se compila a bytecode para la JVM, mientras que C# se compila a Intermediate Language (IL), que posteriormente puede convertirse a código nativo mediante JIT. TypeScript tiene un funcionamiento diferente: su código se transforma a JavaScript antes de ejecutarse. </w:t>
            </w:r>
            <w:r w:rsidDel="00000000" w:rsidR="00000000" w:rsidRPr="00000000">
              <w:rPr>
                <w:b w:val="1"/>
                <w:bCs w:val="1"/>
                <w:rtl w:val="0"/>
              </w:rPr>
              <w:t xml:space="preserve">(Oracle, s. f.; Microsoft, s. f.; TypeScript, s. f.)</w:t>
            </w:r>
            <w:r w:rsidDel="00000000" w:rsidR="00000000" w:rsidRPr="00000000">
              <w:rPr>
                <w:rtl w:val="0"/>
              </w:rPr>
            </w:r>
          </w:p>
        </w:tc>
        <w:tc>
          <w:tcPr/>
          <w:p w:rsidR="00000000" w:rsidDel="00000000" w:rsidP="00000000" w:rsidRDefault="00000000" w:rsidRPr="00000000" w14:paraId="0000007D">
            <w:pPr>
              <w:spacing w:after="160" w:line="360" w:lineRule="auto"/>
              <w:jc w:val="both"/>
              <w:rPr/>
            </w:pPr>
            <w:r w:rsidDel="00000000" w:rsidR="00000000" w:rsidRPr="00000000">
              <w:rPr>
                <w:rtl w:val="0"/>
              </w:rPr>
              <w:t xml:space="preserve">Permiten combinar características como portabilidad, herramientas de desarrollo, organización del código y optimización durante la ejecución. Java utiliza bytecode que puede ejecutarse en diferentes sistemas mediante la JVM, mientras que .NET utiliza JIT para convertir IL a código nativo. </w:t>
            </w:r>
            <w:r w:rsidDel="00000000" w:rsidR="00000000" w:rsidRPr="00000000">
              <w:rPr>
                <w:b w:val="1"/>
                <w:bCs w:val="1"/>
                <w:rtl w:val="0"/>
              </w:rPr>
              <w:t xml:space="preserve">(Oracle, s. f.; Microsoft, s. f.)</w:t>
            </w:r>
            <w:r w:rsidDel="00000000" w:rsidR="00000000" w:rsidRPr="00000000">
              <w:rPr>
                <w:rtl w:val="0"/>
              </w:rPr>
            </w:r>
          </w:p>
        </w:tc>
        <w:tc>
          <w:tcPr/>
          <w:p w:rsidR="00000000" w:rsidDel="00000000" w:rsidP="00000000" w:rsidRDefault="00000000" w:rsidRPr="00000000" w14:paraId="0000007E">
            <w:pPr>
              <w:spacing w:after="160" w:line="360" w:lineRule="auto"/>
              <w:jc w:val="both"/>
              <w:rPr/>
            </w:pPr>
            <w:r w:rsidDel="00000000" w:rsidR="00000000" w:rsidRPr="00000000">
              <w:rPr>
                <w:rtl w:val="0"/>
              </w:rPr>
              <w:t xml:space="preserve">Requieren herramientas adicionales para compilar, transformar o ejecutar el código. En los modelos basados en máquinas virtuales puede existir una etapa adicional de ejecución y compilación JIT. TypeScript también requiere ser transformado a JavaScript antes de ejecutarse. </w:t>
            </w:r>
            <w:r w:rsidDel="00000000" w:rsidR="00000000" w:rsidRPr="00000000">
              <w:rPr>
                <w:b w:val="1"/>
                <w:bCs w:val="1"/>
                <w:rtl w:val="0"/>
              </w:rPr>
              <w:t xml:space="preserve">(Microsoft, s. f.; TypeScript, s. f.)</w:t>
            </w:r>
            <w:r w:rsidDel="00000000" w:rsidR="00000000" w:rsidRPr="00000000">
              <w:rPr>
                <w:rtl w:val="0"/>
              </w:rPr>
            </w:r>
          </w:p>
        </w:tc>
        <w:tc>
          <w:tcPr/>
          <w:p w:rsidR="00000000" w:rsidDel="00000000" w:rsidP="00000000" w:rsidRDefault="00000000" w:rsidRPr="00000000" w14:paraId="0000007F">
            <w:pPr>
              <w:spacing w:after="160" w:line="360" w:lineRule="auto"/>
              <w:jc w:val="both"/>
              <w:rPr/>
            </w:pPr>
            <w:r w:rsidDel="00000000" w:rsidR="00000000" w:rsidRPr="00000000">
              <w:rPr>
                <w:rtl w:val="0"/>
              </w:rPr>
              <w:t xml:space="preserve">Aplicaciones empresariales, servicios web, APIs, sistemas multiplataforma, aplicaciones desarrolladas con Java/.NET y proyectos web de gran tamaño utilizando TypeScript.</w:t>
            </w:r>
          </w:p>
        </w:tc>
      </w:tr>
    </w:tbl>
    <w:p w:rsidR="00000000" w:rsidDel="00000000" w:rsidP="00000000" w:rsidRDefault="00000000" w:rsidRPr="00000000" w14:paraId="00000080">
      <w:pPr>
        <w:spacing w:line="360" w:lineRule="auto"/>
        <w:jc w:val="both"/>
        <w:rPr/>
        <w:sectPr>
          <w:type w:val="nextPage"/>
          <w:pgSz w:h="12240" w:w="15840" w:orient="landscape"/>
          <w:pgMar w:bottom="1701" w:top="1701" w:left="1417" w:right="1417" w:header="708" w:footer="708"/>
        </w:sectPr>
      </w:pPr>
      <w:r w:rsidDel="00000000" w:rsidR="00000000" w:rsidRPr="00000000">
        <w:rPr>
          <w:rtl w:val="0"/>
        </w:rPr>
      </w:r>
    </w:p>
    <w:p w:rsidR="00000000" w:rsidDel="00000000" w:rsidP="00000000" w:rsidRDefault="00000000" w:rsidRPr="00000000" w14:paraId="00000081">
      <w:pPr>
        <w:pStyle w:val="Heading2"/>
        <w:spacing w:line="360" w:lineRule="auto"/>
        <w:jc w:val="both"/>
        <w:rPr/>
      </w:pPr>
      <w:bookmarkStart w:colFirst="0" w:colLast="0" w:name="_e68v8o4dnsuu" w:id="7"/>
      <w:bookmarkEnd w:id="7"/>
      <w:r w:rsidDel="00000000" w:rsidR="00000000" w:rsidRPr="00000000">
        <w:rPr>
          <w:rtl w:val="0"/>
        </w:rPr>
        <w:t xml:space="preserve">Análisis de intérpretes y compiladores orientados a la Web</w:t>
      </w:r>
    </w:p>
    <w:p w:rsidR="00000000" w:rsidDel="00000000" w:rsidP="00000000" w:rsidRDefault="00000000" w:rsidRPr="00000000" w14:paraId="0000008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diferentes modelos de ejecución ofrecen ventajas de acuerdo con las necesidades de cada aplicación. Los lenguajes interpretados son utilizados ampliamente en el desarrollo web debido a que permiten ciclos de desarrollo y prueba relativamente rápidos. Python, por ejemplo, es considerado un lenguaje interpretado, mientras que PHP está especialmente orientado al desarrollo web y se utiliza principalmente para ejecutar código del lado del servidor (Python Software Foundation, s. f.; PHP Documentation Group, s. f.).</w:t>
      </w:r>
    </w:p>
    <w:p w:rsidR="00000000" w:rsidDel="00000000" w:rsidP="00000000" w:rsidRDefault="00000000" w:rsidRPr="00000000" w14:paraId="0000008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lenguajes compilados destacan por su capacidad para generar código ejecutable antes de la ejecución, lo que puede favorecer el rendimiento y la eficiencia en determinadas aplicaciones. Por esta razón, lenguajes como C, C++, Go y Rust pueden utilizarse para desarrollar servicios y componentes donde el rendimiento sea un factor importante (The Rust Project, s. f.).</w:t>
      </w:r>
    </w:p>
    <w:p w:rsidR="00000000" w:rsidDel="00000000" w:rsidP="00000000" w:rsidRDefault="00000000" w:rsidRPr="00000000" w14:paraId="0000008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otra parte, los lenguajes de ejecución intermedia utilizan diferentes etapas entre el código fuente y la ejecución. Java se compila a bytecode para la máquina virtual de Java, mientras que C# se compila a lenguaje intermedio que posteriormente puede convertirse a código nativo mediante compilación JIT. TypeScript presenta un proceso diferente, ya que su código se transforma a JavaScript antes de ser ejecutado (Oracle, s. f.; Microsoft, s. f.; TypeScript, s. f.).</w:t>
      </w:r>
    </w:p>
    <w:p w:rsidR="00000000" w:rsidDel="00000000" w:rsidP="00000000" w:rsidRDefault="00000000" w:rsidRPr="00000000" w14:paraId="0000008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lo tanto, la elección del modelo de ejecución depende de las características del proyecto. Para una aplicación web no necesariamente se debe utilizar un solo tipo de lenguaje, ya que es posible combinar diferentes tecnologías de acuerdo con las necesidades del sistema. Por ejemplo, puede utilizarse JavaScript o TypeScript para la interfaz, PHP, Python, Java o C# para el servidor y lenguajes compilados para componentes que requieran un mayor rendimiento.</w:t>
      </w:r>
    </w:p>
    <w:p w:rsidR="00000000" w:rsidDel="00000000" w:rsidP="00000000" w:rsidRDefault="00000000" w:rsidRPr="00000000" w14:paraId="0000008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7">
      <w:pPr>
        <w:spacing w:line="360" w:lineRule="auto"/>
        <w:jc w:val="both"/>
        <w:rPr>
          <w:rFonts w:ascii="Arial" w:cs="Arial" w:eastAsia="Arial" w:hAnsi="Arial"/>
        </w:rPr>
        <w:sectPr>
          <w:type w:val="nextPage"/>
          <w:pgSz w:h="15840" w:w="12240"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88">
      <w:pPr>
        <w:pStyle w:val="Heading2"/>
        <w:spacing w:line="360" w:lineRule="auto"/>
        <w:jc w:val="both"/>
        <w:rPr/>
      </w:pPr>
      <w:bookmarkStart w:colFirst="0" w:colLast="0" w:name="_uo4l0olwewxg" w:id="8"/>
      <w:bookmarkEnd w:id="8"/>
      <w:r w:rsidDel="00000000" w:rsidR="00000000" w:rsidRPr="00000000">
        <w:rPr>
          <w:rtl w:val="0"/>
        </w:rPr>
        <w:t xml:space="preserve">Un cuadro comparativo de los manejadores de base de datos</w:t>
      </w:r>
    </w:p>
    <w:p w:rsidR="00000000" w:rsidDel="00000000" w:rsidP="00000000" w:rsidRDefault="00000000" w:rsidRPr="00000000" w14:paraId="00000089">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Los sistemas gestores de bases de datos permiten almacenar, organizar, consultar y administrar información. Aunque SQL Server, MySQL, Oracle Database, PostgreSQL y SQLite trabajan con bases de datos relacionales, presentan diferencias en características, administración, escalabilidad y escenarios de uso. </w:t>
      </w:r>
      <w:r w:rsidDel="00000000" w:rsidR="00000000" w:rsidRPr="00000000">
        <w:rPr>
          <w:rFonts w:ascii="Arial" w:cs="Arial" w:eastAsia="Arial" w:hAnsi="Arial"/>
          <w:b w:val="1"/>
          <w:bCs w:val="1"/>
          <w:sz w:val="22"/>
          <w:szCs w:val="22"/>
          <w:rtl w:val="0"/>
        </w:rPr>
        <w:t xml:space="preserve">(Microsoft, s. f.; Oracle, s. f.; PostgreSQL Global Development Group, s. f.; SQLite, s. f.)</w:t>
      </w:r>
    </w:p>
    <w:tbl>
      <w:tblPr>
        <w:tblStyle w:val="Table4"/>
        <w:tblW w:w="14029.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423"/>
        <w:gridCol w:w="3077"/>
        <w:gridCol w:w="3494"/>
        <w:gridCol w:w="86"/>
        <w:gridCol w:w="3015"/>
        <w:gridCol w:w="2934"/>
        <w:tblGridChange w:id="0">
          <w:tblGrid>
            <w:gridCol w:w="1423"/>
            <w:gridCol w:w="3077"/>
            <w:gridCol w:w="3494"/>
            <w:gridCol w:w="86"/>
            <w:gridCol w:w="3015"/>
            <w:gridCol w:w="2934"/>
          </w:tblGrid>
        </w:tblGridChange>
      </w:tblGrid>
      <w:tr>
        <w:trPr>
          <w:cantSplit w:val="0"/>
          <w:tblHeader w:val="0"/>
        </w:trPr>
        <w:tc>
          <w:tcPr/>
          <w:p w:rsidR="00000000" w:rsidDel="00000000" w:rsidP="00000000" w:rsidRDefault="00000000" w:rsidRPr="00000000" w14:paraId="0000008A">
            <w:pPr>
              <w:spacing w:after="160" w:line="36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Manejador</w:t>
            </w:r>
          </w:p>
        </w:tc>
        <w:tc>
          <w:tcPr/>
          <w:p w:rsidR="00000000" w:rsidDel="00000000" w:rsidP="00000000" w:rsidRDefault="00000000" w:rsidRPr="00000000" w14:paraId="0000008B">
            <w:pPr>
              <w:spacing w:after="160" w:line="36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Características</w:t>
            </w:r>
          </w:p>
        </w:tc>
        <w:tc>
          <w:tcPr>
            <w:gridSpan w:val="2"/>
          </w:tcPr>
          <w:p w:rsidR="00000000" w:rsidDel="00000000" w:rsidP="00000000" w:rsidRDefault="00000000" w:rsidRPr="00000000" w14:paraId="0000008C">
            <w:pPr>
              <w:spacing w:after="160" w:line="36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Ventajas</w:t>
            </w:r>
          </w:p>
        </w:tc>
        <w:tc>
          <w:tcPr/>
          <w:p w:rsidR="00000000" w:rsidDel="00000000" w:rsidP="00000000" w:rsidRDefault="00000000" w:rsidRPr="00000000" w14:paraId="0000008E">
            <w:pPr>
              <w:spacing w:after="160" w:line="36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Desventajas</w:t>
            </w:r>
          </w:p>
        </w:tc>
        <w:tc>
          <w:tcPr/>
          <w:p w:rsidR="00000000" w:rsidDel="00000000" w:rsidP="00000000" w:rsidRDefault="00000000" w:rsidRPr="00000000" w14:paraId="0000008F">
            <w:pPr>
              <w:spacing w:after="160" w:line="36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Casos de uso</w:t>
            </w:r>
          </w:p>
        </w:tc>
      </w:tr>
      <w:tr>
        <w:trPr>
          <w:cantSplit w:val="0"/>
          <w:tblHeader w:val="0"/>
        </w:trPr>
        <w:tc>
          <w:tcPr/>
          <w:p w:rsidR="00000000" w:rsidDel="00000000" w:rsidP="00000000" w:rsidRDefault="00000000" w:rsidRPr="00000000" w14:paraId="00000090">
            <w:pPr>
              <w:spacing w:after="160" w:line="360" w:lineRule="auto"/>
              <w:jc w:val="both"/>
              <w:rPr/>
            </w:pPr>
            <w:r w:rsidDel="00000000" w:rsidR="00000000" w:rsidRPr="00000000">
              <w:rPr>
                <w:b w:val="0"/>
                <w:bCs w:val="0"/>
                <w:rtl w:val="0"/>
              </w:rPr>
              <w:t xml:space="preserve">SQL Server</w:t>
            </w:r>
            <w:r w:rsidDel="00000000" w:rsidR="00000000" w:rsidRPr="00000000">
              <w:rPr>
                <w:rtl w:val="0"/>
              </w:rPr>
            </w:r>
          </w:p>
        </w:tc>
        <w:tc>
          <w:tcPr/>
          <w:p w:rsidR="00000000" w:rsidDel="00000000" w:rsidP="00000000" w:rsidRDefault="00000000" w:rsidRPr="00000000" w14:paraId="00000091">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Sistema de administración de bases de datos relacionales desarrollado por Microsoft. Utiliza Transact-SQL (T-SQL) y proporciona herramientas para administrar, consultar, proteger y procesar información. </w:t>
            </w:r>
            <w:r w:rsidDel="00000000" w:rsidR="00000000" w:rsidRPr="00000000">
              <w:rPr>
                <w:rFonts w:ascii="Arial" w:cs="Arial" w:eastAsia="Arial" w:hAnsi="Arial"/>
                <w:b w:val="1"/>
                <w:bCs w:val="1"/>
                <w:sz w:val="22"/>
                <w:szCs w:val="22"/>
                <w:rtl w:val="0"/>
              </w:rPr>
              <w:t xml:space="preserve">(Microsoft, s. f.)</w:t>
            </w:r>
            <w:r w:rsidDel="00000000" w:rsidR="00000000" w:rsidRPr="00000000">
              <w:rPr>
                <w:rtl w:val="0"/>
              </w:rPr>
            </w:r>
          </w:p>
        </w:tc>
        <w:tc>
          <w:tcPr/>
          <w:p w:rsidR="00000000" w:rsidDel="00000000" w:rsidP="00000000" w:rsidRDefault="00000000" w:rsidRPr="00000000" w14:paraId="00000092">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Ofrece herramientas de administración, mecanismos de seguridad, procesamiento de transacciones y características de alta disponibilidad. Además, cuenta con herramientas como SQL Server Management Studio para administrar las bases de datos. </w:t>
            </w:r>
            <w:r w:rsidDel="00000000" w:rsidR="00000000" w:rsidRPr="00000000">
              <w:rPr>
                <w:rFonts w:ascii="Arial" w:cs="Arial" w:eastAsia="Arial" w:hAnsi="Arial"/>
                <w:b w:val="1"/>
                <w:bCs w:val="1"/>
                <w:sz w:val="22"/>
                <w:szCs w:val="22"/>
                <w:rtl w:val="0"/>
              </w:rPr>
              <w:t xml:space="preserve">(Microsoft, s. f.)</w:t>
            </w:r>
            <w:r w:rsidDel="00000000" w:rsidR="00000000" w:rsidRPr="00000000">
              <w:rPr>
                <w:rtl w:val="0"/>
              </w:rPr>
            </w:r>
          </w:p>
        </w:tc>
        <w:tc>
          <w:tcPr>
            <w:gridSpan w:val="2"/>
          </w:tcPr>
          <w:p w:rsidR="00000000" w:rsidDel="00000000" w:rsidP="00000000" w:rsidRDefault="00000000" w:rsidRPr="00000000" w14:paraId="00000093">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Algunas características y ediciones dependen del modelo de licenciamiento. Además, su administración puede requerir conocimientos específicos del ecosistema de Microsoft. </w:t>
            </w:r>
            <w:r w:rsidDel="00000000" w:rsidR="00000000" w:rsidRPr="00000000">
              <w:rPr>
                <w:rFonts w:ascii="Arial" w:cs="Arial" w:eastAsia="Arial" w:hAnsi="Arial"/>
                <w:b w:val="1"/>
                <w:bCs w:val="1"/>
                <w:sz w:val="22"/>
                <w:szCs w:val="22"/>
                <w:rtl w:val="0"/>
              </w:rPr>
              <w:t xml:space="preserve">(Microsoft, s. f.)</w:t>
            </w:r>
            <w:r w:rsidDel="00000000" w:rsidR="00000000" w:rsidRPr="00000000">
              <w:rPr>
                <w:rtl w:val="0"/>
              </w:rPr>
            </w:r>
          </w:p>
        </w:tc>
        <w:tc>
          <w:tcPr/>
          <w:p w:rsidR="00000000" w:rsidDel="00000000" w:rsidP="00000000" w:rsidRDefault="00000000" w:rsidRPr="00000000" w14:paraId="00000095">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Aplicaciones empresariales, sistemas administrativos, procesamiento de transacciones, análisis de información y aplicaciones que utilizan tecnologías de Microsoft. </w:t>
            </w:r>
            <w:r w:rsidDel="00000000" w:rsidR="00000000" w:rsidRPr="00000000">
              <w:rPr>
                <w:rFonts w:ascii="Arial" w:cs="Arial" w:eastAsia="Arial" w:hAnsi="Arial"/>
                <w:b w:val="1"/>
                <w:bCs w:val="1"/>
                <w:sz w:val="22"/>
                <w:szCs w:val="22"/>
                <w:rtl w:val="0"/>
              </w:rPr>
              <w:t xml:space="preserve">(Microsoft, s. f.)</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160" w:line="360" w:lineRule="auto"/>
              <w:jc w:val="both"/>
              <w:rPr/>
            </w:pPr>
            <w:r w:rsidDel="00000000" w:rsidR="00000000" w:rsidRPr="00000000">
              <w:rPr>
                <w:b w:val="0"/>
                <w:bCs w:val="0"/>
                <w:rtl w:val="0"/>
              </w:rPr>
              <w:t xml:space="preserve">MySQL</w:t>
            </w:r>
            <w:r w:rsidDel="00000000" w:rsidR="00000000" w:rsidRPr="00000000">
              <w:rPr>
                <w:rtl w:val="0"/>
              </w:rPr>
            </w:r>
          </w:p>
        </w:tc>
        <w:tc>
          <w:tcPr/>
          <w:p w:rsidR="00000000" w:rsidDel="00000000" w:rsidP="00000000" w:rsidRDefault="00000000" w:rsidRPr="00000000" w14:paraId="00000097">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Sistema de gestión de bases de datos relacional de código abierto desarrollado, distribuido y respaldado por Oracle. Utiliza SQL para almacenar, consultar y administrar información. </w:t>
            </w:r>
            <w:r w:rsidDel="00000000" w:rsidR="00000000" w:rsidRPr="00000000">
              <w:rPr>
                <w:rFonts w:ascii="Arial" w:cs="Arial" w:eastAsia="Arial" w:hAnsi="Arial"/>
                <w:b w:val="1"/>
                <w:bCs w:val="1"/>
                <w:sz w:val="22"/>
                <w:szCs w:val="22"/>
                <w:rtl w:val="0"/>
              </w:rPr>
              <w:t xml:space="preserve">(Oracle, s. f.)</w:t>
            </w:r>
            <w:r w:rsidDel="00000000" w:rsidR="00000000" w:rsidRPr="00000000">
              <w:rPr>
                <w:rtl w:val="0"/>
              </w:rPr>
            </w:r>
          </w:p>
        </w:tc>
        <w:tc>
          <w:tcPr>
            <w:gridSpan w:val="2"/>
          </w:tcPr>
          <w:p w:rsidR="00000000" w:rsidDel="00000000" w:rsidP="00000000" w:rsidRDefault="00000000" w:rsidRPr="00000000" w14:paraId="00000098">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 de código abierto, ampliamente utilizado, relativamente sencillo de utilizar y puede ejecutarse en diferentes plataformas. La documentación oficial también destaca su rapidez, confiabilidad y escalabilidad. </w:t>
            </w:r>
            <w:r w:rsidDel="00000000" w:rsidR="00000000" w:rsidRPr="00000000">
              <w:rPr>
                <w:rFonts w:ascii="Arial" w:cs="Arial" w:eastAsia="Arial" w:hAnsi="Arial"/>
                <w:b w:val="1"/>
                <w:bCs w:val="1"/>
                <w:sz w:val="22"/>
                <w:szCs w:val="22"/>
                <w:rtl w:val="0"/>
              </w:rPr>
              <w:t xml:space="preserve">(Oracle, s. f.)</w:t>
            </w:r>
            <w:r w:rsidDel="00000000" w:rsidR="00000000" w:rsidRPr="00000000">
              <w:rPr>
                <w:rtl w:val="0"/>
              </w:rPr>
            </w:r>
          </w:p>
        </w:tc>
        <w:tc>
          <w:tcPr/>
          <w:p w:rsidR="00000000" w:rsidDel="00000000" w:rsidP="00000000" w:rsidRDefault="00000000" w:rsidRPr="00000000" w14:paraId="0000009A">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Algunas características dependen de la edición y configuración utilizada. Además, determinadas cargas de trabajo pueden requerir ajustes de configuración y administración para obtener un rendimiento adecuado. </w:t>
            </w:r>
            <w:r w:rsidDel="00000000" w:rsidR="00000000" w:rsidRPr="00000000">
              <w:rPr>
                <w:rFonts w:ascii="Arial" w:cs="Arial" w:eastAsia="Arial" w:hAnsi="Arial"/>
                <w:b w:val="1"/>
                <w:bCs w:val="1"/>
                <w:sz w:val="22"/>
                <w:szCs w:val="22"/>
                <w:rtl w:val="0"/>
              </w:rPr>
              <w:t xml:space="preserve">(Oracle, s. f.)</w:t>
            </w:r>
            <w:r w:rsidDel="00000000" w:rsidR="00000000" w:rsidRPr="00000000">
              <w:rPr>
                <w:rtl w:val="0"/>
              </w:rPr>
            </w:r>
          </w:p>
        </w:tc>
        <w:tc>
          <w:tcPr/>
          <w:p w:rsidR="00000000" w:rsidDel="00000000" w:rsidP="00000000" w:rsidRDefault="00000000" w:rsidRPr="00000000" w14:paraId="0000009B">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Aplicaciones web, sitios de Internet, sistemas empresariales, comercio electrónico, aplicaciones educativas y diferentes tipos de sistemas que necesitan una base de datos relacional. </w:t>
            </w:r>
            <w:r w:rsidDel="00000000" w:rsidR="00000000" w:rsidRPr="00000000">
              <w:rPr>
                <w:rFonts w:ascii="Arial" w:cs="Arial" w:eastAsia="Arial" w:hAnsi="Arial"/>
                <w:b w:val="1"/>
                <w:bCs w:val="1"/>
                <w:sz w:val="22"/>
                <w:szCs w:val="22"/>
                <w:rtl w:val="0"/>
              </w:rPr>
              <w:t xml:space="preserve">(Oracle, s. f.)</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160" w:line="360" w:lineRule="auto"/>
              <w:jc w:val="both"/>
              <w:rPr/>
            </w:pPr>
            <w:r w:rsidDel="00000000" w:rsidR="00000000" w:rsidRPr="00000000">
              <w:rPr>
                <w:b w:val="0"/>
                <w:bCs w:val="0"/>
                <w:rtl w:val="0"/>
              </w:rPr>
              <w:t xml:space="preserve">Oracle Database</w:t>
            </w:r>
            <w:r w:rsidDel="00000000" w:rsidR="00000000" w:rsidRPr="00000000">
              <w:rPr>
                <w:rtl w:val="0"/>
              </w:rPr>
            </w:r>
          </w:p>
        </w:tc>
        <w:tc>
          <w:tcPr/>
          <w:p w:rsidR="00000000" w:rsidDel="00000000" w:rsidP="00000000" w:rsidRDefault="00000000" w:rsidRPr="00000000" w14:paraId="0000009D">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Sistema de gestión de bases de datos desarrollado por Oracle, con características orientadas a seguridad, disponibilidad, rendimiento, escalabilidad y administración de información. </w:t>
            </w:r>
            <w:r w:rsidDel="00000000" w:rsidR="00000000" w:rsidRPr="00000000">
              <w:rPr>
                <w:rFonts w:ascii="Arial" w:cs="Arial" w:eastAsia="Arial" w:hAnsi="Arial"/>
                <w:b w:val="1"/>
                <w:bCs w:val="1"/>
                <w:sz w:val="22"/>
                <w:szCs w:val="22"/>
                <w:rtl w:val="0"/>
              </w:rPr>
              <w:t xml:space="preserve">(Oracle, s. f.)</w:t>
            </w:r>
            <w:r w:rsidDel="00000000" w:rsidR="00000000" w:rsidRPr="00000000">
              <w:rPr>
                <w:rtl w:val="0"/>
              </w:rPr>
            </w:r>
          </w:p>
        </w:tc>
        <w:tc>
          <w:tcPr>
            <w:gridSpan w:val="2"/>
          </w:tcPr>
          <w:p w:rsidR="00000000" w:rsidDel="00000000" w:rsidP="00000000" w:rsidRDefault="00000000" w:rsidRPr="00000000" w14:paraId="0000009E">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Ofrece herramientas y características avanzadas para seguridad, disponibilidad, rendimiento y escalabilidad, por lo que puede utilizarse en sistemas que requieren una administración robusta de los datos. </w:t>
            </w:r>
            <w:r w:rsidDel="00000000" w:rsidR="00000000" w:rsidRPr="00000000">
              <w:rPr>
                <w:rFonts w:ascii="Arial" w:cs="Arial" w:eastAsia="Arial" w:hAnsi="Arial"/>
                <w:b w:val="1"/>
                <w:bCs w:val="1"/>
                <w:sz w:val="22"/>
                <w:szCs w:val="22"/>
                <w:rtl w:val="0"/>
              </w:rPr>
              <w:t xml:space="preserve">(Oracle, s. f.)</w:t>
            </w:r>
            <w:r w:rsidDel="00000000" w:rsidR="00000000" w:rsidRPr="00000000">
              <w:rPr>
                <w:rtl w:val="0"/>
              </w:rPr>
            </w:r>
          </w:p>
        </w:tc>
        <w:tc>
          <w:tcPr/>
          <w:p w:rsidR="00000000" w:rsidDel="00000000" w:rsidP="00000000" w:rsidRDefault="00000000" w:rsidRPr="00000000" w14:paraId="000000A0">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 administración puede ser más compleja debido a la cantidad de características disponibles. Además, algunas implementaciones empresariales pueden implicar costos de licenciamiento y administración.</w:t>
            </w:r>
          </w:p>
        </w:tc>
        <w:tc>
          <w:tcPr/>
          <w:p w:rsidR="00000000" w:rsidDel="00000000" w:rsidP="00000000" w:rsidRDefault="00000000" w:rsidRPr="00000000" w14:paraId="000000A1">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Grandes organizaciones, sistemas empresariales, instituciones financieras, análisis de información, aplicaciones de misión crítica y sistemas que requieren alta disponibilidad y seguridad. </w:t>
            </w:r>
            <w:r w:rsidDel="00000000" w:rsidR="00000000" w:rsidRPr="00000000">
              <w:rPr>
                <w:rFonts w:ascii="Arial" w:cs="Arial" w:eastAsia="Arial" w:hAnsi="Arial"/>
                <w:b w:val="1"/>
                <w:bCs w:val="1"/>
                <w:sz w:val="22"/>
                <w:szCs w:val="22"/>
                <w:rtl w:val="0"/>
              </w:rPr>
              <w:t xml:space="preserve">(Oracle, s. f.)</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160" w:line="360" w:lineRule="auto"/>
              <w:jc w:val="both"/>
              <w:rPr/>
            </w:pPr>
            <w:r w:rsidDel="00000000" w:rsidR="00000000" w:rsidRPr="00000000">
              <w:rPr>
                <w:b w:val="0"/>
                <w:bCs w:val="0"/>
                <w:rtl w:val="0"/>
              </w:rPr>
              <w:t xml:space="preserve">PostgreSQL</w:t>
            </w:r>
            <w:r w:rsidDel="00000000" w:rsidR="00000000" w:rsidRPr="00000000">
              <w:rPr>
                <w:rtl w:val="0"/>
              </w:rPr>
            </w:r>
          </w:p>
        </w:tc>
        <w:tc>
          <w:tcPr/>
          <w:p w:rsidR="00000000" w:rsidDel="00000000" w:rsidP="00000000" w:rsidRDefault="00000000" w:rsidRPr="00000000" w14:paraId="000000A3">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Sistema de gestión de bases de datos objeto-relacional de código abierto. Soporta una amplia parte del estándar SQL y ofrece consultas complejas, integridad transaccional, extensibilidad y diferentes tipos de datos. </w:t>
            </w:r>
            <w:r w:rsidDel="00000000" w:rsidR="00000000" w:rsidRPr="00000000">
              <w:rPr>
                <w:rFonts w:ascii="Arial" w:cs="Arial" w:eastAsia="Arial" w:hAnsi="Arial"/>
                <w:b w:val="1"/>
                <w:bCs w:val="1"/>
                <w:sz w:val="22"/>
                <w:szCs w:val="22"/>
                <w:rtl w:val="0"/>
              </w:rPr>
              <w:t xml:space="preserve">(PostgreSQL Global Development Group, s. f.)</w:t>
            </w:r>
            <w:r w:rsidDel="00000000" w:rsidR="00000000" w:rsidRPr="00000000">
              <w:rPr>
                <w:rtl w:val="0"/>
              </w:rPr>
            </w:r>
          </w:p>
        </w:tc>
        <w:tc>
          <w:tcPr>
            <w:gridSpan w:val="2"/>
          </w:tcPr>
          <w:p w:rsidR="00000000" w:rsidDel="00000000" w:rsidP="00000000" w:rsidRDefault="00000000" w:rsidRPr="00000000" w14:paraId="000000A4">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 gratuito y de código abierto, extensible, compatible con diferentes plataformas y adecuado para consultas complejas. También ofrece características avanzadas como transacciones, extensiones y soporte para datos geoespaciales mediante PostGIS. </w:t>
            </w:r>
            <w:r w:rsidDel="00000000" w:rsidR="00000000" w:rsidRPr="00000000">
              <w:rPr>
                <w:rFonts w:ascii="Arial" w:cs="Arial" w:eastAsia="Arial" w:hAnsi="Arial"/>
                <w:b w:val="1"/>
                <w:bCs w:val="1"/>
                <w:sz w:val="22"/>
                <w:szCs w:val="22"/>
                <w:rtl w:val="0"/>
              </w:rPr>
              <w:t xml:space="preserve">(PostgreSQL Global Development Group, s. f.)</w:t>
            </w:r>
            <w:r w:rsidDel="00000000" w:rsidR="00000000" w:rsidRPr="00000000">
              <w:rPr>
                <w:rtl w:val="0"/>
              </w:rPr>
            </w:r>
          </w:p>
        </w:tc>
        <w:tc>
          <w:tcPr/>
          <w:p w:rsidR="00000000" w:rsidDel="00000000" w:rsidP="00000000" w:rsidRDefault="00000000" w:rsidRPr="00000000" w14:paraId="000000A6">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Debido a la cantidad de características que proporciona, puede requerir mayor conocimiento técnico para aprovechar todas sus capacidades y realizar una configuración adecuada. </w:t>
            </w:r>
            <w:r w:rsidDel="00000000" w:rsidR="00000000" w:rsidRPr="00000000">
              <w:rPr>
                <w:rFonts w:ascii="Arial" w:cs="Arial" w:eastAsia="Arial" w:hAnsi="Arial"/>
                <w:b w:val="1"/>
                <w:bCs w:val="1"/>
                <w:sz w:val="22"/>
                <w:szCs w:val="22"/>
                <w:rtl w:val="0"/>
              </w:rPr>
              <w:t xml:space="preserve">(PostgreSQL Global Development Group, s. f.)</w:t>
            </w:r>
            <w:r w:rsidDel="00000000" w:rsidR="00000000" w:rsidRPr="00000000">
              <w:rPr>
                <w:rtl w:val="0"/>
              </w:rPr>
            </w:r>
          </w:p>
        </w:tc>
        <w:tc>
          <w:tcPr/>
          <w:p w:rsidR="00000000" w:rsidDel="00000000" w:rsidP="00000000" w:rsidRDefault="00000000" w:rsidRPr="00000000" w14:paraId="000000A7">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Aplicaciones empresariales, APIs, aplicaciones web, análisis de datos, sistemas con consultas complejas y sistemas geoespaciales. </w:t>
            </w:r>
            <w:r w:rsidDel="00000000" w:rsidR="00000000" w:rsidRPr="00000000">
              <w:rPr>
                <w:rFonts w:ascii="Arial" w:cs="Arial" w:eastAsia="Arial" w:hAnsi="Arial"/>
                <w:b w:val="1"/>
                <w:bCs w:val="1"/>
                <w:sz w:val="22"/>
                <w:szCs w:val="22"/>
                <w:rtl w:val="0"/>
              </w:rPr>
              <w:t xml:space="preserve">(PostgreSQL Global Development Group, s. f.)</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160" w:line="360" w:lineRule="auto"/>
              <w:jc w:val="both"/>
              <w:rPr/>
            </w:pPr>
            <w:r w:rsidDel="00000000" w:rsidR="00000000" w:rsidRPr="00000000">
              <w:rPr>
                <w:b w:val="0"/>
                <w:bCs w:val="0"/>
                <w:rtl w:val="0"/>
              </w:rPr>
              <w:t xml:space="preserve">SQLite</w:t>
            </w:r>
            <w:r w:rsidDel="00000000" w:rsidR="00000000" w:rsidRPr="00000000">
              <w:rPr>
                <w:rtl w:val="0"/>
              </w:rPr>
            </w:r>
          </w:p>
        </w:tc>
        <w:tc>
          <w:tcPr/>
          <w:p w:rsidR="00000000" w:rsidDel="00000000" w:rsidP="00000000" w:rsidRDefault="00000000" w:rsidRPr="00000000" w14:paraId="000000A9">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Motor de bases de datos SQL relacional integrado, autocontenido y sin servidor independiente. Normalmente almacena toda la base de datos en un archivo y no requiere configuración de un servidor. </w:t>
            </w:r>
            <w:r w:rsidDel="00000000" w:rsidR="00000000" w:rsidRPr="00000000">
              <w:rPr>
                <w:rFonts w:ascii="Arial" w:cs="Arial" w:eastAsia="Arial" w:hAnsi="Arial"/>
                <w:b w:val="1"/>
                <w:bCs w:val="1"/>
                <w:sz w:val="22"/>
                <w:szCs w:val="22"/>
                <w:rtl w:val="0"/>
              </w:rPr>
              <w:t xml:space="preserve">(SQLite, s. f.)</w:t>
            </w:r>
            <w:r w:rsidDel="00000000" w:rsidR="00000000" w:rsidRPr="00000000">
              <w:rPr>
                <w:rtl w:val="0"/>
              </w:rPr>
            </w:r>
          </w:p>
        </w:tc>
        <w:tc>
          <w:tcPr>
            <w:gridSpan w:val="2"/>
          </w:tcPr>
          <w:p w:rsidR="00000000" w:rsidDel="00000000" w:rsidP="00000000" w:rsidRDefault="00000000" w:rsidRPr="00000000" w14:paraId="000000AA">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 ligero, gratuito, de configuración mínima, no necesita un servidor independiente y facilita la distribución de aplicaciones. </w:t>
            </w:r>
            <w:r w:rsidDel="00000000" w:rsidR="00000000" w:rsidRPr="00000000">
              <w:rPr>
                <w:rFonts w:ascii="Arial" w:cs="Arial" w:eastAsia="Arial" w:hAnsi="Arial"/>
                <w:b w:val="1"/>
                <w:bCs w:val="1"/>
                <w:sz w:val="22"/>
                <w:szCs w:val="22"/>
                <w:rtl w:val="0"/>
              </w:rPr>
              <w:t xml:space="preserve">(SQLite, s. f.)</w:t>
            </w:r>
            <w:r w:rsidDel="00000000" w:rsidR="00000000" w:rsidRPr="00000000">
              <w:rPr>
                <w:rtl w:val="0"/>
              </w:rPr>
            </w:r>
          </w:p>
        </w:tc>
        <w:tc>
          <w:tcPr/>
          <w:p w:rsidR="00000000" w:rsidDel="00000000" w:rsidP="00000000" w:rsidRDefault="00000000" w:rsidRPr="00000000" w14:paraId="000000AC">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está diseñado para escenarios donde existen muchos usuarios realizando escrituras simultáneas. Además, al ser una base de datos integrada, no proporciona el mismo modelo de administración centralizada que los sistemas basados en servidor. </w:t>
            </w:r>
            <w:r w:rsidDel="00000000" w:rsidR="00000000" w:rsidRPr="00000000">
              <w:rPr>
                <w:rFonts w:ascii="Arial" w:cs="Arial" w:eastAsia="Arial" w:hAnsi="Arial"/>
                <w:b w:val="1"/>
                <w:bCs w:val="1"/>
                <w:sz w:val="22"/>
                <w:szCs w:val="22"/>
                <w:rtl w:val="0"/>
              </w:rPr>
              <w:t xml:space="preserve">(SQLite, s. f.)</w:t>
            </w:r>
            <w:r w:rsidDel="00000000" w:rsidR="00000000" w:rsidRPr="00000000">
              <w:rPr>
                <w:rtl w:val="0"/>
              </w:rPr>
            </w:r>
          </w:p>
        </w:tc>
        <w:tc>
          <w:tcPr/>
          <w:p w:rsidR="00000000" w:rsidDel="00000000" w:rsidP="00000000" w:rsidRDefault="00000000" w:rsidRPr="00000000" w14:paraId="000000AD">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Aplicaciones móviles, aplicaciones de escritorio, dispositivos embebidos, prototipos, pruebas y aplicaciones que requieren almacenamiento local. </w:t>
            </w:r>
            <w:r w:rsidDel="00000000" w:rsidR="00000000" w:rsidRPr="00000000">
              <w:rPr>
                <w:rFonts w:ascii="Arial" w:cs="Arial" w:eastAsia="Arial" w:hAnsi="Arial"/>
                <w:b w:val="1"/>
                <w:bCs w:val="1"/>
                <w:sz w:val="22"/>
                <w:szCs w:val="22"/>
                <w:rtl w:val="0"/>
              </w:rPr>
              <w:t xml:space="preserve">(SQLite, s. f.)</w:t>
            </w:r>
            <w:r w:rsidDel="00000000" w:rsidR="00000000" w:rsidRPr="00000000">
              <w:rPr>
                <w:rtl w:val="0"/>
              </w:rPr>
            </w:r>
          </w:p>
        </w:tc>
      </w:tr>
    </w:tbl>
    <w:p w:rsidR="00000000" w:rsidDel="00000000" w:rsidP="00000000" w:rsidRDefault="00000000" w:rsidRPr="00000000" w14:paraId="000000AE">
      <w:pPr>
        <w:spacing w:line="360" w:lineRule="auto"/>
        <w:jc w:val="both"/>
        <w:rPr/>
        <w:sectPr>
          <w:type w:val="nextPage"/>
          <w:pgSz w:h="12240" w:w="15840" w:orient="landscape"/>
          <w:pgMar w:bottom="1701" w:top="1701" w:left="1417" w:right="1417" w:header="708" w:footer="708"/>
        </w:sectPr>
      </w:pPr>
      <w:r w:rsidDel="00000000" w:rsidR="00000000" w:rsidRPr="00000000">
        <w:rPr>
          <w:rtl w:val="0"/>
        </w:rPr>
      </w:r>
    </w:p>
    <w:p w:rsidR="00000000" w:rsidDel="00000000" w:rsidP="00000000" w:rsidRDefault="00000000" w:rsidRPr="00000000" w14:paraId="000000AF">
      <w:pPr>
        <w:pStyle w:val="Heading2"/>
        <w:spacing w:line="360" w:lineRule="auto"/>
        <w:jc w:val="both"/>
        <w:rPr/>
      </w:pPr>
      <w:bookmarkStart w:colFirst="0" w:colLast="0" w:name="_wqpe6u4whvxm" w:id="9"/>
      <w:bookmarkEnd w:id="9"/>
      <w:r w:rsidDel="00000000" w:rsidR="00000000" w:rsidRPr="00000000">
        <w:rPr>
          <w:rtl w:val="0"/>
        </w:rPr>
        <w:t xml:space="preserve">Análisis de los manejadores de bases de datos</w:t>
      </w:r>
    </w:p>
    <w:p w:rsidR="00000000" w:rsidDel="00000000" w:rsidP="00000000" w:rsidRDefault="00000000" w:rsidRPr="00000000" w14:paraId="000000B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cinco manejadores presentan diferentes características y están orientados a necesidades específicas. SQL Server y Oracle Database ofrecen características dirigidas a entornos empresariales donde son importantes aspectos como la seguridad, disponibilidad, administración y procesamiento de grandes cantidades de información. SQL Server, por ejemplo, proporciona mecanismos de seguridad, alta disponibilidad y recuperación de bases de datos, mientras que Oracle incluye características relacionadas con seguridad, disponibilidad, rendimiento y escalabilidad (Microsoft, s. f.; Oracle, s. f.).</w:t>
      </w:r>
    </w:p>
    <w:p w:rsidR="00000000" w:rsidDel="00000000" w:rsidP="00000000" w:rsidRDefault="00000000" w:rsidRPr="00000000" w14:paraId="000000B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MySQL representa una alternativa de código abierto ampliamente utilizada para diferentes aplicaciones. Su documentación oficial destaca características como rapidez, confiabilidad, escalabilidad y facilidad de uso, por lo que puede utilizarse en aplicaciones web y otros sistemas que requieren una base de datos relacional (Oracle, s. f.).</w:t>
      </w:r>
    </w:p>
    <w:p w:rsidR="00000000" w:rsidDel="00000000" w:rsidP="00000000" w:rsidRDefault="00000000" w:rsidRPr="00000000" w14:paraId="000000B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PostgreSQL sobresale por sus capacidades avanzadas, extensibilidad y soporte para consultas complejas. También proporciona características como integridad transaccional, control de concurrencia y extensiones que permiten ampliar sus funcionalidades. Por estas características puede ser adecuado para aplicaciones empresariales, sistemas web, APIs y proyectos que requieren operaciones complejas sobre los datos (PostgreSQL Global Development Group, s. f.).</w:t>
      </w:r>
    </w:p>
    <w:p w:rsidR="00000000" w:rsidDel="00000000" w:rsidP="00000000" w:rsidRDefault="00000000" w:rsidRPr="00000000" w14:paraId="000000B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SQLite presenta un enfoque diferente porque funciona como una base de datos integrada y no necesita un servidor independiente. La información se almacena directamente en archivos y el motor requiere poca o ninguna configuración, por lo que resulta conveniente para aplicaciones móviles, de escritorio, dispositivos embebidos, prototipos y otros sistemas que necesitan almacenamiento local (SQLite, s. f.).</w:t>
      </w:r>
    </w:p>
    <w:p w:rsidR="00000000" w:rsidDel="00000000" w:rsidP="00000000" w:rsidRDefault="00000000" w:rsidRPr="00000000" w14:paraId="000000B4">
      <w:pPr>
        <w:spacing w:line="360" w:lineRule="auto"/>
        <w:jc w:val="both"/>
        <w:rPr>
          <w:rFonts w:ascii="Arial" w:cs="Arial" w:eastAsia="Arial" w:hAnsi="Arial"/>
          <w:sz w:val="22"/>
          <w:szCs w:val="22"/>
        </w:rPr>
        <w:sectPr>
          <w:type w:val="nextPage"/>
          <w:pgSz w:h="15840" w:w="12240" w:orient="portrait"/>
          <w:pgMar w:bottom="1417" w:top="1417" w:left="1701" w:right="1701" w:header="708" w:footer="708"/>
        </w:sectPr>
      </w:pPr>
      <w:r w:rsidDel="00000000" w:rsidR="00000000" w:rsidRPr="00000000">
        <w:rPr>
          <w:rFonts w:ascii="Arial" w:cs="Arial" w:eastAsia="Arial" w:hAnsi="Arial"/>
          <w:sz w:val="22"/>
          <w:szCs w:val="22"/>
          <w:rtl w:val="0"/>
        </w:rPr>
        <w:t xml:space="preserve">En conclusión, la elección de un manejador de bases de datos debe realizarse de acuerdo con los requerimientos del proyecto. Factores como el tamaño de la información, cantidad de usuarios, seguridad, rendimiento, presupuesto, facilidad de administración y tipo de aplicación pueden determinar cuál opción resulta más conveniente. Por esta razón, un gestor empresarial como Oracle Database o SQL Server no necesariamente es la mejor opción para una aplicación pequeña, mientras que SQLite puede ser una alternativa adecuada cuando se requiere almacenamiento local y una configuración sencilla.</w:t>
      </w:r>
    </w:p>
    <w:p w:rsidR="00000000" w:rsidDel="00000000" w:rsidP="00000000" w:rsidRDefault="00000000" w:rsidRPr="00000000" w14:paraId="000000B5">
      <w:pPr>
        <w:pStyle w:val="Heading2"/>
        <w:spacing w:line="360" w:lineRule="auto"/>
        <w:jc w:val="both"/>
        <w:rPr/>
      </w:pPr>
      <w:bookmarkStart w:colFirst="0" w:colLast="0" w:name="_d7dm84kaj7i9" w:id="10"/>
      <w:bookmarkEnd w:id="10"/>
      <w:r w:rsidDel="00000000" w:rsidR="00000000" w:rsidRPr="00000000">
        <w:rPr>
          <w:rtl w:val="0"/>
        </w:rPr>
        <w:t xml:space="preserve">Un cuadro comparativo de los navegadores web </w:t>
      </w:r>
    </w:p>
    <w:p w:rsidR="00000000" w:rsidDel="00000000" w:rsidP="00000000" w:rsidRDefault="00000000" w:rsidRPr="00000000" w14:paraId="000000B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navegadores web son aplicaciones que permiten acceder e interactuar con sitios y aplicaciones disponibles en Internet. Aunque comparten funciones básicas, presentan diferencias relacionadas con rendimiento, privacidad, compatibilidad, personalización e integración con diferentes plataformas.</w:t>
      </w:r>
    </w:p>
    <w:tbl>
      <w:tblPr>
        <w:tblStyle w:val="Table5"/>
        <w:tblW w:w="1403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418"/>
        <w:gridCol w:w="3261"/>
        <w:gridCol w:w="3260"/>
        <w:gridCol w:w="3544"/>
        <w:gridCol w:w="2551"/>
        <w:tblGridChange w:id="0">
          <w:tblGrid>
            <w:gridCol w:w="1418"/>
            <w:gridCol w:w="3261"/>
            <w:gridCol w:w="3260"/>
            <w:gridCol w:w="3544"/>
            <w:gridCol w:w="2551"/>
          </w:tblGrid>
        </w:tblGridChange>
      </w:tblGrid>
      <w:tr>
        <w:trPr>
          <w:cantSplit w:val="0"/>
          <w:tblHeader w:val="0"/>
        </w:trPr>
        <w:tc>
          <w:tcPr/>
          <w:p w:rsidR="00000000" w:rsidDel="00000000" w:rsidP="00000000" w:rsidRDefault="00000000" w:rsidRPr="00000000" w14:paraId="000000B7">
            <w:pPr>
              <w:spacing w:after="160" w:line="36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Navegador</w:t>
            </w:r>
          </w:p>
        </w:tc>
        <w:tc>
          <w:tcPr/>
          <w:p w:rsidR="00000000" w:rsidDel="00000000" w:rsidP="00000000" w:rsidRDefault="00000000" w:rsidRPr="00000000" w14:paraId="000000B8">
            <w:pPr>
              <w:spacing w:after="160" w:line="360" w:lineRule="auto"/>
              <w:jc w:val="both"/>
              <w:rPr>
                <w:rFonts w:ascii="Arial" w:cs="Arial" w:eastAsia="Arial" w:hAnsi="Arial"/>
                <w:b w:val="0"/>
                <w:bCs w:val="0"/>
              </w:rPr>
            </w:pPr>
            <w:r w:rsidDel="00000000" w:rsidR="00000000" w:rsidRPr="00000000">
              <w:rPr>
                <w:rFonts w:ascii="Arial" w:cs="Arial" w:eastAsia="Arial" w:hAnsi="Arial"/>
                <w:b w:val="0"/>
                <w:bCs w:val="0"/>
                <w:rtl w:val="0"/>
              </w:rPr>
              <w:t xml:space="preserve">Características</w:t>
            </w:r>
          </w:p>
        </w:tc>
        <w:tc>
          <w:tcPr/>
          <w:p w:rsidR="00000000" w:rsidDel="00000000" w:rsidP="00000000" w:rsidRDefault="00000000" w:rsidRPr="00000000" w14:paraId="000000B9">
            <w:pPr>
              <w:spacing w:after="160" w:line="360" w:lineRule="auto"/>
              <w:jc w:val="both"/>
              <w:rPr>
                <w:rFonts w:ascii="Arial" w:cs="Arial" w:eastAsia="Arial" w:hAnsi="Arial"/>
                <w:b w:val="0"/>
                <w:bCs w:val="0"/>
              </w:rPr>
            </w:pPr>
            <w:r w:rsidDel="00000000" w:rsidR="00000000" w:rsidRPr="00000000">
              <w:rPr>
                <w:rFonts w:ascii="Arial" w:cs="Arial" w:eastAsia="Arial" w:hAnsi="Arial"/>
                <w:b w:val="0"/>
                <w:bCs w:val="0"/>
                <w:rtl w:val="0"/>
              </w:rPr>
              <w:t xml:space="preserve">Ventajas</w:t>
            </w:r>
          </w:p>
        </w:tc>
        <w:tc>
          <w:tcPr/>
          <w:p w:rsidR="00000000" w:rsidDel="00000000" w:rsidP="00000000" w:rsidRDefault="00000000" w:rsidRPr="00000000" w14:paraId="000000BA">
            <w:pPr>
              <w:spacing w:after="160" w:line="360" w:lineRule="auto"/>
              <w:jc w:val="both"/>
              <w:rPr>
                <w:rFonts w:ascii="Arial" w:cs="Arial" w:eastAsia="Arial" w:hAnsi="Arial"/>
                <w:b w:val="0"/>
                <w:bCs w:val="0"/>
              </w:rPr>
            </w:pPr>
            <w:r w:rsidDel="00000000" w:rsidR="00000000" w:rsidRPr="00000000">
              <w:rPr>
                <w:rFonts w:ascii="Arial" w:cs="Arial" w:eastAsia="Arial" w:hAnsi="Arial"/>
                <w:b w:val="0"/>
                <w:bCs w:val="0"/>
                <w:rtl w:val="0"/>
              </w:rPr>
              <w:t xml:space="preserve">Desventajas</w:t>
            </w:r>
          </w:p>
        </w:tc>
        <w:tc>
          <w:tcPr/>
          <w:p w:rsidR="00000000" w:rsidDel="00000000" w:rsidP="00000000" w:rsidRDefault="00000000" w:rsidRPr="00000000" w14:paraId="000000BB">
            <w:pPr>
              <w:spacing w:after="160" w:line="360" w:lineRule="auto"/>
              <w:jc w:val="both"/>
              <w:rPr>
                <w:rFonts w:ascii="Arial" w:cs="Arial" w:eastAsia="Arial" w:hAnsi="Arial"/>
                <w:b w:val="0"/>
                <w:bCs w:val="0"/>
              </w:rPr>
            </w:pPr>
            <w:r w:rsidDel="00000000" w:rsidR="00000000" w:rsidRPr="00000000">
              <w:rPr>
                <w:rFonts w:ascii="Arial" w:cs="Arial" w:eastAsia="Arial" w:hAnsi="Arial"/>
                <w:b w:val="0"/>
                <w:bCs w:val="0"/>
                <w:rtl w:val="0"/>
              </w:rPr>
              <w:t xml:space="preserve">Casos de uso</w:t>
            </w:r>
          </w:p>
        </w:tc>
      </w:tr>
      <w:tr>
        <w:trPr>
          <w:cantSplit w:val="0"/>
          <w:tblHeader w:val="0"/>
        </w:trPr>
        <w:tc>
          <w:tcPr/>
          <w:p w:rsidR="00000000" w:rsidDel="00000000" w:rsidP="00000000" w:rsidRDefault="00000000" w:rsidRPr="00000000" w14:paraId="000000BC">
            <w:pPr>
              <w:spacing w:after="160" w:line="360" w:lineRule="auto"/>
              <w:jc w:val="both"/>
              <w:rPr>
                <w:rFonts w:ascii="Arial" w:cs="Arial" w:eastAsia="Arial" w:hAnsi="Arial"/>
              </w:rPr>
            </w:pPr>
            <w:r w:rsidDel="00000000" w:rsidR="00000000" w:rsidRPr="00000000">
              <w:rPr>
                <w:rFonts w:ascii="Arial" w:cs="Arial" w:eastAsia="Arial" w:hAnsi="Arial"/>
                <w:b w:val="0"/>
                <w:bCs w:val="0"/>
                <w:rtl w:val="0"/>
              </w:rPr>
              <w:t xml:space="preserve">Mozilla Firefox</w:t>
            </w:r>
            <w:r w:rsidDel="00000000" w:rsidR="00000000" w:rsidRPr="00000000">
              <w:rPr>
                <w:rtl w:val="0"/>
              </w:rPr>
            </w:r>
          </w:p>
        </w:tc>
        <w:tc>
          <w:tcPr/>
          <w:p w:rsidR="00000000" w:rsidDel="00000000" w:rsidP="00000000" w:rsidRDefault="00000000" w:rsidRPr="00000000" w14:paraId="000000BD">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Navegador web desarrollado por Mozilla que ofrece funciones de privacidad, protección contra rastreo, extensiones, sincronización de datos y opciones de personalización. Firefox permite sincronizar marcadores, historial, contraseñas, complementos y pestañas entre dispositivos. </w:t>
            </w:r>
            <w:r w:rsidDel="00000000" w:rsidR="00000000" w:rsidRPr="00000000">
              <w:rPr>
                <w:rFonts w:ascii="Arial" w:cs="Arial" w:eastAsia="Arial" w:hAnsi="Arial"/>
                <w:b w:val="1"/>
                <w:bCs w:val="1"/>
                <w:rtl w:val="0"/>
              </w:rPr>
              <w:t xml:space="preserve">(Mozilla, s. f.)</w:t>
            </w:r>
            <w:r w:rsidDel="00000000" w:rsidR="00000000" w:rsidRPr="00000000">
              <w:rPr>
                <w:rtl w:val="0"/>
              </w:rPr>
            </w:r>
          </w:p>
        </w:tc>
        <w:tc>
          <w:tcPr/>
          <w:p w:rsidR="00000000" w:rsidDel="00000000" w:rsidP="00000000" w:rsidRDefault="00000000" w:rsidRPr="00000000" w14:paraId="000000BE">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Ofrece herramientas de privacidad, protección contra rastreadores, personalización y un sistema de extensiones. También permite sincronizar información entre diferentes dispositivos. </w:t>
            </w:r>
            <w:r w:rsidDel="00000000" w:rsidR="00000000" w:rsidRPr="00000000">
              <w:rPr>
                <w:rFonts w:ascii="Arial" w:cs="Arial" w:eastAsia="Arial" w:hAnsi="Arial"/>
                <w:b w:val="1"/>
                <w:bCs w:val="1"/>
                <w:rtl w:val="0"/>
              </w:rPr>
              <w:t xml:space="preserve">(Mozilla, s. f.)</w:t>
            </w:r>
            <w:r w:rsidDel="00000000" w:rsidR="00000000" w:rsidRPr="00000000">
              <w:rPr>
                <w:rtl w:val="0"/>
              </w:rPr>
            </w:r>
          </w:p>
        </w:tc>
        <w:tc>
          <w:tcPr/>
          <w:p w:rsidR="00000000" w:rsidDel="00000000" w:rsidP="00000000" w:rsidRDefault="00000000" w:rsidRPr="00000000" w14:paraId="000000BF">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Algunas páginas o aplicaciones pueden presentar diferencias de compatibilidad cuando fueron desarrolladas o probadas principalmente para otros navegadores o motores.</w:t>
            </w:r>
          </w:p>
        </w:tc>
        <w:tc>
          <w:tcPr/>
          <w:p w:rsidR="00000000" w:rsidDel="00000000" w:rsidP="00000000" w:rsidRDefault="00000000" w:rsidRPr="00000000" w14:paraId="000000C0">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Navegación general, investigación, trabajo académico, desarrollo y pruebas de aplicaciones web y usuarios interesados en privacidad y personalización.</w:t>
            </w:r>
          </w:p>
        </w:tc>
      </w:tr>
      <w:tr>
        <w:trPr>
          <w:cantSplit w:val="0"/>
          <w:tblHeader w:val="0"/>
        </w:trPr>
        <w:tc>
          <w:tcPr/>
          <w:p w:rsidR="00000000" w:rsidDel="00000000" w:rsidP="00000000" w:rsidRDefault="00000000" w:rsidRPr="00000000" w14:paraId="000000C1">
            <w:pPr>
              <w:spacing w:after="160" w:line="360" w:lineRule="auto"/>
              <w:jc w:val="both"/>
              <w:rPr>
                <w:rFonts w:ascii="Arial" w:cs="Arial" w:eastAsia="Arial" w:hAnsi="Arial"/>
              </w:rPr>
            </w:pPr>
            <w:r w:rsidDel="00000000" w:rsidR="00000000" w:rsidRPr="00000000">
              <w:rPr>
                <w:rFonts w:ascii="Arial" w:cs="Arial" w:eastAsia="Arial" w:hAnsi="Arial"/>
                <w:b w:val="0"/>
                <w:bCs w:val="0"/>
                <w:rtl w:val="0"/>
              </w:rPr>
              <w:t xml:space="preserve">Google Chrome</w:t>
            </w:r>
            <w:r w:rsidDel="00000000" w:rsidR="00000000" w:rsidRPr="00000000">
              <w:rPr>
                <w:rtl w:val="0"/>
              </w:rPr>
            </w:r>
          </w:p>
        </w:tc>
        <w:tc>
          <w:tcPr/>
          <w:p w:rsidR="00000000" w:rsidDel="00000000" w:rsidP="00000000" w:rsidRDefault="00000000" w:rsidRPr="00000000" w14:paraId="000000C2">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Navegador desarrollado por Google que incorpora funciones orientadas al rendimiento, administración de pestañas, ahorro de memoria, ahorro de energía y compatibilidad con diferentes plataformas. </w:t>
            </w:r>
            <w:r w:rsidDel="00000000" w:rsidR="00000000" w:rsidRPr="00000000">
              <w:rPr>
                <w:rFonts w:ascii="Arial" w:cs="Arial" w:eastAsia="Arial" w:hAnsi="Arial"/>
                <w:b w:val="1"/>
                <w:bCs w:val="1"/>
                <w:rtl w:val="0"/>
              </w:rPr>
              <w:t xml:space="preserve">(Google, s. f.)</w:t>
            </w:r>
            <w:r w:rsidDel="00000000" w:rsidR="00000000" w:rsidRPr="00000000">
              <w:rPr>
                <w:rtl w:val="0"/>
              </w:rPr>
            </w:r>
          </w:p>
        </w:tc>
        <w:tc>
          <w:tcPr/>
          <w:p w:rsidR="00000000" w:rsidDel="00000000" w:rsidP="00000000" w:rsidRDefault="00000000" w:rsidRPr="00000000" w14:paraId="000000C3">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Cuenta con herramientas para optimizar el rendimiento, administrar pestañas y reducir el consumo de memoria y energía. También dispone de un amplio ecosistema de extensiones. </w:t>
            </w:r>
            <w:r w:rsidDel="00000000" w:rsidR="00000000" w:rsidRPr="00000000">
              <w:rPr>
                <w:rFonts w:ascii="Arial" w:cs="Arial" w:eastAsia="Arial" w:hAnsi="Arial"/>
                <w:b w:val="1"/>
                <w:bCs w:val="1"/>
                <w:rtl w:val="0"/>
              </w:rPr>
              <w:t xml:space="preserve">(Google, s. f.)</w:t>
            </w:r>
            <w:r w:rsidDel="00000000" w:rsidR="00000000" w:rsidRPr="00000000">
              <w:rPr>
                <w:rtl w:val="0"/>
              </w:rPr>
            </w:r>
          </w:p>
        </w:tc>
        <w:tc>
          <w:tcPr/>
          <w:p w:rsidR="00000000" w:rsidDel="00000000" w:rsidP="00000000" w:rsidRDefault="00000000" w:rsidRPr="00000000" w14:paraId="000000C4">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El uso de numerosas pestañas y extensiones puede aumentar el consumo de recursos. Además, algunas funciones de rendimiento pueden modificar el comportamiento de las pestañas en segundo plano. </w:t>
            </w:r>
            <w:r w:rsidDel="00000000" w:rsidR="00000000" w:rsidRPr="00000000">
              <w:rPr>
                <w:rFonts w:ascii="Arial" w:cs="Arial" w:eastAsia="Arial" w:hAnsi="Arial"/>
                <w:b w:val="1"/>
                <w:bCs w:val="1"/>
                <w:rtl w:val="0"/>
              </w:rPr>
              <w:t xml:space="preserve">(Google, s. f.)</w:t>
            </w:r>
            <w:r w:rsidDel="00000000" w:rsidR="00000000" w:rsidRPr="00000000">
              <w:rPr>
                <w:rtl w:val="0"/>
              </w:rPr>
            </w:r>
          </w:p>
        </w:tc>
        <w:tc>
          <w:tcPr/>
          <w:p w:rsidR="00000000" w:rsidDel="00000000" w:rsidP="00000000" w:rsidRDefault="00000000" w:rsidRPr="00000000" w14:paraId="000000C5">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Navegación cotidiana, aplicaciones web, servicios de Google, desarrollo y pruebas de sitios y aplicaciones web.</w:t>
            </w:r>
          </w:p>
        </w:tc>
      </w:tr>
      <w:tr>
        <w:trPr>
          <w:cantSplit w:val="0"/>
          <w:tblHeader w:val="0"/>
        </w:trPr>
        <w:tc>
          <w:tcPr/>
          <w:p w:rsidR="00000000" w:rsidDel="00000000" w:rsidP="00000000" w:rsidRDefault="00000000" w:rsidRPr="00000000" w14:paraId="000000C6">
            <w:pPr>
              <w:spacing w:after="160" w:line="360" w:lineRule="auto"/>
              <w:jc w:val="both"/>
              <w:rPr>
                <w:rFonts w:ascii="Arial" w:cs="Arial" w:eastAsia="Arial" w:hAnsi="Arial"/>
              </w:rPr>
            </w:pPr>
            <w:r w:rsidDel="00000000" w:rsidR="00000000" w:rsidRPr="00000000">
              <w:rPr>
                <w:rFonts w:ascii="Arial" w:cs="Arial" w:eastAsia="Arial" w:hAnsi="Arial"/>
                <w:b w:val="0"/>
                <w:bCs w:val="0"/>
                <w:rtl w:val="0"/>
              </w:rPr>
              <w:t xml:space="preserve">Internet Explorer (IE)</w:t>
            </w:r>
            <w:r w:rsidDel="00000000" w:rsidR="00000000" w:rsidRPr="00000000">
              <w:rPr>
                <w:rtl w:val="0"/>
              </w:rPr>
            </w:r>
          </w:p>
        </w:tc>
        <w:tc>
          <w:tcPr/>
          <w:p w:rsidR="00000000" w:rsidDel="00000000" w:rsidP="00000000" w:rsidRDefault="00000000" w:rsidRPr="00000000" w14:paraId="000000C7">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Navegador desarrollado por Microsoft que tuvo una importante presencia en Windows y fue utilizado durante muchos años para acceder a sitios y aplicaciones web. Actualmente, Internet Explorer 11 se encuentra retirado en determinados sistemas y Microsoft recomienda utilizar Microsoft Edge con modo Internet Explorer para aplicaciones heredadas. </w:t>
            </w:r>
            <w:r w:rsidDel="00000000" w:rsidR="00000000" w:rsidRPr="00000000">
              <w:rPr>
                <w:rFonts w:ascii="Arial" w:cs="Arial" w:eastAsia="Arial" w:hAnsi="Arial"/>
                <w:b w:val="1"/>
                <w:bCs w:val="1"/>
                <w:rtl w:val="0"/>
              </w:rPr>
              <w:t xml:space="preserve">(Microsoft, 2026)</w:t>
            </w:r>
            <w:r w:rsidDel="00000000" w:rsidR="00000000" w:rsidRPr="00000000">
              <w:rPr>
                <w:rtl w:val="0"/>
              </w:rPr>
            </w:r>
          </w:p>
        </w:tc>
        <w:tc>
          <w:tcPr/>
          <w:p w:rsidR="00000000" w:rsidDel="00000000" w:rsidP="00000000" w:rsidRDefault="00000000" w:rsidRPr="00000000" w14:paraId="000000C8">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Durante su periodo de uso tuvo una amplia integración con Windows y permitió utilizar numerosos sitios y aplicaciones empresariales desarrollados para tecnologías antiguas. Actualmente, el modo IE de Microsoft Edge proporciona compatibilidad con determinados sitios heredados. </w:t>
            </w:r>
            <w:r w:rsidDel="00000000" w:rsidR="00000000" w:rsidRPr="00000000">
              <w:rPr>
                <w:rFonts w:ascii="Arial" w:cs="Arial" w:eastAsia="Arial" w:hAnsi="Arial"/>
                <w:b w:val="1"/>
                <w:bCs w:val="1"/>
                <w:rtl w:val="0"/>
              </w:rPr>
              <w:t xml:space="preserve">(Microsoft, 2026)</w:t>
            </w:r>
            <w:r w:rsidDel="00000000" w:rsidR="00000000" w:rsidRPr="00000000">
              <w:rPr>
                <w:rtl w:val="0"/>
              </w:rPr>
            </w:r>
          </w:p>
        </w:tc>
        <w:tc>
          <w:tcPr/>
          <w:p w:rsidR="00000000" w:rsidDel="00000000" w:rsidP="00000000" w:rsidRDefault="00000000" w:rsidRPr="00000000" w14:paraId="000000C9">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La aplicación de escritorio de Internet Explorer 11 dejó de recibir soporte en determinados sistemas desde el 15 de junio de 2022. Por ello, no es recomendable utilizarlo como navegador principal para sitios modernos. </w:t>
            </w:r>
            <w:r w:rsidDel="00000000" w:rsidR="00000000" w:rsidRPr="00000000">
              <w:rPr>
                <w:rFonts w:ascii="Arial" w:cs="Arial" w:eastAsia="Arial" w:hAnsi="Arial"/>
                <w:b w:val="1"/>
                <w:bCs w:val="1"/>
                <w:rtl w:val="0"/>
              </w:rPr>
              <w:t xml:space="preserve">(Microsoft, 2026)</w:t>
            </w:r>
            <w:r w:rsidDel="00000000" w:rsidR="00000000" w:rsidRPr="00000000">
              <w:rPr>
                <w:rtl w:val="0"/>
              </w:rPr>
            </w:r>
          </w:p>
        </w:tc>
        <w:tc>
          <w:tcPr/>
          <w:p w:rsidR="00000000" w:rsidDel="00000000" w:rsidP="00000000" w:rsidRDefault="00000000" w:rsidRPr="00000000" w14:paraId="000000CA">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Principalmente para mantener compatibilidad con aplicaciones y sitios web empresariales antiguos mediante el modo Internet Explorer de Microsoft Edge.</w:t>
            </w:r>
          </w:p>
        </w:tc>
      </w:tr>
      <w:tr>
        <w:trPr>
          <w:cantSplit w:val="0"/>
          <w:tblHeader w:val="0"/>
        </w:trPr>
        <w:tc>
          <w:tcPr/>
          <w:p w:rsidR="00000000" w:rsidDel="00000000" w:rsidP="00000000" w:rsidRDefault="00000000" w:rsidRPr="00000000" w14:paraId="000000CB">
            <w:pPr>
              <w:spacing w:after="160" w:line="360" w:lineRule="auto"/>
              <w:jc w:val="both"/>
              <w:rPr>
                <w:rFonts w:ascii="Arial" w:cs="Arial" w:eastAsia="Arial" w:hAnsi="Arial"/>
              </w:rPr>
            </w:pPr>
            <w:r w:rsidDel="00000000" w:rsidR="00000000" w:rsidRPr="00000000">
              <w:rPr>
                <w:rFonts w:ascii="Arial" w:cs="Arial" w:eastAsia="Arial" w:hAnsi="Arial"/>
                <w:b w:val="0"/>
                <w:bCs w:val="0"/>
                <w:rtl w:val="0"/>
              </w:rPr>
              <w:t xml:space="preserve">Safari</w:t>
            </w:r>
            <w:r w:rsidDel="00000000" w:rsidR="00000000" w:rsidRPr="00000000">
              <w:rPr>
                <w:rtl w:val="0"/>
              </w:rPr>
            </w:r>
          </w:p>
        </w:tc>
        <w:tc>
          <w:tcPr/>
          <w:p w:rsidR="00000000" w:rsidDel="00000000" w:rsidP="00000000" w:rsidRDefault="00000000" w:rsidRPr="00000000" w14:paraId="000000CC">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Navegador desarrollado por Apple y diseñado para funcionar en sus dispositivos. Incluye funciones de privacidad, prevención de rastreo, sincronización y optimización del consumo de energía. </w:t>
            </w:r>
            <w:r w:rsidDel="00000000" w:rsidR="00000000" w:rsidRPr="00000000">
              <w:rPr>
                <w:rFonts w:ascii="Arial" w:cs="Arial" w:eastAsia="Arial" w:hAnsi="Arial"/>
                <w:b w:val="1"/>
                <w:bCs w:val="1"/>
                <w:rtl w:val="0"/>
              </w:rPr>
              <w:t xml:space="preserve">(Apple, s. f.)</w:t>
            </w:r>
            <w:r w:rsidDel="00000000" w:rsidR="00000000" w:rsidRPr="00000000">
              <w:rPr>
                <w:rtl w:val="0"/>
              </w:rPr>
            </w:r>
          </w:p>
        </w:tc>
        <w:tc>
          <w:tcPr/>
          <w:p w:rsidR="00000000" w:rsidDel="00000000" w:rsidP="00000000" w:rsidRDefault="00000000" w:rsidRPr="00000000" w14:paraId="000000CD">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Buena integración con dispositivos Apple, protección de privacidad, prevención de rastreo y eficiencia energética. También permite sincronizar información entre dispositivos Apple. </w:t>
            </w:r>
            <w:r w:rsidDel="00000000" w:rsidR="00000000" w:rsidRPr="00000000">
              <w:rPr>
                <w:rFonts w:ascii="Arial" w:cs="Arial" w:eastAsia="Arial" w:hAnsi="Arial"/>
                <w:b w:val="1"/>
                <w:bCs w:val="1"/>
                <w:rtl w:val="0"/>
              </w:rPr>
              <w:t xml:space="preserve">(Apple, s. f.)</w:t>
            </w:r>
            <w:r w:rsidDel="00000000" w:rsidR="00000000" w:rsidRPr="00000000">
              <w:rPr>
                <w:rtl w:val="0"/>
              </w:rPr>
            </w:r>
          </w:p>
        </w:tc>
        <w:tc>
          <w:tcPr/>
          <w:p w:rsidR="00000000" w:rsidDel="00000000" w:rsidP="00000000" w:rsidRDefault="00000000" w:rsidRPr="00000000" w14:paraId="000000CE">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Está especialmente integrado con el ecosistema Apple, por lo que su disponibilidad y experiencia fuera de este ecosistema son más limitadas que las de navegadores multiplataforma como Chrome o Firefox.</w:t>
            </w:r>
          </w:p>
        </w:tc>
        <w:tc>
          <w:tcPr/>
          <w:p w:rsidR="00000000" w:rsidDel="00000000" w:rsidP="00000000" w:rsidRDefault="00000000" w:rsidRPr="00000000" w14:paraId="000000CF">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Navegación en macOS, iPhone y iPad, desarrollo y pruebas de sitios web destinados a dispositivos Apple y uso general dentro del ecosistema Apple.</w:t>
            </w:r>
          </w:p>
        </w:tc>
      </w:tr>
    </w:tbl>
    <w:p w:rsidR="00000000" w:rsidDel="00000000" w:rsidP="00000000" w:rsidRDefault="00000000" w:rsidRPr="00000000" w14:paraId="000000D0">
      <w:pPr>
        <w:spacing w:line="360" w:lineRule="auto"/>
        <w:jc w:val="both"/>
        <w:rPr/>
        <w:sectPr>
          <w:type w:val="nextPage"/>
          <w:pgSz w:h="12240" w:w="15840" w:orient="landscape"/>
          <w:pgMar w:bottom="1701" w:top="1701" w:left="1417" w:right="1417" w:header="708" w:footer="708"/>
        </w:sectPr>
      </w:pPr>
      <w:r w:rsidDel="00000000" w:rsidR="00000000" w:rsidRPr="00000000">
        <w:rPr>
          <w:rtl w:val="0"/>
        </w:rPr>
      </w:r>
    </w:p>
    <w:p w:rsidR="00000000" w:rsidDel="00000000" w:rsidP="00000000" w:rsidRDefault="00000000" w:rsidRPr="00000000" w14:paraId="000000D1">
      <w:pPr>
        <w:pStyle w:val="Heading2"/>
        <w:spacing w:line="360" w:lineRule="auto"/>
        <w:jc w:val="both"/>
        <w:rPr/>
      </w:pPr>
      <w:bookmarkStart w:colFirst="0" w:colLast="0" w:name="_j12ewnmv74w4" w:id="11"/>
      <w:bookmarkEnd w:id="11"/>
      <w:r w:rsidDel="00000000" w:rsidR="00000000" w:rsidRPr="00000000">
        <w:rPr>
          <w:rtl w:val="0"/>
        </w:rPr>
        <w:t xml:space="preserve">Análisis de los navegadores web</w:t>
      </w:r>
    </w:p>
    <w:p w:rsidR="00000000" w:rsidDel="00000000" w:rsidP="00000000" w:rsidRDefault="00000000" w:rsidRPr="00000000" w14:paraId="000000D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navegadores web permiten a los usuarios acceder e interactuar con sitios y aplicaciones disponibles en Internet. Aunque todos cumplen una función similar, existen diferencias importantes en aspectos como rendimiento, privacidad, compatibilidad, personalización e integración con diferentes plataformas.</w:t>
      </w:r>
    </w:p>
    <w:p w:rsidR="00000000" w:rsidDel="00000000" w:rsidP="00000000" w:rsidRDefault="00000000" w:rsidRPr="00000000" w14:paraId="000000D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Firefox destaca por sus herramientas de privacidad, protección contra rastreadores y posibilidades de personalización. Además, permite sincronizar información como marcadores, historial, contraseñas, complementos y pestañas entre diferentes dispositivos (Mozilla, s. f.).</w:t>
      </w:r>
    </w:p>
    <w:p w:rsidR="00000000" w:rsidDel="00000000" w:rsidP="00000000" w:rsidRDefault="00000000" w:rsidRPr="00000000" w14:paraId="000000D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Chrome sobresale por las herramientas que incorpora para optimizar el rendimiento y administrar los recursos del equipo. Entre ellas se encuentran el Ahorro de memoria y el Ahorro de energía, además de funciones para organizar y administrar las pestañas abiertas (Google, s. f.).</w:t>
      </w:r>
    </w:p>
    <w:p w:rsidR="00000000" w:rsidDel="00000000" w:rsidP="00000000" w:rsidRDefault="00000000" w:rsidRPr="00000000" w14:paraId="000000D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Safari está especialmente integrado con los dispositivos de Apple. El navegador incorpora mecanismos de protección de privacidad, como la Prevención de Rastreo Inteligente, y está diseñado para aprovechar el rendimiento y la eficiencia energética de los dispositivos Apple (Apple, s. f.).</w:t>
      </w:r>
    </w:p>
    <w:p w:rsidR="00000000" w:rsidDel="00000000" w:rsidP="00000000" w:rsidRDefault="00000000" w:rsidRPr="00000000" w14:paraId="000000D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Internet Explorer representa un caso diferente, ya que fue una herramienta importante durante la expansión de la Web, pero actualmente se encuentra retirado en determinados sistemas. Microsoft indica que Internet Explorer 11 dejó de recibir soporte para determinados sistemas Windows a partir del 15 de junio de 2022 y recomienda utilizar Microsoft Edge con el modo Internet Explorer para mantener la compatibilidad con sitios y aplicaciones heredadas (Microsoft, 2026).</w:t>
      </w:r>
    </w:p>
    <w:p w:rsidR="00000000" w:rsidDel="00000000" w:rsidP="00000000" w:rsidRDefault="00000000" w:rsidRPr="00000000" w14:paraId="000000D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conclusión, la elección de un navegador depende de las necesidades del usuario y del tipo de aplicación que se desea utilizar o desarrollar. Para los desarrolladores también es importante realizar pruebas en diferentes navegadores, ya que una aplicación web puede comportarse de manera diferente dependiendo del navegador, motor de ejecución y plataforma utilizados.</w:t>
      </w:r>
    </w:p>
    <w:p w:rsidR="00000000" w:rsidDel="00000000" w:rsidP="00000000" w:rsidRDefault="00000000" w:rsidRPr="00000000" w14:paraId="000000D8">
      <w:pPr>
        <w:spacing w:line="360" w:lineRule="auto"/>
        <w:jc w:val="both"/>
        <w:rPr/>
      </w:pPr>
      <w:r w:rsidDel="00000000" w:rsidR="00000000" w:rsidRPr="00000000">
        <w:rPr>
          <w:rtl w:val="0"/>
        </w:rPr>
      </w:r>
    </w:p>
    <w:p w:rsidR="00000000" w:rsidDel="00000000" w:rsidP="00000000" w:rsidRDefault="00000000" w:rsidRPr="00000000" w14:paraId="000000D9">
      <w:pPr>
        <w:pStyle w:val="Heading1"/>
        <w:spacing w:line="360" w:lineRule="auto"/>
        <w:jc w:val="both"/>
        <w:rPr/>
      </w:pPr>
      <w:bookmarkStart w:colFirst="0" w:colLast="0" w:name="_2sm2zp5dofh6" w:id="12"/>
      <w:bookmarkEnd w:id="12"/>
      <w:r w:rsidDel="00000000" w:rsidR="00000000" w:rsidRPr="00000000">
        <w:rPr>
          <w:rtl w:val="0"/>
        </w:rPr>
        <w:t xml:space="preserve"> impacto de adoptar nuevas herramientas tecnológicas en el desarrollo de software.</w:t>
      </w:r>
    </w:p>
    <w:p w:rsidR="00000000" w:rsidDel="00000000" w:rsidP="00000000" w:rsidRDefault="00000000" w:rsidRPr="00000000" w14:paraId="000000DA">
      <w:pPr>
        <w:pStyle w:val="Heading2"/>
        <w:spacing w:line="360" w:lineRule="auto"/>
        <w:jc w:val="both"/>
        <w:rPr>
          <w:sz w:val="24"/>
          <w:szCs w:val="24"/>
        </w:rPr>
      </w:pPr>
      <w:bookmarkStart w:colFirst="0" w:colLast="0" w:name="_bv2kk7ynecp6" w:id="13"/>
      <w:bookmarkEnd w:id="13"/>
      <w:r w:rsidDel="00000000" w:rsidR="00000000" w:rsidRPr="00000000">
        <w:rPr>
          <w:sz w:val="24"/>
          <w:szCs w:val="24"/>
          <w:rtl w:val="0"/>
        </w:rPr>
        <w:t xml:space="preserve">Impacto de adoptar nuevas herramientas tecnológicas en el desarrollo de software</w:t>
      </w:r>
    </w:p>
    <w:p w:rsidR="00000000" w:rsidDel="00000000" w:rsidP="00000000" w:rsidRDefault="00000000" w:rsidRPr="00000000" w14:paraId="000000D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tecnología utilizada para desarrollar software se encuentra en constante evolución. Cada cierto tiempo aparecen nuevos lenguajes de programación, frameworks, plataformas de desarrollo, servicios en la nube, herramientas de automatización y tecnologías basadas en inteligencia artificial. La incorporación de estas herramientas puede modificar la manera en que se diseñan, desarrollan, prueban y mantienen las aplicaciones de software.</w:t>
      </w:r>
    </w:p>
    <w:p w:rsidR="00000000" w:rsidDel="00000000" w:rsidP="00000000" w:rsidRDefault="00000000" w:rsidRPr="00000000" w14:paraId="000000D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Uno de los principales beneficios es el aumento de la productividad. Las herramientas modernas permiten automatizar determinadas tareas, facilitar procesos de integración y entrega continua, mejorar el mantenimiento del código y hacer más confiable el proceso de desarrollo. Las prácticas de integración continua y entrega continua son consideradas capacidades importantes para mejorar la forma en que los equipos desarrollan y entregan software (Google Cloud, s. f.).</w:t>
      </w:r>
    </w:p>
    <w:p w:rsidR="00000000" w:rsidDel="00000000" w:rsidP="00000000" w:rsidRDefault="00000000" w:rsidRPr="00000000" w14:paraId="000000D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Otro aspecto importante es el rendimiento y la capacidad de adaptación de las aplicaciones. Las nuevas tecnologías pueden proporcionar mecanismos para aprovechar mejor los recursos disponibles y atender diferentes necesidades de procesamiento. Por ejemplo, la computación en la nube permite acceder bajo demanda a recursos como servidores, almacenamiento, redes y aplicaciones, los cuales pueden ser proporcionados y liberados rápidamente de acuerdo con las necesidades del proyecto (Mell &amp; Grance, 2011).</w:t>
      </w:r>
    </w:p>
    <w:p w:rsidR="00000000" w:rsidDel="00000000" w:rsidP="00000000" w:rsidRDefault="00000000" w:rsidRPr="00000000" w14:paraId="000000D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seguridad también puede beneficiarse de la adopción de nuevas herramientas y prácticas. El National Institute of Standards and Technology (NIST) recomienda integrar prácticas de desarrollo seguro durante todo el ciclo de vida del software. Estas prácticas buscan reducir la cantidad de vulnerabilidades, disminuir el impacto de posibles ataques y atender las causas de los problemas de seguridad (Scarfone et al., 2022).</w:t>
      </w:r>
    </w:p>
    <w:p w:rsidR="00000000" w:rsidDel="00000000" w:rsidP="00000000" w:rsidRDefault="00000000" w:rsidRPr="00000000" w14:paraId="000000D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pesar de sus beneficios, adoptar nuevas tecnologías también puede generar dificultades. Los desarrolladores necesitan aprender nuevas herramientas y actualizar sus conocimientos, lo que puede representar tiempo y costos de capacitación. Además, cambiar una tecnología que ya funciona puede generar problemas de compatibilidad, dependencia de determinados proveedores o necesidad de modificar partes de sistemas existentes. Por esta razón, la adopción de una tecnología debe considerar factores como el costo, la factibilidad, los recursos disponibles y las necesidades reales de la organización (NIST, s. f.).</w:t>
      </w:r>
    </w:p>
    <w:p w:rsidR="00000000" w:rsidDel="00000000" w:rsidP="00000000" w:rsidRDefault="00000000" w:rsidRPr="00000000" w14:paraId="000000E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Otro factor que debe considerarse es la estabilidad de la herramienta. Antes de incorporarla a un proyecto es recomendable analizar aspectos como su documentación, comunidad, soporte, frecuencia de actualizaciones, compatibilidad, seguridad y facilidad de mantenimiento. Las prácticas de desarrollo modernas también consideran la mantenibilidad del código y la actualización de dependencias como capacidades importantes para mantener sistemas de software saludables (Google Cloud, s. f.).</w:t>
      </w:r>
    </w:p>
    <w:p w:rsidR="00000000" w:rsidDel="00000000" w:rsidP="00000000" w:rsidRDefault="00000000" w:rsidRPr="00000000" w14:paraId="000000E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conclusión, la adopción de nuevas herramientas tecnológicas puede mejorar significativamente el desarrollo de software al incrementar la productividad, facilitar la colaboración, mejorar el rendimiento y proporcionar nuevas posibilidades para crear aplicaciones. Sin embargo, su incorporación debe realizarse mediante un análisis de las necesidades reales del proyecto. La mejor decisión no consiste necesariamente en utilizar la tecnología más nueva, sino en seleccionar aquella que proporcione beneficios reales y que pueda mantenerse de manera segura y eficiente a largo plazo.</w:t>
      </w:r>
    </w:p>
    <w:p w:rsidR="00000000" w:rsidDel="00000000" w:rsidP="00000000" w:rsidRDefault="00000000" w:rsidRPr="00000000" w14:paraId="000000E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3">
      <w:pPr>
        <w:pStyle w:val="Heading1"/>
        <w:spacing w:line="360" w:lineRule="auto"/>
        <w:jc w:val="both"/>
        <w:rPr/>
      </w:pPr>
      <w:bookmarkStart w:colFirst="0" w:colLast="0" w:name="_ol7vnwg7ypkn" w:id="14"/>
      <w:bookmarkEnd w:id="14"/>
      <w:r w:rsidDel="00000000" w:rsidR="00000000" w:rsidRPr="00000000">
        <w:rPr>
          <w:rtl w:val="0"/>
        </w:rPr>
        <w:t xml:space="preserve">Resultados y Conclusiones</w:t>
      </w:r>
    </w:p>
    <w:p w:rsidR="00000000" w:rsidDel="00000000" w:rsidP="00000000" w:rsidRDefault="00000000" w:rsidRPr="00000000" w14:paraId="000000E4">
      <w:pPr>
        <w:pStyle w:val="Heading2"/>
        <w:spacing w:line="360" w:lineRule="auto"/>
        <w:jc w:val="both"/>
        <w:rPr/>
      </w:pPr>
      <w:bookmarkStart w:colFirst="0" w:colLast="0" w:name="_crrr40dbo1ia" w:id="15"/>
      <w:bookmarkEnd w:id="15"/>
      <w:r w:rsidDel="00000000" w:rsidR="00000000" w:rsidRPr="00000000">
        <w:rPr>
          <w:rtl w:val="0"/>
        </w:rPr>
        <w:t xml:space="preserve">Resultados</w:t>
      </w:r>
    </w:p>
    <w:p w:rsidR="00000000" w:rsidDel="00000000" w:rsidP="00000000" w:rsidRDefault="00000000" w:rsidRPr="00000000" w14:paraId="000000E5">
      <w:pPr>
        <w:spacing w:line="360" w:lineRule="auto"/>
        <w:jc w:val="both"/>
        <w:rPr>
          <w:rFonts w:ascii="Arial" w:cs="Arial" w:eastAsia="Arial" w:hAnsi="Arial"/>
        </w:rPr>
      </w:pPr>
      <w:r w:rsidDel="00000000" w:rsidR="00000000" w:rsidRPr="00000000">
        <w:rPr>
          <w:rFonts w:ascii="Arial" w:cs="Arial" w:eastAsia="Arial" w:hAnsi="Arial"/>
          <w:rtl w:val="0"/>
        </w:rPr>
        <w:t xml:space="preserve">A partir de la investigación realizada se identificó que las aplicaciones web han experimentado una evolución constante, pasando de páginas principalmente estáticas a sistemas interactivos capaces de ofrecer servicios, procesar información y funcionar en diferentes dispositivos. La evolución de tecnologías como HTML, CSS y JavaScript ha permitido ampliar las posibilidades del desarrollo web y crear aplicaciones con mayor interacción y funcionalidad.</w:t>
      </w:r>
    </w:p>
    <w:p w:rsidR="00000000" w:rsidDel="00000000" w:rsidP="00000000" w:rsidRDefault="00000000" w:rsidRPr="00000000" w14:paraId="000000E6">
      <w:pPr>
        <w:spacing w:line="360" w:lineRule="auto"/>
        <w:jc w:val="both"/>
        <w:rPr>
          <w:rFonts w:ascii="Arial" w:cs="Arial" w:eastAsia="Arial" w:hAnsi="Arial"/>
        </w:rPr>
      </w:pPr>
      <w:r w:rsidDel="00000000" w:rsidR="00000000" w:rsidRPr="00000000">
        <w:rPr>
          <w:rFonts w:ascii="Arial" w:cs="Arial" w:eastAsia="Arial" w:hAnsi="Arial"/>
          <w:rtl w:val="0"/>
        </w:rPr>
        <w:t xml:space="preserve">El análisis de los servidores web permitió identificar diferentes enfoques de acuerdo con las necesidades de cada proyecto. Apache destaca por su flexibilidad y amplia disponibilidad de módulos, IIS por su integración con tecnologías de Microsoft y Nginx por su capacidad para manejar múltiples conexiones y funcionar como servidor web y proxy inverso. También se identificó que Google Web Server (GWS) corresponde a una infraestructura utilizada internamente por Google y no a un servidor web convencional disponible para instalación general.</w:t>
      </w:r>
    </w:p>
    <w:p w:rsidR="00000000" w:rsidDel="00000000" w:rsidP="00000000" w:rsidRDefault="00000000" w:rsidRPr="00000000" w14:paraId="000000E7">
      <w:pPr>
        <w:spacing w:line="360" w:lineRule="auto"/>
        <w:jc w:val="both"/>
        <w:rPr>
          <w:rFonts w:ascii="Arial" w:cs="Arial" w:eastAsia="Arial" w:hAnsi="Arial"/>
        </w:rPr>
      </w:pPr>
      <w:r w:rsidDel="00000000" w:rsidR="00000000" w:rsidRPr="00000000">
        <w:rPr>
          <w:rFonts w:ascii="Arial" w:cs="Arial" w:eastAsia="Arial" w:hAnsi="Arial"/>
          <w:rtl w:val="0"/>
        </w:rPr>
        <w:t xml:space="preserve">En cuanto a los intérpretes y compiladores, se observó que los diferentes modelos de ejecución presentan ventajas y limitaciones. Los lenguajes y entornos interpretados facilitan determinados procesos de desarrollo y modificación del código, mientras que los lenguajes compilados pueden proporcionar ventajas de rendimiento en determinadas tareas. También existen modelos de ejecución intermedia, como los utilizados por Java y C#, que incorporan etapas adicionales entre el código fuente y la ejecución.</w:t>
      </w:r>
    </w:p>
    <w:p w:rsidR="00000000" w:rsidDel="00000000" w:rsidP="00000000" w:rsidRDefault="00000000" w:rsidRPr="00000000" w14:paraId="000000E8">
      <w:pPr>
        <w:spacing w:line="360" w:lineRule="auto"/>
        <w:jc w:val="both"/>
        <w:rPr>
          <w:rFonts w:ascii="Arial" w:cs="Arial" w:eastAsia="Arial" w:hAnsi="Arial"/>
        </w:rPr>
      </w:pPr>
      <w:r w:rsidDel="00000000" w:rsidR="00000000" w:rsidRPr="00000000">
        <w:rPr>
          <w:rFonts w:ascii="Arial" w:cs="Arial" w:eastAsia="Arial" w:hAnsi="Arial"/>
          <w:rtl w:val="0"/>
        </w:rPr>
        <w:t xml:space="preserve">Respecto a los sistemas gestores de bases de datos, se encontró que SQL Server y Oracle Database cuentan con características orientadas a entornos empresariales, mientras que MySQL y PostgreSQL son utilizados en una gran variedad de aplicaciones y proyectos. SQLite presenta un enfoque diferente, ya que funciona como una base de datos integrada que no requiere un servidor independiente. Esto permite utilizarlo en aplicaciones que necesitan almacenamiento local y una configuración sencilla.</w:t>
      </w:r>
    </w:p>
    <w:p w:rsidR="00000000" w:rsidDel="00000000" w:rsidP="00000000" w:rsidRDefault="00000000" w:rsidRPr="00000000" w14:paraId="000000E9">
      <w:pPr>
        <w:spacing w:line="360" w:lineRule="auto"/>
        <w:jc w:val="both"/>
        <w:rPr>
          <w:rFonts w:ascii="Arial" w:cs="Arial" w:eastAsia="Arial" w:hAnsi="Arial"/>
        </w:rPr>
      </w:pPr>
      <w:r w:rsidDel="00000000" w:rsidR="00000000" w:rsidRPr="00000000">
        <w:rPr>
          <w:rFonts w:ascii="Arial" w:cs="Arial" w:eastAsia="Arial" w:hAnsi="Arial"/>
          <w:rtl w:val="0"/>
        </w:rPr>
        <w:t xml:space="preserve">Finalmente, la comparación de navegadores mostró que Firefox, Chrome y Safari continúan ofreciendo diferentes características relacionadas con compatibilidad, privacidad, rendimiento y plataformas. Internet Explorer representa un caso diferente, debido a que su soporte fue retirado y Microsoft recomienda utilizar Microsoft Edge con el modo Internet Explorer para mantener compatibilidad con determinados sitios y aplicaciones heredadas (Microsoft, 2026).</w:t>
      </w:r>
    </w:p>
    <w:p w:rsidR="00000000" w:rsidDel="00000000" w:rsidP="00000000" w:rsidRDefault="00000000" w:rsidRPr="00000000" w14:paraId="000000EA">
      <w:pPr>
        <w:pStyle w:val="Heading2"/>
        <w:spacing w:line="360" w:lineRule="auto"/>
        <w:jc w:val="both"/>
        <w:rPr>
          <w:sz w:val="36"/>
          <w:szCs w:val="36"/>
        </w:rPr>
      </w:pPr>
      <w:bookmarkStart w:colFirst="0" w:colLast="0" w:name="_fh1e6xhw87js" w:id="16"/>
      <w:bookmarkEnd w:id="16"/>
      <w:r w:rsidDel="00000000" w:rsidR="00000000" w:rsidRPr="00000000">
        <w:rPr>
          <w:sz w:val="36"/>
          <w:szCs w:val="36"/>
          <w:rtl w:val="0"/>
        </w:rPr>
        <w:t xml:space="preserve">Conclusiones</w:t>
      </w:r>
    </w:p>
    <w:p w:rsidR="00000000" w:rsidDel="00000000" w:rsidP="00000000" w:rsidRDefault="00000000" w:rsidRPr="00000000" w14:paraId="000000EB">
      <w:pPr>
        <w:spacing w:line="360" w:lineRule="auto"/>
        <w:jc w:val="both"/>
        <w:rPr>
          <w:rFonts w:ascii="Arial" w:cs="Arial" w:eastAsia="Arial" w:hAnsi="Arial"/>
        </w:rPr>
      </w:pPr>
      <w:r w:rsidDel="00000000" w:rsidR="00000000" w:rsidRPr="00000000">
        <w:rPr>
          <w:rFonts w:ascii="Arial" w:cs="Arial" w:eastAsia="Arial" w:hAnsi="Arial"/>
          <w:rtl w:val="0"/>
        </w:rPr>
        <w:t xml:space="preserve">La investigación permitió comprender que el desarrollo de aplicaciones web ha evolucionado de manera significativa debido a la aparición y mejora constante de diferentes tecnologías. Esta evolución ha permitido crear sistemas más interactivos, accesibles y capaces de adaptarse a diferentes dispositivos y necesidades.</w:t>
      </w:r>
    </w:p>
    <w:p w:rsidR="00000000" w:rsidDel="00000000" w:rsidP="00000000" w:rsidRDefault="00000000" w:rsidRPr="00000000" w14:paraId="000000EC">
      <w:pPr>
        <w:spacing w:line="360" w:lineRule="auto"/>
        <w:jc w:val="both"/>
        <w:rPr>
          <w:rFonts w:ascii="Arial" w:cs="Arial" w:eastAsia="Arial" w:hAnsi="Arial"/>
        </w:rPr>
      </w:pPr>
      <w:r w:rsidDel="00000000" w:rsidR="00000000" w:rsidRPr="00000000">
        <w:rPr>
          <w:rFonts w:ascii="Arial" w:cs="Arial" w:eastAsia="Arial" w:hAnsi="Arial"/>
          <w:rtl w:val="0"/>
        </w:rPr>
        <w:t xml:space="preserve">A partir de la comparación realizada, se concluye que no existe una única tecnología que sea la mejor para todos los proyectos. La selección de un servidor web, lenguaje de programación, intérprete, compilador, sistema gestor de bases de datos o navegador debe realizarse considerando los objetivos y características del sistema. Factores como el rendimiento, seguridad, compatibilidad, escalabilidad, costo y facilidad de mantenimiento pueden influir directamente en esta decisión.</w:t>
      </w:r>
    </w:p>
    <w:p w:rsidR="00000000" w:rsidDel="00000000" w:rsidP="00000000" w:rsidRDefault="00000000" w:rsidRPr="00000000" w14:paraId="000000ED">
      <w:pPr>
        <w:spacing w:line="360" w:lineRule="auto"/>
        <w:jc w:val="both"/>
        <w:rPr>
          <w:rFonts w:ascii="Arial" w:cs="Arial" w:eastAsia="Arial" w:hAnsi="Arial"/>
        </w:rPr>
      </w:pPr>
      <w:r w:rsidDel="00000000" w:rsidR="00000000" w:rsidRPr="00000000">
        <w:rPr>
          <w:rFonts w:ascii="Arial" w:cs="Arial" w:eastAsia="Arial" w:hAnsi="Arial"/>
          <w:rtl w:val="0"/>
        </w:rPr>
        <w:t xml:space="preserve">También se identificó que la adopción de nuevas herramientas tecnológicas puede generar importantes beneficios para el desarrollo de software, principalmente al mejorar la productividad, automatizar procesos y facilitar la creación de aplicaciones más completas. Sin embargo, incorporar una tecnología únicamente por ser nueva no garantiza mejores resultados. Es necesario analizar previamente sus ventajas, limitaciones, compatibilidad, seguridad y posibilidades de mantenimiento.</w:t>
      </w:r>
    </w:p>
    <w:p w:rsidR="00000000" w:rsidDel="00000000" w:rsidP="00000000" w:rsidRDefault="00000000" w:rsidRPr="00000000" w14:paraId="000000EE">
      <w:pPr>
        <w:spacing w:line="360" w:lineRule="auto"/>
        <w:jc w:val="both"/>
        <w:rPr>
          <w:rFonts w:ascii="Arial" w:cs="Arial" w:eastAsia="Arial" w:hAnsi="Arial"/>
        </w:rPr>
      </w:pPr>
      <w:r w:rsidDel="00000000" w:rsidR="00000000" w:rsidRPr="00000000">
        <w:rPr>
          <w:rFonts w:ascii="Arial" w:cs="Arial" w:eastAsia="Arial" w:hAnsi="Arial"/>
          <w:rtl w:val="0"/>
        </w:rPr>
        <w:t xml:space="preserve">Finalmente, conocer la evolución de las tecnologías web permite comprender por qué algunas herramientas se mantienen vigentes mientras otras son reemplazadas. El caso de Internet Explorer demuestra que las tecnologías pueden quedar obsoletas cuando dejan de responder adecuadamente a las necesidades actuales de los usuarios y desarrolladores. Por ello, mantenerse actualizado y seleccionar las herramientas de acuerdo con las necesidades reales de cada proyecto constituye una parte importante del desarrollo profesional de un ingeniero en sistemas.</w:t>
      </w:r>
    </w:p>
    <w:p w:rsidR="00000000" w:rsidDel="00000000" w:rsidP="00000000" w:rsidRDefault="00000000" w:rsidRPr="00000000" w14:paraId="000000E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0">
      <w:pPr>
        <w:pStyle w:val="Heading1"/>
        <w:spacing w:line="360" w:lineRule="auto"/>
        <w:jc w:val="both"/>
        <w:rPr/>
      </w:pPr>
      <w:bookmarkStart w:colFirst="0" w:colLast="0" w:name="_sxexnjydt1q3" w:id="17"/>
      <w:bookmarkEnd w:id="17"/>
      <w:r w:rsidDel="00000000" w:rsidR="00000000" w:rsidRPr="00000000">
        <w:rPr>
          <w:rtl w:val="0"/>
        </w:rPr>
        <w:t xml:space="preserve">Referencias Bibliograficas </w:t>
      </w:r>
    </w:p>
    <w:p w:rsidR="00000000" w:rsidDel="00000000" w:rsidP="00000000" w:rsidRDefault="00000000" w:rsidRPr="00000000" w14:paraId="000000F1">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Cuadro comparativo de intérpretes y compiladores</w:t>
      </w:r>
    </w:p>
    <w:p w:rsidR="00000000" w:rsidDel="00000000" w:rsidP="00000000" w:rsidRDefault="00000000" w:rsidRPr="00000000" w14:paraId="000000F2">
      <w:pPr>
        <w:numPr>
          <w:ilvl w:val="0"/>
          <w:numId w:val="1"/>
        </w:numPr>
        <w:spacing w:line="360" w:lineRule="auto"/>
        <w:ind w:left="720" w:hanging="360"/>
        <w:jc w:val="both"/>
        <w:rPr/>
      </w:pPr>
      <w:r w:rsidDel="00000000" w:rsidR="00000000" w:rsidRPr="00000000">
        <w:rPr>
          <w:rFonts w:ascii="Arial" w:cs="Arial" w:eastAsia="Arial" w:hAnsi="Arial"/>
          <w:rtl w:val="0"/>
        </w:rPr>
        <w:t xml:space="preserve">Microsoft. (s. f.). </w:t>
      </w:r>
      <w:r w:rsidDel="00000000" w:rsidR="00000000" w:rsidRPr="00000000">
        <w:rPr>
          <w:rFonts w:ascii="Arial" w:cs="Arial" w:eastAsia="Arial" w:hAnsi="Arial"/>
          <w:i w:val="1"/>
          <w:iCs w:val="1"/>
          <w:rtl w:val="0"/>
        </w:rPr>
        <w:t xml:space="preserve">Managed execution process</w:t>
      </w:r>
      <w:r w:rsidDel="00000000" w:rsidR="00000000" w:rsidRPr="00000000">
        <w:rPr>
          <w:rFonts w:ascii="Arial" w:cs="Arial" w:eastAsia="Arial" w:hAnsi="Arial"/>
          <w:rtl w:val="0"/>
        </w:rPr>
        <w:t xml:space="preserve">. Microsoft Learn.  </w:t>
      </w:r>
    </w:p>
    <w:p w:rsidR="00000000" w:rsidDel="00000000" w:rsidP="00000000" w:rsidRDefault="00000000" w:rsidRPr="00000000" w14:paraId="000000F3">
      <w:pPr>
        <w:numPr>
          <w:ilvl w:val="0"/>
          <w:numId w:val="1"/>
        </w:numPr>
        <w:spacing w:line="360" w:lineRule="auto"/>
        <w:ind w:left="720" w:hanging="360"/>
        <w:jc w:val="both"/>
        <w:rPr/>
      </w:pPr>
      <w:r w:rsidDel="00000000" w:rsidR="00000000" w:rsidRPr="00000000">
        <w:rPr>
          <w:rFonts w:ascii="Arial" w:cs="Arial" w:eastAsia="Arial" w:hAnsi="Arial"/>
          <w:rtl w:val="0"/>
        </w:rPr>
        <w:t xml:space="preserve">Oracle. (s. f.). </w:t>
      </w:r>
      <w:r w:rsidDel="00000000" w:rsidR="00000000" w:rsidRPr="00000000">
        <w:rPr>
          <w:rFonts w:ascii="Arial" w:cs="Arial" w:eastAsia="Arial" w:hAnsi="Arial"/>
          <w:i w:val="1"/>
          <w:iCs w:val="1"/>
          <w:rtl w:val="0"/>
        </w:rPr>
        <w:t xml:space="preserve">The Java technology phenomenon</w:t>
      </w:r>
      <w:r w:rsidDel="00000000" w:rsidR="00000000" w:rsidRPr="00000000">
        <w:rPr>
          <w:rFonts w:ascii="Arial" w:cs="Arial" w:eastAsia="Arial" w:hAnsi="Arial"/>
          <w:rtl w:val="0"/>
        </w:rPr>
        <w:t xml:space="preserve">. Oracle. </w:t>
      </w:r>
    </w:p>
    <w:p w:rsidR="00000000" w:rsidDel="00000000" w:rsidP="00000000" w:rsidRDefault="00000000" w:rsidRPr="00000000" w14:paraId="000000F4">
      <w:pPr>
        <w:numPr>
          <w:ilvl w:val="0"/>
          <w:numId w:val="1"/>
        </w:numPr>
        <w:spacing w:line="360" w:lineRule="auto"/>
        <w:ind w:left="720" w:hanging="360"/>
        <w:jc w:val="both"/>
        <w:rPr/>
      </w:pPr>
      <w:r w:rsidDel="00000000" w:rsidR="00000000" w:rsidRPr="00000000">
        <w:rPr>
          <w:rFonts w:ascii="Arial" w:cs="Arial" w:eastAsia="Arial" w:hAnsi="Arial"/>
          <w:rtl w:val="0"/>
        </w:rPr>
        <w:t xml:space="preserve">PHP Documentation Group. (s. f.). </w:t>
      </w:r>
      <w:r w:rsidDel="00000000" w:rsidR="00000000" w:rsidRPr="00000000">
        <w:rPr>
          <w:rFonts w:ascii="Arial" w:cs="Arial" w:eastAsia="Arial" w:hAnsi="Arial"/>
          <w:i w:val="1"/>
          <w:iCs w:val="1"/>
          <w:rtl w:val="0"/>
        </w:rPr>
        <w:t xml:space="preserve">Introduction - What is PHP and what can it do?</w:t>
      </w:r>
      <w:r w:rsidDel="00000000" w:rsidR="00000000" w:rsidRPr="00000000">
        <w:rPr>
          <w:rFonts w:ascii="Arial" w:cs="Arial" w:eastAsia="Arial" w:hAnsi="Arial"/>
          <w:rtl w:val="0"/>
        </w:rPr>
        <w:t xml:space="preserve"> PHP Manual. </w:t>
      </w:r>
    </w:p>
    <w:p w:rsidR="00000000" w:rsidDel="00000000" w:rsidP="00000000" w:rsidRDefault="00000000" w:rsidRPr="00000000" w14:paraId="000000F5">
      <w:pPr>
        <w:numPr>
          <w:ilvl w:val="0"/>
          <w:numId w:val="1"/>
        </w:numPr>
        <w:spacing w:line="360" w:lineRule="auto"/>
        <w:ind w:left="720" w:hanging="360"/>
        <w:jc w:val="both"/>
        <w:rPr/>
      </w:pPr>
      <w:r w:rsidDel="00000000" w:rsidR="00000000" w:rsidRPr="00000000">
        <w:rPr>
          <w:rFonts w:ascii="Arial" w:cs="Arial" w:eastAsia="Arial" w:hAnsi="Arial"/>
          <w:rtl w:val="0"/>
        </w:rPr>
        <w:t xml:space="preserve">Python Software Foundation. (s. f.). </w:t>
      </w:r>
      <w:r w:rsidDel="00000000" w:rsidR="00000000" w:rsidRPr="00000000">
        <w:rPr>
          <w:rFonts w:ascii="Arial" w:cs="Arial" w:eastAsia="Arial" w:hAnsi="Arial"/>
          <w:i w:val="1"/>
          <w:iCs w:val="1"/>
          <w:rtl w:val="0"/>
        </w:rPr>
        <w:t xml:space="preserve">Glossary</w:t>
      </w:r>
      <w:r w:rsidDel="00000000" w:rsidR="00000000" w:rsidRPr="00000000">
        <w:rPr>
          <w:rFonts w:ascii="Arial" w:cs="Arial" w:eastAsia="Arial" w:hAnsi="Arial"/>
          <w:rtl w:val="0"/>
        </w:rPr>
        <w:t xml:space="preserve">. Python Documentation. </w:t>
      </w:r>
    </w:p>
    <w:p w:rsidR="00000000" w:rsidDel="00000000" w:rsidP="00000000" w:rsidRDefault="00000000" w:rsidRPr="00000000" w14:paraId="000000F6">
      <w:pPr>
        <w:numPr>
          <w:ilvl w:val="0"/>
          <w:numId w:val="1"/>
        </w:numPr>
        <w:spacing w:line="360" w:lineRule="auto"/>
        <w:ind w:left="720" w:hanging="360"/>
        <w:jc w:val="both"/>
        <w:rPr/>
      </w:pPr>
      <w:r w:rsidDel="00000000" w:rsidR="00000000" w:rsidRPr="00000000">
        <w:rPr>
          <w:rFonts w:ascii="Arial" w:cs="Arial" w:eastAsia="Arial" w:hAnsi="Arial"/>
          <w:rtl w:val="0"/>
        </w:rPr>
        <w:t xml:space="preserve">The Rust Project. (s. f.). </w:t>
      </w:r>
      <w:r w:rsidDel="00000000" w:rsidR="00000000" w:rsidRPr="00000000">
        <w:rPr>
          <w:rFonts w:ascii="Arial" w:cs="Arial" w:eastAsia="Arial" w:hAnsi="Arial"/>
          <w:i w:val="1"/>
          <w:iCs w:val="1"/>
          <w:rtl w:val="0"/>
        </w:rPr>
        <w:t xml:space="preserve">What is rustc?</w:t>
      </w:r>
      <w:r w:rsidDel="00000000" w:rsidR="00000000" w:rsidRPr="00000000">
        <w:rPr>
          <w:rFonts w:ascii="Arial" w:cs="Arial" w:eastAsia="Arial" w:hAnsi="Arial"/>
          <w:rtl w:val="0"/>
        </w:rPr>
        <w:t xml:space="preserve"> The Rust Programming Language. </w:t>
      </w:r>
    </w:p>
    <w:p w:rsidR="00000000" w:rsidDel="00000000" w:rsidP="00000000" w:rsidRDefault="00000000" w:rsidRPr="00000000" w14:paraId="000000F7">
      <w:pPr>
        <w:numPr>
          <w:ilvl w:val="0"/>
          <w:numId w:val="1"/>
        </w:numPr>
        <w:spacing w:line="360" w:lineRule="auto"/>
        <w:ind w:left="720" w:hanging="360"/>
        <w:jc w:val="both"/>
        <w:rPr/>
      </w:pPr>
      <w:r w:rsidDel="00000000" w:rsidR="00000000" w:rsidRPr="00000000">
        <w:rPr>
          <w:rFonts w:ascii="Arial" w:cs="Arial" w:eastAsia="Arial" w:hAnsi="Arial"/>
          <w:rtl w:val="0"/>
        </w:rPr>
        <w:t xml:space="preserve">TypeScript. (s. f.). </w:t>
      </w:r>
      <w:r w:rsidDel="00000000" w:rsidR="00000000" w:rsidRPr="00000000">
        <w:rPr>
          <w:rFonts w:ascii="Arial" w:cs="Arial" w:eastAsia="Arial" w:hAnsi="Arial"/>
          <w:i w:val="1"/>
          <w:iCs w:val="1"/>
          <w:rtl w:val="0"/>
        </w:rPr>
        <w:t xml:space="preserve">TypeScript: JavaScript with syntax for types</w:t>
      </w:r>
      <w:r w:rsidDel="00000000" w:rsidR="00000000" w:rsidRPr="00000000">
        <w:rPr>
          <w:rFonts w:ascii="Arial" w:cs="Arial" w:eastAsia="Arial" w:hAnsi="Arial"/>
          <w:rtl w:val="0"/>
        </w:rPr>
        <w:t xml:space="preserve">. </w:t>
      </w:r>
    </w:p>
    <w:p w:rsidR="00000000" w:rsidDel="00000000" w:rsidP="00000000" w:rsidRDefault="00000000" w:rsidRPr="00000000" w14:paraId="000000F8">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 Cuadro comparativo de manejadores de bases de datos</w:t>
      </w:r>
    </w:p>
    <w:p w:rsidR="00000000" w:rsidDel="00000000" w:rsidP="00000000" w:rsidRDefault="00000000" w:rsidRPr="00000000" w14:paraId="000000F9">
      <w:pPr>
        <w:numPr>
          <w:ilvl w:val="0"/>
          <w:numId w:val="2"/>
        </w:numPr>
        <w:spacing w:line="360" w:lineRule="auto"/>
        <w:ind w:left="720" w:hanging="360"/>
        <w:jc w:val="both"/>
        <w:rPr/>
      </w:pPr>
      <w:r w:rsidDel="00000000" w:rsidR="00000000" w:rsidRPr="00000000">
        <w:rPr>
          <w:rFonts w:ascii="Arial" w:cs="Arial" w:eastAsia="Arial" w:hAnsi="Arial"/>
          <w:rtl w:val="0"/>
        </w:rPr>
        <w:t xml:space="preserve">Microsoft. (s. f.). </w:t>
      </w:r>
      <w:r w:rsidDel="00000000" w:rsidR="00000000" w:rsidRPr="00000000">
        <w:rPr>
          <w:rFonts w:ascii="Arial" w:cs="Arial" w:eastAsia="Arial" w:hAnsi="Arial"/>
          <w:i w:val="1"/>
          <w:iCs w:val="1"/>
          <w:rtl w:val="0"/>
        </w:rPr>
        <w:t xml:space="preserve">¿Qué es SQL Server?</w:t>
      </w:r>
      <w:r w:rsidDel="00000000" w:rsidR="00000000" w:rsidRPr="00000000">
        <w:rPr>
          <w:rFonts w:ascii="Arial" w:cs="Arial" w:eastAsia="Arial" w:hAnsi="Arial"/>
          <w:rtl w:val="0"/>
        </w:rPr>
        <w:t xml:space="preserve"> Microsoft Learn. </w:t>
      </w:r>
    </w:p>
    <w:p w:rsidR="00000000" w:rsidDel="00000000" w:rsidP="00000000" w:rsidRDefault="00000000" w:rsidRPr="00000000" w14:paraId="000000FA">
      <w:pPr>
        <w:numPr>
          <w:ilvl w:val="0"/>
          <w:numId w:val="2"/>
        </w:numPr>
        <w:spacing w:line="360" w:lineRule="auto"/>
        <w:ind w:left="720" w:hanging="360"/>
        <w:jc w:val="both"/>
        <w:rPr/>
      </w:pPr>
      <w:r w:rsidDel="00000000" w:rsidR="00000000" w:rsidRPr="00000000">
        <w:rPr>
          <w:rFonts w:ascii="Arial" w:cs="Arial" w:eastAsia="Arial" w:hAnsi="Arial"/>
          <w:rtl w:val="0"/>
        </w:rPr>
        <w:t xml:space="preserve">Oracle. (s. f.). </w:t>
      </w:r>
      <w:r w:rsidDel="00000000" w:rsidR="00000000" w:rsidRPr="00000000">
        <w:rPr>
          <w:rFonts w:ascii="Arial" w:cs="Arial" w:eastAsia="Arial" w:hAnsi="Arial"/>
          <w:i w:val="1"/>
          <w:iCs w:val="1"/>
          <w:rtl w:val="0"/>
        </w:rPr>
        <w:t xml:space="preserve">MySQL 8.4 Reference Manual</w:t>
      </w:r>
      <w:r w:rsidDel="00000000" w:rsidR="00000000" w:rsidRPr="00000000">
        <w:rPr>
          <w:rFonts w:ascii="Arial" w:cs="Arial" w:eastAsia="Arial" w:hAnsi="Arial"/>
          <w:rtl w:val="0"/>
        </w:rPr>
        <w:t xml:space="preserve">. Oracle. </w:t>
      </w:r>
    </w:p>
    <w:p w:rsidR="00000000" w:rsidDel="00000000" w:rsidP="00000000" w:rsidRDefault="00000000" w:rsidRPr="00000000" w14:paraId="000000FB">
      <w:pPr>
        <w:numPr>
          <w:ilvl w:val="0"/>
          <w:numId w:val="2"/>
        </w:numPr>
        <w:spacing w:line="360" w:lineRule="auto"/>
        <w:ind w:left="720" w:hanging="360"/>
        <w:jc w:val="both"/>
        <w:rPr/>
      </w:pPr>
      <w:r w:rsidDel="00000000" w:rsidR="00000000" w:rsidRPr="00000000">
        <w:rPr>
          <w:rFonts w:ascii="Arial" w:cs="Arial" w:eastAsia="Arial" w:hAnsi="Arial"/>
          <w:rtl w:val="0"/>
        </w:rPr>
        <w:t xml:space="preserve">Oracle. (s. f.). </w:t>
      </w:r>
      <w:r w:rsidDel="00000000" w:rsidR="00000000" w:rsidRPr="00000000">
        <w:rPr>
          <w:rFonts w:ascii="Arial" w:cs="Arial" w:eastAsia="Arial" w:hAnsi="Arial"/>
          <w:i w:val="1"/>
          <w:iCs w:val="1"/>
          <w:rtl w:val="0"/>
        </w:rPr>
        <w:t xml:space="preserve">Oracle Database documentation</w:t>
      </w:r>
      <w:r w:rsidDel="00000000" w:rsidR="00000000" w:rsidRPr="00000000">
        <w:rPr>
          <w:rFonts w:ascii="Arial" w:cs="Arial" w:eastAsia="Arial" w:hAnsi="Arial"/>
          <w:rtl w:val="0"/>
        </w:rPr>
        <w:t xml:space="preserve">. Oracle. </w:t>
      </w:r>
    </w:p>
    <w:p w:rsidR="00000000" w:rsidDel="00000000" w:rsidP="00000000" w:rsidRDefault="00000000" w:rsidRPr="00000000" w14:paraId="000000FC">
      <w:pPr>
        <w:numPr>
          <w:ilvl w:val="0"/>
          <w:numId w:val="2"/>
        </w:numPr>
        <w:spacing w:line="360" w:lineRule="auto"/>
        <w:ind w:left="720" w:hanging="360"/>
        <w:jc w:val="both"/>
        <w:rPr/>
      </w:pPr>
      <w:r w:rsidDel="00000000" w:rsidR="00000000" w:rsidRPr="00000000">
        <w:rPr>
          <w:rFonts w:ascii="Arial" w:cs="Arial" w:eastAsia="Arial" w:hAnsi="Arial"/>
          <w:rtl w:val="0"/>
        </w:rPr>
        <w:t xml:space="preserve">PostgreSQL Global Development Group. (s. f.). </w:t>
      </w:r>
      <w:r w:rsidDel="00000000" w:rsidR="00000000" w:rsidRPr="00000000">
        <w:rPr>
          <w:rFonts w:ascii="Arial" w:cs="Arial" w:eastAsia="Arial" w:hAnsi="Arial"/>
          <w:i w:val="1"/>
          <w:iCs w:val="1"/>
          <w:rtl w:val="0"/>
        </w:rPr>
        <w:t xml:space="preserve">About PostgreSQL</w:t>
      </w:r>
      <w:r w:rsidDel="00000000" w:rsidR="00000000" w:rsidRPr="00000000">
        <w:rPr>
          <w:rFonts w:ascii="Arial" w:cs="Arial" w:eastAsia="Arial" w:hAnsi="Arial"/>
          <w:rtl w:val="0"/>
        </w:rPr>
        <w:t xml:space="preserve">. PostgreSQL. </w:t>
      </w:r>
    </w:p>
    <w:p w:rsidR="00000000" w:rsidDel="00000000" w:rsidP="00000000" w:rsidRDefault="00000000" w:rsidRPr="00000000" w14:paraId="000000FD">
      <w:pPr>
        <w:numPr>
          <w:ilvl w:val="0"/>
          <w:numId w:val="2"/>
        </w:numPr>
        <w:spacing w:line="360" w:lineRule="auto"/>
        <w:ind w:left="720" w:hanging="360"/>
        <w:jc w:val="both"/>
        <w:rPr/>
      </w:pPr>
      <w:r w:rsidDel="00000000" w:rsidR="00000000" w:rsidRPr="00000000">
        <w:rPr>
          <w:rFonts w:ascii="Arial" w:cs="Arial" w:eastAsia="Arial" w:hAnsi="Arial"/>
          <w:rtl w:val="0"/>
        </w:rPr>
        <w:t xml:space="preserve">SQLite. (s. f.). </w:t>
      </w:r>
      <w:r w:rsidDel="00000000" w:rsidR="00000000" w:rsidRPr="00000000">
        <w:rPr>
          <w:rFonts w:ascii="Arial" w:cs="Arial" w:eastAsia="Arial" w:hAnsi="Arial"/>
          <w:i w:val="1"/>
          <w:iCs w:val="1"/>
          <w:rtl w:val="0"/>
        </w:rPr>
        <w:t xml:space="preserve">About SQLite</w:t>
      </w:r>
      <w:r w:rsidDel="00000000" w:rsidR="00000000" w:rsidRPr="00000000">
        <w:rPr>
          <w:rFonts w:ascii="Arial" w:cs="Arial" w:eastAsia="Arial" w:hAnsi="Arial"/>
          <w:rtl w:val="0"/>
        </w:rPr>
        <w:t xml:space="preserve">. SQLite. </w:t>
      </w:r>
    </w:p>
    <w:p w:rsidR="00000000" w:rsidDel="00000000" w:rsidP="00000000" w:rsidRDefault="00000000" w:rsidRPr="00000000" w14:paraId="000000FE">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 Cuadro comparativo de navegadores web</w:t>
      </w:r>
    </w:p>
    <w:p w:rsidR="00000000" w:rsidDel="00000000" w:rsidP="00000000" w:rsidRDefault="00000000" w:rsidRPr="00000000" w14:paraId="000000FF">
      <w:pPr>
        <w:numPr>
          <w:ilvl w:val="0"/>
          <w:numId w:val="3"/>
        </w:numPr>
        <w:spacing w:line="360" w:lineRule="auto"/>
        <w:ind w:left="720" w:hanging="360"/>
        <w:jc w:val="both"/>
        <w:rPr/>
      </w:pPr>
      <w:r w:rsidDel="00000000" w:rsidR="00000000" w:rsidRPr="00000000">
        <w:rPr>
          <w:rFonts w:ascii="Arial" w:cs="Arial" w:eastAsia="Arial" w:hAnsi="Arial"/>
          <w:rtl w:val="0"/>
        </w:rPr>
        <w:t xml:space="preserve">Apple. (s. f.). </w:t>
      </w:r>
      <w:r w:rsidDel="00000000" w:rsidR="00000000" w:rsidRPr="00000000">
        <w:rPr>
          <w:rFonts w:ascii="Arial" w:cs="Arial" w:eastAsia="Arial" w:hAnsi="Arial"/>
          <w:i w:val="1"/>
          <w:iCs w:val="1"/>
          <w:rtl w:val="0"/>
        </w:rPr>
        <w:t xml:space="preserve">Safari</w:t>
      </w:r>
      <w:r w:rsidDel="00000000" w:rsidR="00000000" w:rsidRPr="00000000">
        <w:rPr>
          <w:rFonts w:ascii="Arial" w:cs="Arial" w:eastAsia="Arial" w:hAnsi="Arial"/>
          <w:rtl w:val="0"/>
        </w:rPr>
        <w:t xml:space="preserve">. Apple. </w:t>
      </w:r>
    </w:p>
    <w:p w:rsidR="00000000" w:rsidDel="00000000" w:rsidP="00000000" w:rsidRDefault="00000000" w:rsidRPr="00000000" w14:paraId="00000100">
      <w:pPr>
        <w:numPr>
          <w:ilvl w:val="0"/>
          <w:numId w:val="3"/>
        </w:numPr>
        <w:spacing w:line="360" w:lineRule="auto"/>
        <w:ind w:left="720" w:hanging="360"/>
        <w:jc w:val="both"/>
        <w:rPr/>
      </w:pPr>
      <w:r w:rsidDel="00000000" w:rsidR="00000000" w:rsidRPr="00000000">
        <w:rPr>
          <w:rFonts w:ascii="Arial" w:cs="Arial" w:eastAsia="Arial" w:hAnsi="Arial"/>
          <w:rtl w:val="0"/>
        </w:rPr>
        <w:t xml:space="preserve">Google. (s. f.). </w:t>
      </w:r>
      <w:r w:rsidDel="00000000" w:rsidR="00000000" w:rsidRPr="00000000">
        <w:rPr>
          <w:rFonts w:ascii="Arial" w:cs="Arial" w:eastAsia="Arial" w:hAnsi="Arial"/>
          <w:i w:val="1"/>
          <w:iCs w:val="1"/>
          <w:rtl w:val="0"/>
        </w:rPr>
        <w:t xml:space="preserve">Google Chrome</w:t>
      </w:r>
      <w:r w:rsidDel="00000000" w:rsidR="00000000" w:rsidRPr="00000000">
        <w:rPr>
          <w:rFonts w:ascii="Arial" w:cs="Arial" w:eastAsia="Arial" w:hAnsi="Arial"/>
          <w:rtl w:val="0"/>
        </w:rPr>
        <w:t xml:space="preserve">. Google. </w:t>
      </w:r>
    </w:p>
    <w:p w:rsidR="00000000" w:rsidDel="00000000" w:rsidP="00000000" w:rsidRDefault="00000000" w:rsidRPr="00000000" w14:paraId="00000101">
      <w:pPr>
        <w:numPr>
          <w:ilvl w:val="0"/>
          <w:numId w:val="3"/>
        </w:numPr>
        <w:spacing w:line="360" w:lineRule="auto"/>
        <w:ind w:left="720" w:hanging="360"/>
        <w:jc w:val="both"/>
        <w:rPr/>
      </w:pPr>
      <w:r w:rsidDel="00000000" w:rsidR="00000000" w:rsidRPr="00000000">
        <w:rPr>
          <w:rFonts w:ascii="Arial" w:cs="Arial" w:eastAsia="Arial" w:hAnsi="Arial"/>
          <w:rtl w:val="0"/>
        </w:rPr>
        <w:t xml:space="preserve">Microsoft. (2026). </w:t>
      </w:r>
      <w:r w:rsidDel="00000000" w:rsidR="00000000" w:rsidRPr="00000000">
        <w:rPr>
          <w:rFonts w:ascii="Arial" w:cs="Arial" w:eastAsia="Arial" w:hAnsi="Arial"/>
          <w:i w:val="1"/>
          <w:iCs w:val="1"/>
          <w:rtl w:val="0"/>
        </w:rPr>
        <w:t xml:space="preserve">Internet Explorer 11</w:t>
      </w:r>
      <w:r w:rsidDel="00000000" w:rsidR="00000000" w:rsidRPr="00000000">
        <w:rPr>
          <w:rFonts w:ascii="Arial" w:cs="Arial" w:eastAsia="Arial" w:hAnsi="Arial"/>
          <w:rtl w:val="0"/>
        </w:rPr>
        <w:t xml:space="preserve">. Microsoft Learn. </w:t>
      </w:r>
    </w:p>
    <w:p w:rsidR="00000000" w:rsidDel="00000000" w:rsidP="00000000" w:rsidRDefault="00000000" w:rsidRPr="00000000" w14:paraId="00000102">
      <w:pPr>
        <w:numPr>
          <w:ilvl w:val="0"/>
          <w:numId w:val="3"/>
        </w:numPr>
        <w:spacing w:line="360" w:lineRule="auto"/>
        <w:ind w:left="720" w:hanging="360"/>
        <w:jc w:val="both"/>
        <w:rPr/>
      </w:pPr>
      <w:r w:rsidDel="00000000" w:rsidR="00000000" w:rsidRPr="00000000">
        <w:rPr>
          <w:rFonts w:ascii="Arial" w:cs="Arial" w:eastAsia="Arial" w:hAnsi="Arial"/>
          <w:rtl w:val="0"/>
        </w:rPr>
        <w:t xml:space="preserve">Mozilla. (s. f.). </w:t>
      </w:r>
      <w:r w:rsidDel="00000000" w:rsidR="00000000" w:rsidRPr="00000000">
        <w:rPr>
          <w:rFonts w:ascii="Arial" w:cs="Arial" w:eastAsia="Arial" w:hAnsi="Arial"/>
          <w:i w:val="1"/>
          <w:iCs w:val="1"/>
          <w:rtl w:val="0"/>
        </w:rPr>
        <w:t xml:space="preserve">Firefox</w:t>
      </w:r>
      <w:r w:rsidDel="00000000" w:rsidR="00000000" w:rsidRPr="00000000">
        <w:rPr>
          <w:rFonts w:ascii="Arial" w:cs="Arial" w:eastAsia="Arial" w:hAnsi="Arial"/>
          <w:rtl w:val="0"/>
        </w:rPr>
        <w:t xml:space="preserve">. Mozilla. </w:t>
      </w:r>
    </w:p>
    <w:p w:rsidR="00000000" w:rsidDel="00000000" w:rsidP="00000000" w:rsidRDefault="00000000" w:rsidRPr="00000000" w14:paraId="00000103">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4. Impacto de adoptar nuevas herramientas tecnológicas</w:t>
      </w:r>
    </w:p>
    <w:p w:rsidR="00000000" w:rsidDel="00000000" w:rsidP="00000000" w:rsidRDefault="00000000" w:rsidRPr="00000000" w14:paraId="00000104">
      <w:pPr>
        <w:numPr>
          <w:ilvl w:val="0"/>
          <w:numId w:val="4"/>
        </w:numPr>
        <w:spacing w:line="360" w:lineRule="auto"/>
        <w:ind w:left="720" w:hanging="360"/>
        <w:jc w:val="both"/>
        <w:rPr/>
      </w:pPr>
      <w:r w:rsidDel="00000000" w:rsidR="00000000" w:rsidRPr="00000000">
        <w:rPr>
          <w:rFonts w:ascii="Arial" w:cs="Arial" w:eastAsia="Arial" w:hAnsi="Arial"/>
          <w:rtl w:val="0"/>
        </w:rPr>
        <w:t xml:space="preserve">Google Cloud. (s. f.). </w:t>
      </w:r>
      <w:r w:rsidDel="00000000" w:rsidR="00000000" w:rsidRPr="00000000">
        <w:rPr>
          <w:rFonts w:ascii="Arial" w:cs="Arial" w:eastAsia="Arial" w:hAnsi="Arial"/>
          <w:i w:val="1"/>
          <w:iCs w:val="1"/>
          <w:rtl w:val="0"/>
        </w:rPr>
        <w:t xml:space="preserve">DevOps capabilities</w:t>
      </w:r>
      <w:r w:rsidDel="00000000" w:rsidR="00000000" w:rsidRPr="00000000">
        <w:rPr>
          <w:rFonts w:ascii="Arial" w:cs="Arial" w:eastAsia="Arial" w:hAnsi="Arial"/>
          <w:rtl w:val="0"/>
        </w:rPr>
        <w:t xml:space="preserve">. Google Cloud Documentation. </w:t>
      </w:r>
    </w:p>
    <w:p w:rsidR="00000000" w:rsidDel="00000000" w:rsidP="00000000" w:rsidRDefault="00000000" w:rsidRPr="00000000" w14:paraId="00000105">
      <w:pPr>
        <w:numPr>
          <w:ilvl w:val="0"/>
          <w:numId w:val="4"/>
        </w:numPr>
        <w:spacing w:line="360" w:lineRule="auto"/>
        <w:ind w:left="720" w:hanging="360"/>
        <w:jc w:val="both"/>
        <w:rPr/>
      </w:pPr>
      <w:r w:rsidDel="00000000" w:rsidR="00000000" w:rsidRPr="00000000">
        <w:rPr>
          <w:rFonts w:ascii="Arial" w:cs="Arial" w:eastAsia="Arial" w:hAnsi="Arial"/>
          <w:rtl w:val="0"/>
        </w:rPr>
        <w:t xml:space="preserve">Mell, P., &amp; Grance, T. (2011). </w:t>
      </w:r>
      <w:r w:rsidDel="00000000" w:rsidR="00000000" w:rsidRPr="00000000">
        <w:rPr>
          <w:rFonts w:ascii="Arial" w:cs="Arial" w:eastAsia="Arial" w:hAnsi="Arial"/>
          <w:i w:val="1"/>
          <w:iCs w:val="1"/>
          <w:rtl w:val="0"/>
        </w:rPr>
        <w:t xml:space="preserve">The NIST definition of cloud computing</w:t>
      </w:r>
      <w:r w:rsidDel="00000000" w:rsidR="00000000" w:rsidRPr="00000000">
        <w:rPr>
          <w:rFonts w:ascii="Arial" w:cs="Arial" w:eastAsia="Arial" w:hAnsi="Arial"/>
          <w:rtl w:val="0"/>
        </w:rPr>
        <w:t xml:space="preserve"> (NIST Special Publication 800-145). National Institute of Standards and Technology. </w:t>
      </w:r>
    </w:p>
    <w:p w:rsidR="00000000" w:rsidDel="00000000" w:rsidP="00000000" w:rsidRDefault="00000000" w:rsidRPr="00000000" w14:paraId="00000106">
      <w:pPr>
        <w:numPr>
          <w:ilvl w:val="0"/>
          <w:numId w:val="4"/>
        </w:numPr>
        <w:spacing w:line="360" w:lineRule="auto"/>
        <w:ind w:left="720" w:hanging="360"/>
        <w:jc w:val="both"/>
        <w:rPr/>
      </w:pPr>
      <w:r w:rsidDel="00000000" w:rsidR="00000000" w:rsidRPr="00000000">
        <w:rPr>
          <w:rFonts w:ascii="Arial" w:cs="Arial" w:eastAsia="Arial" w:hAnsi="Arial"/>
          <w:rtl w:val="0"/>
        </w:rPr>
        <w:t xml:space="preserve">National Institute of Standards and Technology. (s. f.). </w:t>
      </w:r>
      <w:r w:rsidDel="00000000" w:rsidR="00000000" w:rsidRPr="00000000">
        <w:rPr>
          <w:rFonts w:ascii="Arial" w:cs="Arial" w:eastAsia="Arial" w:hAnsi="Arial"/>
          <w:i w:val="1"/>
          <w:iCs w:val="1"/>
          <w:rtl w:val="0"/>
        </w:rPr>
        <w:t xml:space="preserve">Secure Software Development Framework (SSDF)</w:t>
      </w:r>
      <w:r w:rsidDel="00000000" w:rsidR="00000000" w:rsidRPr="00000000">
        <w:rPr>
          <w:rFonts w:ascii="Arial" w:cs="Arial" w:eastAsia="Arial" w:hAnsi="Arial"/>
          <w:rtl w:val="0"/>
        </w:rPr>
        <w:t xml:space="preserve">. </w:t>
      </w:r>
    </w:p>
    <w:p w:rsidR="00000000" w:rsidDel="00000000" w:rsidP="00000000" w:rsidRDefault="00000000" w:rsidRPr="00000000" w14:paraId="00000107">
      <w:pPr>
        <w:numPr>
          <w:ilvl w:val="0"/>
          <w:numId w:val="4"/>
        </w:numPr>
        <w:spacing w:line="360" w:lineRule="auto"/>
        <w:ind w:left="720" w:hanging="360"/>
        <w:jc w:val="both"/>
        <w:rPr/>
      </w:pPr>
      <w:r w:rsidDel="00000000" w:rsidR="00000000" w:rsidRPr="00000000">
        <w:rPr>
          <w:rFonts w:ascii="Arial" w:cs="Arial" w:eastAsia="Arial" w:hAnsi="Arial"/>
          <w:rtl w:val="0"/>
        </w:rPr>
        <w:t xml:space="preserve">Scarfone, K., Souppaya, M., &amp; Dodson, D. (2022). </w:t>
      </w:r>
      <w:r w:rsidDel="00000000" w:rsidR="00000000" w:rsidRPr="00000000">
        <w:rPr>
          <w:rFonts w:ascii="Arial" w:cs="Arial" w:eastAsia="Arial" w:hAnsi="Arial"/>
          <w:i w:val="1"/>
          <w:iCs w:val="1"/>
          <w:rtl w:val="0"/>
        </w:rPr>
        <w:t xml:space="preserve">Secure Software Development Framework (SSDF) Version 1.1: Recommendations for mitigating the risk of software vulnerabilities</w:t>
      </w:r>
      <w:r w:rsidDel="00000000" w:rsidR="00000000" w:rsidRPr="00000000">
        <w:rPr>
          <w:rFonts w:ascii="Arial" w:cs="Arial" w:eastAsia="Arial" w:hAnsi="Arial"/>
          <w:rtl w:val="0"/>
        </w:rPr>
        <w:t xml:space="preserve"> (NIST Special Publication 800-218). National Institute of Standards and Technology. </w:t>
      </w:r>
    </w:p>
    <w:p w:rsidR="00000000" w:rsidDel="00000000" w:rsidP="00000000" w:rsidRDefault="00000000" w:rsidRPr="00000000" w14:paraId="0000010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9">
      <w:pPr>
        <w:spacing w:line="360" w:lineRule="auto"/>
        <w:jc w:val="both"/>
        <w:rPr>
          <w:rFonts w:ascii="Arial" w:cs="Arial" w:eastAsia="Arial" w:hAnsi="Arial"/>
        </w:rPr>
      </w:pPr>
      <w:r w:rsidDel="00000000" w:rsidR="00000000" w:rsidRPr="00000000">
        <w:rPr>
          <w:rtl w:val="0"/>
        </w:rPr>
      </w:r>
    </w:p>
    <w:sectPr>
      <w:type w:val="nextPage"/>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Black"/>
  <w:font w:name="Arial"/>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-927734</wp:posOffset>
          </wp:positionH>
          <wp:positionV relativeFrom="paragraph">
            <wp:posOffset>-369569</wp:posOffset>
          </wp:positionV>
          <wp:extent cx="1707515" cy="1051560"/>
          <wp:effectExtent b="0" l="0" r="0" t="0"/>
          <wp:wrapTopAndBottom distB="0" distT="0"/>
          <wp:docPr descr="ITESCAM | Inicio" id="1" name="image1.png"/>
          <a:graphic>
            <a:graphicData uri="http://schemas.openxmlformats.org/drawingml/2006/picture">
              <pic:pic>
                <pic:nvPicPr>
                  <pic:cNvPr descr="ITESCAM | Inicio" id="0" name="image1.png"/>
                  <pic:cNvPicPr preferRelativeResize="0"/>
                </pic:nvPicPr>
                <pic:blipFill>
                  <a:blip r:embed="rId1"/>
                  <a:srcRect b="0" l="0" r="0" t="0"/>
                  <a:stretch>
                    <a:fillRect/>
                  </a:stretch>
                </pic:blipFill>
                <pic:spPr>
                  <a:xfrm>
                    <a:off x="0" y="0"/>
                    <a:ext cx="1707515" cy="10515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4793210</wp:posOffset>
          </wp:positionH>
          <wp:positionV relativeFrom="paragraph">
            <wp:posOffset>-449521</wp:posOffset>
          </wp:positionV>
          <wp:extent cx="2328545" cy="937260"/>
          <wp:effectExtent b="0" l="0" r="0" t="0"/>
          <wp:wrapTopAndBottom distB="0" distT="0"/>
          <wp:docPr descr="Egresados" id="3" name="image3.png"/>
          <a:graphic>
            <a:graphicData uri="http://schemas.openxmlformats.org/drawingml/2006/picture">
              <pic:pic>
                <pic:nvPicPr>
                  <pic:cNvPr descr="Egresados" id="0" name="image3.png"/>
                  <pic:cNvPicPr preferRelativeResize="0"/>
                </pic:nvPicPr>
                <pic:blipFill>
                  <a:blip r:embed="rId2"/>
                  <a:srcRect b="0" l="0" r="0" t="0"/>
                  <a:stretch>
                    <a:fillRect/>
                  </a:stretch>
                </pic:blipFill>
                <pic:spPr>
                  <a:xfrm>
                    <a:off x="0" y="0"/>
                    <a:ext cx="2328545" cy="93726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caedfb" w:val="clear"/>
    </w:tcPr>
    <w:tblStylePr w:type="band1Horz">
      <w:tcPr>
        <w:shd w:fill="95dcf7" w:val="clear"/>
      </w:tcPr>
    </w:tblStylePr>
    <w:tblStylePr w:type="band1Vert">
      <w:tcPr>
        <w:shd w:fill="95dcf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0f9ed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f9ed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0f9ed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f9ed5" w:val="clear"/>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f1ceee" w:val="clear"/>
    </w:tcPr>
    <w:tblStylePr w:type="band1Horz">
      <w:tcPr>
        <w:shd w:fill="e49edd" w:val="clear"/>
      </w:tcPr>
    </w:tblStylePr>
    <w:tblStylePr w:type="band1Vert">
      <w:tcPr>
        <w:shd w:fill="e49edd"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02b93"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02b93"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02b93"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02b93"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shd w:fill="fae2d5" w:val="clear"/>
    </w:tcPr>
    <w:tblStylePr w:type="band1Horz">
      <w:tcPr>
        <w:shd w:fill="f6c6ac" w:val="clear"/>
      </w:tcPr>
    </w:tblStylePr>
    <w:tblStylePr w:type="band1Vert">
      <w:tcPr>
        <w:shd w:fill="f6c6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9713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9713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9713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97132"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anva.link/hlefhoa93et3cet" TargetMode="Externa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