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385" w:rsidRDefault="00025110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r w:rsidRPr="008A7B3D">
        <w:rPr>
          <w:rFonts w:asciiTheme="majorEastAsia" w:eastAsiaTheme="majorEastAsia" w:hAnsiTheme="majorEastAsia"/>
        </w:rPr>
        <w:t>問題編號</w:t>
      </w:r>
      <w:r w:rsidR="008A7B3D" w:rsidRPr="008A7B3D">
        <w:rPr>
          <w:rFonts w:asciiTheme="majorEastAsia" w:eastAsiaTheme="majorEastAsia" w:hAnsiTheme="majorEastAsia" w:hint="eastAsia"/>
        </w:rPr>
        <w:t>115</w:t>
      </w:r>
      <w:r w:rsidRPr="008A7B3D">
        <w:rPr>
          <w:rFonts w:asciiTheme="majorEastAsia" w:eastAsiaTheme="majorEastAsia" w:hAnsiTheme="majorEastAsia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8A7B3D">
        <w:rPr>
          <w:rFonts w:asciiTheme="majorEastAsia" w:eastAsiaTheme="majorEastAsia" w:hAnsiTheme="majorEastAsia"/>
        </w:rPr>
        <w:t>【</w:t>
      </w:r>
      <w:r w:rsidR="00A45AA1">
        <w:rPr>
          <w:rFonts w:ascii="Arial" w:hAnsi="Arial" w:cs="Arial"/>
          <w:color w:val="000000"/>
          <w:sz w:val="23"/>
          <w:szCs w:val="23"/>
        </w:rPr>
        <w:t>流程控管</w:t>
      </w:r>
      <w:r w:rsidR="00A45AA1" w:rsidRPr="008A7B3D">
        <w:rPr>
          <w:rFonts w:asciiTheme="majorEastAsia" w:eastAsiaTheme="majorEastAsia" w:hAnsiTheme="majorEastAsia"/>
        </w:rPr>
        <w:t>】</w:t>
      </w:r>
      <w:r w:rsidR="00A45AA1">
        <w:rPr>
          <w:rFonts w:ascii="Arial" w:hAnsi="Arial" w:cs="Arial"/>
          <w:color w:val="000000"/>
          <w:sz w:val="23"/>
          <w:szCs w:val="23"/>
        </w:rPr>
        <w:t>開單日期為「報價單品項的設定生產時間」</w:t>
      </w:r>
      <w:r w:rsidR="00A45AA1">
        <w:rPr>
          <w:rFonts w:ascii="Arial" w:hAnsi="Arial" w:cs="Arial"/>
          <w:color w:val="000000"/>
          <w:sz w:val="23"/>
          <w:szCs w:val="23"/>
        </w:rPr>
        <w:t xml:space="preserve">; </w:t>
      </w:r>
      <w:r w:rsidR="00A45AA1">
        <w:rPr>
          <w:rFonts w:ascii="Arial" w:hAnsi="Arial" w:cs="Arial"/>
          <w:color w:val="000000"/>
          <w:sz w:val="23"/>
          <w:szCs w:val="23"/>
        </w:rPr>
        <w:t>完成時間為「報價單的品項設定完成時間」</w:t>
      </w:r>
      <w:r w:rsidR="003D5A31" w:rsidRPr="008A7B3D">
        <w:rPr>
          <w:rFonts w:asciiTheme="majorEastAsia" w:eastAsiaTheme="majorEastAsia" w:hAnsiTheme="majorEastAsia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</w:p>
    <w:bookmarkEnd w:id="21"/>
    <w:bookmarkEnd w:id="22"/>
    <w:p w:rsidR="00A45AA1" w:rsidRDefault="00226E0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  <w:r w:rsidRPr="00226E0B">
        <w:rPr>
          <w:rFonts w:asciiTheme="majorEastAsia" w:eastAsiaTheme="majorEastAsia" w:hAnsiTheme="maj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1003935"/>
            <wp:effectExtent l="19050" t="0" r="2540" b="0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0B" w:rsidRDefault="00226E0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</w:p>
    <w:p w:rsidR="00226E0B" w:rsidRDefault="00226E0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  <w:r w:rsidRPr="00226E0B">
        <w:rPr>
          <w:rFonts w:asciiTheme="majorEastAsia" w:eastAsiaTheme="majorEastAsia" w:hAnsiTheme="maj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929640"/>
            <wp:effectExtent l="19050" t="0" r="2540" b="0"/>
            <wp:docPr id="2" name="圖片 1" descr="2017-01-25_005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25_0052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0B" w:rsidRDefault="00226E0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</w:p>
    <w:p w:rsidR="00226E0B" w:rsidRDefault="00226E0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</w:p>
    <w:p w:rsidR="00FE324D" w:rsidRDefault="00FE324D" w:rsidP="00FE324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23" w:name="OLE_LINK46"/>
      <w:bookmarkStart w:id="24" w:name="OLE_LINK47"/>
      <w:r w:rsidRPr="008A7B3D">
        <w:rPr>
          <w:rFonts w:asciiTheme="majorEastAsia" w:eastAsiaTheme="majorEastAsia" w:hAnsiTheme="majorEastAsia"/>
        </w:rPr>
        <w:t>問題編號</w:t>
      </w:r>
      <w:r w:rsidRPr="008A7B3D">
        <w:rPr>
          <w:rFonts w:asciiTheme="majorEastAsia" w:eastAsiaTheme="majorEastAsia" w:hAnsiTheme="majorEastAsia" w:hint="eastAsia"/>
        </w:rPr>
        <w:t>11</w:t>
      </w:r>
      <w:r>
        <w:rPr>
          <w:rFonts w:asciiTheme="majorEastAsia" w:eastAsiaTheme="majorEastAsia" w:hAnsiTheme="majorEastAsia" w:hint="eastAsia"/>
        </w:rPr>
        <w:t>7</w:t>
      </w:r>
      <w:r w:rsidRPr="008A7B3D">
        <w:rPr>
          <w:rFonts w:asciiTheme="majorEastAsia" w:eastAsiaTheme="majorEastAsia" w:hAnsiTheme="majorEastAsia"/>
        </w:rPr>
        <w:t>：【</w:t>
      </w:r>
      <w:r>
        <w:rPr>
          <w:rFonts w:ascii="Arial" w:hAnsi="Arial" w:cs="Arial" w:hint="eastAsia"/>
          <w:color w:val="000000"/>
          <w:sz w:val="23"/>
          <w:szCs w:val="23"/>
        </w:rPr>
        <w:t>報價單</w:t>
      </w:r>
      <w:r w:rsidRPr="008A7B3D">
        <w:rPr>
          <w:rFonts w:asciiTheme="majorEastAsia" w:eastAsiaTheme="majorEastAsia" w:hAnsiTheme="majorEastAsia"/>
        </w:rPr>
        <w:t>】</w:t>
      </w:r>
      <w:r w:rsidR="008234D0">
        <w:rPr>
          <w:rFonts w:ascii="Arial" w:hAnsi="Arial" w:cs="Arial"/>
          <w:color w:val="000000"/>
          <w:sz w:val="23"/>
          <w:szCs w:val="23"/>
        </w:rPr>
        <w:t>報價單欄位順序調整稅金、份數、未稅小計、含稅小計</w:t>
      </w:r>
      <w:r w:rsidRPr="008A7B3D">
        <w:rPr>
          <w:rFonts w:asciiTheme="majorEastAsia" w:eastAsiaTheme="majorEastAsia" w:hAnsiTheme="majorEastAsia"/>
        </w:rPr>
        <w:t>。</w:t>
      </w:r>
    </w:p>
    <w:bookmarkEnd w:id="23"/>
    <w:bookmarkEnd w:id="24"/>
    <w:p w:rsidR="008234D0" w:rsidRDefault="008234D0" w:rsidP="00FE324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r w:rsidRPr="008234D0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534035"/>
            <wp:effectExtent l="19050" t="0" r="2540" b="0"/>
            <wp:docPr id="3" name="圖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D0" w:rsidRDefault="008234D0" w:rsidP="00FE324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8234D0" w:rsidRPr="008234D0" w:rsidRDefault="008234D0" w:rsidP="00FE324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8C160D" w:rsidRDefault="008C160D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25" w:name="OLE_LINK48"/>
      <w:bookmarkStart w:id="26" w:name="OLE_LINK49"/>
      <w:r w:rsidRPr="008A7B3D">
        <w:rPr>
          <w:rFonts w:asciiTheme="majorEastAsia" w:eastAsiaTheme="majorEastAsia" w:hAnsiTheme="majorEastAsia"/>
        </w:rPr>
        <w:t>問題編號</w:t>
      </w:r>
      <w:r w:rsidRPr="008A7B3D">
        <w:rPr>
          <w:rFonts w:asciiTheme="majorEastAsia" w:eastAsiaTheme="majorEastAsia" w:hAnsiTheme="majorEastAsia" w:hint="eastAsia"/>
        </w:rPr>
        <w:t>11</w:t>
      </w:r>
      <w:r>
        <w:rPr>
          <w:rFonts w:asciiTheme="majorEastAsia" w:eastAsiaTheme="majorEastAsia" w:hAnsiTheme="majorEastAsia" w:hint="eastAsia"/>
        </w:rPr>
        <w:t>8</w:t>
      </w:r>
      <w:r w:rsidRPr="008A7B3D">
        <w:rPr>
          <w:rFonts w:asciiTheme="majorEastAsia" w:eastAsiaTheme="majorEastAsia" w:hAnsiTheme="majorEastAsia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櫃點整理</w:t>
      </w:r>
      <w:r w:rsidRPr="008A7B3D">
        <w:rPr>
          <w:rFonts w:asciiTheme="majorEastAsia" w:eastAsiaTheme="majorEastAsia" w:hAnsiTheme="majorEastAsia"/>
        </w:rPr>
        <w:t>】</w:t>
      </w:r>
      <w:r>
        <w:rPr>
          <w:rFonts w:ascii="Arial" w:hAnsi="Arial" w:cs="Arial"/>
          <w:color w:val="000000"/>
          <w:sz w:val="23"/>
          <w:szCs w:val="23"/>
        </w:rPr>
        <w:t>無法新增第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層分類</w:t>
      </w:r>
      <w:r w:rsidRPr="008A7B3D">
        <w:rPr>
          <w:rFonts w:asciiTheme="majorEastAsia" w:eastAsiaTheme="majorEastAsia" w:hAnsiTheme="majorEastAsia"/>
        </w:rPr>
        <w:t>。</w:t>
      </w:r>
    </w:p>
    <w:bookmarkEnd w:id="25"/>
    <w:bookmarkEnd w:id="26"/>
    <w:p w:rsidR="008C160D" w:rsidRDefault="008C160D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r w:rsidRPr="008A7B3D">
        <w:rPr>
          <w:rFonts w:asciiTheme="majorEastAsia" w:eastAsiaTheme="majorEastAsia" w:hAnsiTheme="majorEastAsia"/>
        </w:rPr>
        <w:t>問題編號</w:t>
      </w:r>
      <w:r w:rsidRPr="008A7B3D">
        <w:rPr>
          <w:rFonts w:asciiTheme="majorEastAsia" w:eastAsiaTheme="majorEastAsia" w:hAnsiTheme="majorEastAsia" w:hint="eastAsia"/>
        </w:rPr>
        <w:t>11</w:t>
      </w:r>
      <w:r>
        <w:rPr>
          <w:rFonts w:asciiTheme="majorEastAsia" w:eastAsiaTheme="majorEastAsia" w:hAnsiTheme="majorEastAsia" w:hint="eastAsia"/>
        </w:rPr>
        <w:t>9</w:t>
      </w:r>
      <w:r w:rsidRPr="008A7B3D">
        <w:rPr>
          <w:rFonts w:asciiTheme="majorEastAsia" w:eastAsiaTheme="majorEastAsia" w:hAnsiTheme="majorEastAsia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施工費設定</w:t>
      </w:r>
      <w:r w:rsidRPr="008A7B3D">
        <w:rPr>
          <w:rFonts w:asciiTheme="majorEastAsia" w:eastAsiaTheme="majorEastAsia" w:hAnsiTheme="majorEastAsia"/>
        </w:rPr>
        <w:t>】</w:t>
      </w:r>
      <w:r>
        <w:rPr>
          <w:rFonts w:ascii="Arial" w:hAnsi="Arial" w:cs="Arial" w:hint="eastAsia"/>
          <w:color w:val="000000"/>
          <w:sz w:val="23"/>
          <w:szCs w:val="23"/>
        </w:rPr>
        <w:t>顯示</w:t>
      </w:r>
      <w:r>
        <w:rPr>
          <w:rFonts w:ascii="Arial" w:hAnsi="Arial" w:cs="Arial" w:hint="eastAsia"/>
          <w:color w:val="000000"/>
          <w:sz w:val="23"/>
          <w:szCs w:val="23"/>
        </w:rPr>
        <w:t>BUG</w:t>
      </w:r>
      <w:r w:rsidRPr="008A7B3D">
        <w:rPr>
          <w:rFonts w:asciiTheme="majorEastAsia" w:eastAsiaTheme="majorEastAsia" w:hAnsiTheme="majorEastAsia"/>
        </w:rPr>
        <w:t>。</w:t>
      </w: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限公司內部IP 手機版APP 打卡鐘 </w:t>
      </w: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C0708" w:rsidRDefault="002C0708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A61BD2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2825750" cy="3237517"/>
            <wp:effectExtent l="19050" t="0" r="0" b="0"/>
            <wp:docPr id="4" name="圖片 3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683" cy="32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2" w:rsidRDefault="00A61BD2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A61BD2" w:rsidRDefault="00A61BD2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A61BD2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2131060"/>
            <wp:effectExtent l="19050" t="0" r="2540" b="0"/>
            <wp:docPr id="5" name="圖片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2" w:rsidRDefault="00A61BD2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2C0708" w:rsidRDefault="00A61BD2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r w:rsidRPr="00A61BD2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1610360"/>
            <wp:effectExtent l="19050" t="0" r="2540" b="0"/>
            <wp:docPr id="6" name="圖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0D" w:rsidRPr="008C160D" w:rsidRDefault="008C160D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8C160D" w:rsidRPr="008C160D" w:rsidRDefault="008C160D" w:rsidP="008C160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26E0B" w:rsidRPr="008C160D" w:rsidRDefault="00226E0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</w:p>
    <w:p w:rsidR="00EB2385" w:rsidRPr="00A042BF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</w:p>
    <w:sectPr w:rsidR="00EB2385" w:rsidRPr="00A042BF" w:rsidSect="0075358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2EA" w:rsidRDefault="009702EA" w:rsidP="00C012EE">
      <w:r>
        <w:separator/>
      </w:r>
    </w:p>
  </w:endnote>
  <w:endnote w:type="continuationSeparator" w:id="1">
    <w:p w:rsidR="009702EA" w:rsidRDefault="009702EA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8719"/>
      <w:docPartObj>
        <w:docPartGallery w:val="Page Numbers (Bottom of Page)"/>
        <w:docPartUnique/>
      </w:docPartObj>
    </w:sdtPr>
    <w:sdtContent>
      <w:p w:rsidR="00A45AA1" w:rsidRDefault="005725D8">
        <w:pPr>
          <w:pStyle w:val="a5"/>
          <w:jc w:val="center"/>
        </w:pPr>
        <w:fldSimple w:instr=" PAGE   \* MERGEFORMAT ">
          <w:r w:rsidR="00A61BD2" w:rsidRPr="00A61BD2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2EA" w:rsidRDefault="009702EA" w:rsidP="00C012EE">
      <w:r>
        <w:separator/>
      </w:r>
    </w:p>
  </w:footnote>
  <w:footnote w:type="continuationSeparator" w:id="1">
    <w:p w:rsidR="009702EA" w:rsidRDefault="009702EA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331E82">
      <w:rPr>
        <w:rFonts w:ascii="微軟正黑體" w:eastAsia="微軟正黑體" w:hAnsi="微軟正黑體" w:hint="eastAsia"/>
        <w:sz w:val="24"/>
        <w:szCs w:val="24"/>
        <w:u w:val="single"/>
      </w:rPr>
      <w:t>2</w:t>
    </w:r>
    <w:r w:rsidR="00A45AA1">
      <w:rPr>
        <w:rFonts w:ascii="微軟正黑體" w:eastAsia="微軟正黑體" w:hAnsi="微軟正黑體" w:hint="eastAsia"/>
        <w:sz w:val="24"/>
        <w:szCs w:val="24"/>
        <w:u w:val="single"/>
      </w:rPr>
      <w:t>5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29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692"/>
    <w:rsid w:val="000154C0"/>
    <w:rsid w:val="0001676A"/>
    <w:rsid w:val="00023707"/>
    <w:rsid w:val="000250EC"/>
    <w:rsid w:val="00025110"/>
    <w:rsid w:val="0003202F"/>
    <w:rsid w:val="00033A2C"/>
    <w:rsid w:val="00035AD2"/>
    <w:rsid w:val="00047B46"/>
    <w:rsid w:val="00050E34"/>
    <w:rsid w:val="00060A97"/>
    <w:rsid w:val="0006380E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D0169"/>
    <w:rsid w:val="000D243E"/>
    <w:rsid w:val="000D48C3"/>
    <w:rsid w:val="000D5BDB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33BAE"/>
    <w:rsid w:val="00141D9F"/>
    <w:rsid w:val="0014443F"/>
    <w:rsid w:val="00147807"/>
    <w:rsid w:val="00154A11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601B"/>
    <w:rsid w:val="00206702"/>
    <w:rsid w:val="00207809"/>
    <w:rsid w:val="0021067C"/>
    <w:rsid w:val="00224C94"/>
    <w:rsid w:val="00225880"/>
    <w:rsid w:val="00226E0B"/>
    <w:rsid w:val="0023447A"/>
    <w:rsid w:val="002344CC"/>
    <w:rsid w:val="00254761"/>
    <w:rsid w:val="00255616"/>
    <w:rsid w:val="002610B0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608B"/>
    <w:rsid w:val="00354771"/>
    <w:rsid w:val="00357314"/>
    <w:rsid w:val="00360967"/>
    <w:rsid w:val="00364260"/>
    <w:rsid w:val="00364F1A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26263"/>
    <w:rsid w:val="0043202C"/>
    <w:rsid w:val="00433E6E"/>
    <w:rsid w:val="00435466"/>
    <w:rsid w:val="00436828"/>
    <w:rsid w:val="00442CD3"/>
    <w:rsid w:val="00445A5A"/>
    <w:rsid w:val="004518F8"/>
    <w:rsid w:val="00451DD4"/>
    <w:rsid w:val="00461B13"/>
    <w:rsid w:val="0046401D"/>
    <w:rsid w:val="004679E0"/>
    <w:rsid w:val="00471359"/>
    <w:rsid w:val="00482A5A"/>
    <w:rsid w:val="004853F6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805"/>
    <w:rsid w:val="00544BB1"/>
    <w:rsid w:val="0054743B"/>
    <w:rsid w:val="0055175B"/>
    <w:rsid w:val="005572F7"/>
    <w:rsid w:val="00560194"/>
    <w:rsid w:val="005601D2"/>
    <w:rsid w:val="00561D12"/>
    <w:rsid w:val="00565A1C"/>
    <w:rsid w:val="005709DB"/>
    <w:rsid w:val="005725D8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B99"/>
    <w:rsid w:val="00796DD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64C7"/>
    <w:rsid w:val="00872FAD"/>
    <w:rsid w:val="0088126A"/>
    <w:rsid w:val="00881821"/>
    <w:rsid w:val="00890FDF"/>
    <w:rsid w:val="008918B6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5A1A"/>
    <w:rsid w:val="00B05E12"/>
    <w:rsid w:val="00B0627D"/>
    <w:rsid w:val="00B11741"/>
    <w:rsid w:val="00B1253B"/>
    <w:rsid w:val="00B23AAD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D29B5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05643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1691"/>
    <w:rsid w:val="00F16423"/>
    <w:rsid w:val="00F17FAD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D11A6"/>
    <w:rsid w:val="00FE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2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6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13362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356</cp:revision>
  <cp:lastPrinted>2016-08-20T06:13:00Z</cp:lastPrinted>
  <dcterms:created xsi:type="dcterms:W3CDTF">2015-06-11T01:18:00Z</dcterms:created>
  <dcterms:modified xsi:type="dcterms:W3CDTF">2017-01-25T01:15:00Z</dcterms:modified>
</cp:coreProperties>
</file>