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496" w:rsidRDefault="006C2496" w:rsidP="006C2496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</w:rPr>
      </w:pPr>
      <w:r w:rsidRPr="006C2496">
        <w:rPr>
          <w:rFonts w:ascii="微軟正黑體" w:eastAsia="微軟正黑體" w:hAnsi="微軟正黑體" w:hint="eastAsia"/>
          <w:b/>
          <w:sz w:val="28"/>
          <w:szCs w:val="28"/>
        </w:rPr>
        <w:t>自動生成工序流程</w:t>
      </w:r>
    </w:p>
    <w:p w:rsidR="00F16423" w:rsidRPr="002D7D55" w:rsidRDefault="002D7D55" w:rsidP="002D7D55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bookmarkStart w:id="0" w:name="OLE_LINK3"/>
      <w:bookmarkStart w:id="1" w:name="OLE_LINK4"/>
      <w:r w:rsidRPr="002D7D55">
        <w:rPr>
          <w:rFonts w:ascii="微軟正黑體" w:eastAsia="微軟正黑體" w:hAnsi="微軟正黑體" w:hint="eastAsia"/>
        </w:rPr>
        <w:t>生產流程：</w:t>
      </w:r>
      <w:r w:rsidR="002972E8" w:rsidRPr="002D7D55">
        <w:rPr>
          <w:rFonts w:ascii="微軟正黑體" w:eastAsia="微軟正黑體" w:hAnsi="微軟正黑體" w:hint="eastAsia"/>
          <w:u w:val="single"/>
        </w:rPr>
        <w:t>對稿、對色</w:t>
      </w:r>
      <w:bookmarkEnd w:id="0"/>
      <w:bookmarkEnd w:id="1"/>
      <w:r w:rsidR="002972E8" w:rsidRPr="002D7D55">
        <w:rPr>
          <w:rFonts w:ascii="微軟正黑體" w:eastAsia="微軟正黑體" w:hAnsi="微軟正黑體" w:hint="eastAsia"/>
        </w:rPr>
        <w:t xml:space="preserve">  </w:t>
      </w:r>
      <w:bookmarkStart w:id="2" w:name="OLE_LINK5"/>
      <w:bookmarkStart w:id="3" w:name="OLE_LINK6"/>
      <w:r w:rsidR="002972E8" w:rsidRPr="002D7D55">
        <w:rPr>
          <w:rFonts w:ascii="微軟正黑體" w:eastAsia="微軟正黑體" w:hAnsi="微軟正黑體" w:hint="eastAsia"/>
          <w:u w:val="single"/>
        </w:rPr>
        <w:t>完稿、輸出</w:t>
      </w:r>
      <w:bookmarkEnd w:id="2"/>
      <w:bookmarkEnd w:id="3"/>
      <w:r w:rsidR="002972E8" w:rsidRPr="002D7D55">
        <w:rPr>
          <w:rFonts w:ascii="微軟正黑體" w:eastAsia="微軟正黑體" w:hAnsi="微軟正黑體" w:hint="eastAsia"/>
        </w:rPr>
        <w:t xml:space="preserve">  </w:t>
      </w:r>
      <w:r w:rsidR="002972E8" w:rsidRPr="002D7D55">
        <w:rPr>
          <w:rFonts w:ascii="微軟正黑體" w:eastAsia="微軟正黑體" w:hAnsi="微軟正黑體" w:hint="eastAsia"/>
          <w:u w:val="single"/>
        </w:rPr>
        <w:t>後製、包裝</w:t>
      </w:r>
    </w:p>
    <w:p w:rsidR="002D7D55" w:rsidRPr="00FC6E1D" w:rsidRDefault="002D7D55" w:rsidP="002D7D55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報價單設定是否需</w:t>
      </w:r>
      <w:r w:rsidRPr="002D7D55">
        <w:rPr>
          <w:rFonts w:ascii="微軟正黑體" w:eastAsia="微軟正黑體" w:hAnsi="微軟正黑體" w:hint="eastAsia"/>
        </w:rPr>
        <w:t>：</w:t>
      </w:r>
      <w:r w:rsidRPr="002D7D55">
        <w:rPr>
          <w:rFonts w:ascii="微軟正黑體" w:eastAsia="微軟正黑體" w:hAnsi="微軟正黑體" w:hint="eastAsia"/>
          <w:u w:val="single"/>
        </w:rPr>
        <w:t>對稿、對色</w:t>
      </w:r>
    </w:p>
    <w:p w:rsidR="00FC6E1D" w:rsidRPr="00FC6E1D" w:rsidRDefault="00FC6E1D" w:rsidP="002D7D55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u w:val="single"/>
        </w:rPr>
        <w:t>類別三設定</w:t>
      </w:r>
      <w:r>
        <w:rPr>
          <w:rFonts w:ascii="微軟正黑體" w:eastAsia="微軟正黑體" w:hAnsi="微軟正黑體" w:hint="eastAsia"/>
        </w:rPr>
        <w:t>是否需</w:t>
      </w:r>
      <w:r w:rsidRPr="002D7D55">
        <w:rPr>
          <w:rFonts w:ascii="微軟正黑體" w:eastAsia="微軟正黑體" w:hAnsi="微軟正黑體" w:hint="eastAsia"/>
        </w:rPr>
        <w:t>：</w:t>
      </w:r>
      <w:r w:rsidRPr="002D7D55">
        <w:rPr>
          <w:rFonts w:ascii="微軟正黑體" w:eastAsia="微軟正黑體" w:hAnsi="微軟正黑體" w:hint="eastAsia"/>
          <w:u w:val="single"/>
        </w:rPr>
        <w:t>完稿、輸出</w:t>
      </w:r>
    </w:p>
    <w:p w:rsidR="00F16423" w:rsidRPr="00327AF5" w:rsidRDefault="00FC6E1D" w:rsidP="000E5485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327AF5">
        <w:rPr>
          <w:rFonts w:ascii="微軟正黑體" w:eastAsia="微軟正黑體" w:hAnsi="微軟正黑體" w:hint="eastAsia"/>
        </w:rPr>
        <w:t>每個報價項目都需</w:t>
      </w:r>
      <w:r w:rsidRPr="00327AF5">
        <w:rPr>
          <w:rFonts w:ascii="微軟正黑體" w:eastAsia="微軟正黑體" w:hAnsi="微軟正黑體" w:hint="eastAsia"/>
          <w:u w:val="single"/>
        </w:rPr>
        <w:t>後製、包裝</w:t>
      </w:r>
    </w:p>
    <w:p w:rsidR="00327AF5" w:rsidRDefault="00327AF5" w:rsidP="00327AF5">
      <w:pPr>
        <w:spacing w:line="0" w:lineRule="atLeas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4310" cy="2961005"/>
            <wp:effectExtent l="19050" t="0" r="2540" b="0"/>
            <wp:docPr id="4" name="圖片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F5" w:rsidRPr="00327AF5" w:rsidRDefault="00327AF5" w:rsidP="00327AF5">
      <w:pPr>
        <w:spacing w:line="0" w:lineRule="atLeast"/>
        <w:rPr>
          <w:rFonts w:ascii="微軟正黑體" w:eastAsia="微軟正黑體" w:hAnsi="微軟正黑體"/>
        </w:rPr>
      </w:pPr>
    </w:p>
    <w:p w:rsidR="00F16423" w:rsidRDefault="00FB469F" w:rsidP="00933138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933138">
        <w:rPr>
          <w:rFonts w:ascii="微軟正黑體" w:eastAsia="微軟正黑體" w:hAnsi="微軟正黑體" w:hint="eastAsia"/>
        </w:rPr>
        <w:t>類別三版型調整（配對規格移至單位下方）</w:t>
      </w:r>
    </w:p>
    <w:p w:rsidR="00933138" w:rsidRDefault="00933138" w:rsidP="00933138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進貨單Email給廠商</w:t>
      </w:r>
    </w:p>
    <w:p w:rsidR="00933138" w:rsidRDefault="00933138" w:rsidP="00933138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領用單關鍵字查詢</w:t>
      </w:r>
    </w:p>
    <w:p w:rsidR="00933138" w:rsidRDefault="00933138" w:rsidP="00933138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批次生產的查詢條件改為關鍵字</w:t>
      </w:r>
    </w:p>
    <w:p w:rsidR="00F35188" w:rsidRDefault="00F35188" w:rsidP="00933138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耗材改為耗損</w:t>
      </w:r>
    </w:p>
    <w:p w:rsidR="0084245E" w:rsidRDefault="0084245E" w:rsidP="00933138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敏捷式管理</w:t>
      </w:r>
      <w:r w:rsidRPr="002D7D55"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 w:hint="eastAsia"/>
        </w:rPr>
        <w:t>主管分派</w:t>
      </w:r>
      <w:bookmarkStart w:id="4" w:name="OLE_LINK1"/>
      <w:bookmarkStart w:id="5" w:name="OLE_LINK2"/>
      <w:r>
        <w:rPr>
          <w:rFonts w:ascii="微軟正黑體" w:eastAsia="微軟正黑體" w:hAnsi="微軟正黑體" w:hint="eastAsia"/>
        </w:rPr>
        <w:t>生產項目</w:t>
      </w:r>
      <w:bookmarkEnd w:id="4"/>
      <w:bookmarkEnd w:id="5"/>
      <w:r>
        <w:rPr>
          <w:rFonts w:ascii="微軟正黑體" w:eastAsia="微軟正黑體" w:hAnsi="微軟正黑體" w:hint="eastAsia"/>
        </w:rPr>
        <w:t>給員工</w:t>
      </w:r>
      <w:r w:rsidRPr="0084245E">
        <w:rPr>
          <w:rFonts w:ascii="微軟正黑體" w:eastAsia="微軟正黑體" w:hAnsi="微軟正黑體" w:hint="eastAsia"/>
        </w:rPr>
        <w:t>、</w:t>
      </w:r>
      <w:r>
        <w:rPr>
          <w:rFonts w:ascii="微軟正黑體" w:eastAsia="微軟正黑體" w:hAnsi="微軟正黑體" w:hint="eastAsia"/>
        </w:rPr>
        <w:t>員工亦可以認領生產項目</w:t>
      </w:r>
    </w:p>
    <w:p w:rsidR="00327AF5" w:rsidRDefault="00327AF5" w:rsidP="00327AF5">
      <w:pPr>
        <w:spacing w:line="0" w:lineRule="atLeast"/>
        <w:rPr>
          <w:rFonts w:ascii="微軟正黑體" w:eastAsia="微軟正黑體" w:hAnsi="微軟正黑體" w:hint="eastAsia"/>
        </w:rPr>
      </w:pPr>
    </w:p>
    <w:p w:rsidR="00327AF5" w:rsidRPr="00327AF5" w:rsidRDefault="004810D8" w:rsidP="00327AF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照片沖洗</w:t>
      </w:r>
    </w:p>
    <w:p w:rsidR="00F16423" w:rsidRDefault="004810D8" w:rsidP="000E5485">
      <w:pPr>
        <w:spacing w:line="0" w:lineRule="atLeast"/>
        <w:rPr>
          <w:rFonts w:ascii="微軟正黑體" w:eastAsia="微軟正黑體" w:hAnsi="微軟正黑體" w:hint="eastAsia"/>
        </w:rPr>
      </w:pPr>
      <w:bookmarkStart w:id="6" w:name="OLE_LINK7"/>
      <w:r w:rsidRPr="004810D8">
        <w:rPr>
          <w:rFonts w:ascii="微軟正黑體" w:eastAsia="微軟正黑體" w:hAnsi="微軟正黑體"/>
        </w:rPr>
        <w:t>http://192.168.1.222:8080/photoshop/</w:t>
      </w:r>
    </w:p>
    <w:p w:rsidR="004810D8" w:rsidRDefault="004810D8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4810D8" w:rsidRDefault="004810D8" w:rsidP="000E5485">
      <w:pPr>
        <w:spacing w:line="0" w:lineRule="atLeas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1057275" cy="1057275"/>
            <wp:effectExtent l="19050" t="0" r="9525" b="0"/>
            <wp:docPr id="5" name="圖片 4" descr="CLEG4HTQ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EG4HTQ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p w:rsidR="004810D8" w:rsidRPr="008D321F" w:rsidRDefault="004810D8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Default="00794718" w:rsidP="000E5485">
      <w:pPr>
        <w:spacing w:line="0" w:lineRule="atLeas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問題處理</w:t>
      </w:r>
    </w:p>
    <w:p w:rsidR="00794718" w:rsidRDefault="003C6044" w:rsidP="000E5485">
      <w:pPr>
        <w:spacing w:line="0" w:lineRule="atLeas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17.</w:t>
      </w:r>
      <w:r w:rsidR="00794718" w:rsidRPr="00794718">
        <w:rPr>
          <w:rFonts w:ascii="微軟正黑體" w:eastAsia="微軟正黑體" w:hAnsi="微軟正黑體"/>
        </w:rPr>
        <w:t>報價每一條要有一個名稱，可以在快速選單或報價明細中鍵入，如果從公共區域或製作物快速帶入，也在這格名稱show出，這樣才知道這個品項是什麼</w:t>
      </w:r>
    </w:p>
    <w:p w:rsidR="00794718" w:rsidRDefault="0059427D" w:rsidP="000E5485">
      <w:pPr>
        <w:spacing w:line="0" w:lineRule="atLeas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3352800" cy="1733550"/>
            <wp:effectExtent l="19050" t="0" r="0" b="0"/>
            <wp:docPr id="2" name="圖片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718" w:rsidRPr="00794718">
        <w:rPr>
          <w:rFonts w:ascii="微軟正黑體" w:eastAsia="微軟正黑體" w:hAnsi="微軟正黑體"/>
        </w:rPr>
        <w:t> </w:t>
      </w:r>
    </w:p>
    <w:p w:rsidR="003C6044" w:rsidRDefault="003C6044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F16423" w:rsidRDefault="00271AC3" w:rsidP="000E5485">
      <w:pPr>
        <w:spacing w:line="0" w:lineRule="atLeast"/>
        <w:rPr>
          <w:rFonts w:ascii="微軟正黑體" w:eastAsia="微軟正黑體" w:hAnsi="微軟正黑體" w:hint="eastAsia"/>
          <w:color w:val="000000"/>
          <w:sz w:val="22"/>
          <w:shd w:val="clear" w:color="auto" w:fill="FFFAA5"/>
        </w:rPr>
      </w:pPr>
      <w:r w:rsidRPr="00271AC3">
        <w:rPr>
          <w:rFonts w:ascii="微軟正黑體" w:eastAsia="微軟正黑體" w:hAnsi="微軟正黑體"/>
          <w:color w:val="000000"/>
          <w:sz w:val="22"/>
        </w:rPr>
        <w:t>11.</w:t>
      </w:r>
      <w:r w:rsidRPr="00496636">
        <w:rPr>
          <w:rFonts w:ascii="微軟正黑體" w:eastAsia="微軟正黑體" w:hAnsi="微軟正黑體"/>
        </w:rPr>
        <w:t>公共區域的製作物，也要有個名稱；目前的製作物名稱是和最前的面的公共區域名稱一樣</w:t>
      </w:r>
    </w:p>
    <w:p w:rsidR="00E254AB" w:rsidRPr="00271AC3" w:rsidRDefault="00E254AB" w:rsidP="000E5485">
      <w:pPr>
        <w:spacing w:line="0" w:lineRule="atLeast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noProof/>
          <w:sz w:val="22"/>
        </w:rPr>
        <w:drawing>
          <wp:inline distT="0" distB="0" distL="0" distR="0">
            <wp:extent cx="3019425" cy="3638550"/>
            <wp:effectExtent l="19050" t="0" r="9525" b="0"/>
            <wp:docPr id="3" name="圖片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sectPr w:rsidR="00F16423" w:rsidRPr="008D321F" w:rsidSect="00753589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6AC" w:rsidRDefault="008016AC" w:rsidP="00C012EE">
      <w:r>
        <w:separator/>
      </w:r>
    </w:p>
  </w:endnote>
  <w:endnote w:type="continuationSeparator" w:id="1">
    <w:p w:rsidR="008016AC" w:rsidRDefault="008016AC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078042"/>
      <w:docPartObj>
        <w:docPartGallery w:val="Page Numbers (Bottom of Page)"/>
        <w:docPartUnique/>
      </w:docPartObj>
    </w:sdtPr>
    <w:sdtContent>
      <w:p w:rsidR="0054246E" w:rsidRDefault="0054246E">
        <w:pPr>
          <w:pStyle w:val="a5"/>
          <w:jc w:val="center"/>
        </w:pPr>
        <w:fldSimple w:instr=" PAGE   \* MERGEFORMAT ">
          <w:r w:rsidR="004810D8" w:rsidRPr="004810D8">
            <w:rPr>
              <w:noProof/>
              <w:lang w:val="zh-TW"/>
            </w:rPr>
            <w:t>2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6AC" w:rsidRDefault="008016AC" w:rsidP="00C012EE">
      <w:r>
        <w:separator/>
      </w:r>
    </w:p>
  </w:footnote>
  <w:footnote w:type="continuationSeparator" w:id="1">
    <w:p w:rsidR="008016AC" w:rsidRDefault="008016AC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西北影像ERP系統建置           </w:t>
    </w:r>
    <w:r w:rsidR="00D61691"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2015-</w:t>
    </w:r>
    <w:r w:rsidR="0054246E">
      <w:rPr>
        <w:rFonts w:ascii="微軟正黑體" w:eastAsia="微軟正黑體" w:hAnsi="微軟正黑體" w:hint="eastAsia"/>
        <w:sz w:val="24"/>
        <w:szCs w:val="24"/>
        <w:u w:val="single"/>
      </w:rPr>
      <w:t>10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54246E">
      <w:rPr>
        <w:rFonts w:ascii="微軟正黑體" w:eastAsia="微軟正黑體" w:hAnsi="微軟正黑體" w:hint="eastAsia"/>
        <w:sz w:val="24"/>
        <w:szCs w:val="24"/>
        <w:u w:val="single"/>
      </w:rPr>
      <w:t>29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44ADE"/>
    <w:multiLevelType w:val="hybridMultilevel"/>
    <w:tmpl w:val="BDDC50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00572"/>
    <w:rsid w:val="000E5485"/>
    <w:rsid w:val="000F3C62"/>
    <w:rsid w:val="00154A11"/>
    <w:rsid w:val="00224C94"/>
    <w:rsid w:val="002610B0"/>
    <w:rsid w:val="00271AC3"/>
    <w:rsid w:val="002972E8"/>
    <w:rsid w:val="002D7D55"/>
    <w:rsid w:val="002E0231"/>
    <w:rsid w:val="002E0254"/>
    <w:rsid w:val="0031576C"/>
    <w:rsid w:val="00315A43"/>
    <w:rsid w:val="00327AF5"/>
    <w:rsid w:val="00333789"/>
    <w:rsid w:val="0037710A"/>
    <w:rsid w:val="00386978"/>
    <w:rsid w:val="00391E6C"/>
    <w:rsid w:val="003A368E"/>
    <w:rsid w:val="003C6044"/>
    <w:rsid w:val="00433E6E"/>
    <w:rsid w:val="004810D8"/>
    <w:rsid w:val="0049259C"/>
    <w:rsid w:val="00496636"/>
    <w:rsid w:val="004B1A0F"/>
    <w:rsid w:val="005208EA"/>
    <w:rsid w:val="00521D6E"/>
    <w:rsid w:val="00531935"/>
    <w:rsid w:val="0054246E"/>
    <w:rsid w:val="00544BB1"/>
    <w:rsid w:val="00574FAA"/>
    <w:rsid w:val="005930A9"/>
    <w:rsid w:val="0059427D"/>
    <w:rsid w:val="0061455F"/>
    <w:rsid w:val="00632641"/>
    <w:rsid w:val="006C2496"/>
    <w:rsid w:val="006F47D7"/>
    <w:rsid w:val="00753589"/>
    <w:rsid w:val="0076360B"/>
    <w:rsid w:val="00775B95"/>
    <w:rsid w:val="00781624"/>
    <w:rsid w:val="00794718"/>
    <w:rsid w:val="007D4A11"/>
    <w:rsid w:val="008016AC"/>
    <w:rsid w:val="00816314"/>
    <w:rsid w:val="0084245E"/>
    <w:rsid w:val="008D321F"/>
    <w:rsid w:val="008F000C"/>
    <w:rsid w:val="00933138"/>
    <w:rsid w:val="00944DA3"/>
    <w:rsid w:val="009F4C01"/>
    <w:rsid w:val="00A77D9E"/>
    <w:rsid w:val="00A90EBC"/>
    <w:rsid w:val="00AE607C"/>
    <w:rsid w:val="00B67DF8"/>
    <w:rsid w:val="00BE45AA"/>
    <w:rsid w:val="00C012EE"/>
    <w:rsid w:val="00C32BB6"/>
    <w:rsid w:val="00C478C6"/>
    <w:rsid w:val="00CC53F5"/>
    <w:rsid w:val="00D61691"/>
    <w:rsid w:val="00E254AB"/>
    <w:rsid w:val="00EA19ED"/>
    <w:rsid w:val="00EC0483"/>
    <w:rsid w:val="00F16423"/>
    <w:rsid w:val="00F35188"/>
    <w:rsid w:val="00F4680D"/>
    <w:rsid w:val="00F62DCC"/>
    <w:rsid w:val="00FB469F"/>
    <w:rsid w:val="00FC6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5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2D7D55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73122-63F3-4DBD-99ED-BED8FF72F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7587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58</cp:revision>
  <cp:lastPrinted>2015-06-12T01:36:00Z</cp:lastPrinted>
  <dcterms:created xsi:type="dcterms:W3CDTF">2015-06-11T01:18:00Z</dcterms:created>
  <dcterms:modified xsi:type="dcterms:W3CDTF">2015-10-28T09:06:00Z</dcterms:modified>
</cp:coreProperties>
</file>