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918" w:rsidRPr="00BD5D56" w:rsidRDefault="0003556C" w:rsidP="00CB0ED1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color w:val="0000FF"/>
        </w:rPr>
      </w:pPr>
      <w:r w:rsidRPr="00BD5D56">
        <w:rPr>
          <w:rFonts w:ascii="微軟正黑體" w:eastAsia="微軟正黑體" w:hAnsi="微軟正黑體" w:hint="eastAsia"/>
          <w:color w:val="0000FF"/>
        </w:rPr>
        <w:t>【報價單】：</w:t>
      </w:r>
      <w:r w:rsidR="00D93918" w:rsidRPr="00BD5D56">
        <w:rPr>
          <w:rFonts w:ascii="微軟正黑體" w:eastAsia="微軟正黑體" w:hAnsi="微軟正黑體" w:hint="eastAsia"/>
          <w:color w:val="0000FF"/>
        </w:rPr>
        <w:t>顯示</w:t>
      </w:r>
      <w:r w:rsidR="00F91F4B" w:rsidRPr="00BD5D56">
        <w:rPr>
          <w:rFonts w:ascii="微軟正黑體" w:eastAsia="微軟正黑體" w:hAnsi="微軟正黑體" w:hint="eastAsia"/>
          <w:color w:val="0000FF"/>
        </w:rPr>
        <w:t>金額</w:t>
      </w:r>
      <w:r w:rsidR="00D93918" w:rsidRPr="00BD5D56">
        <w:rPr>
          <w:rFonts w:ascii="微軟正黑體" w:eastAsia="微軟正黑體" w:hAnsi="微軟正黑體" w:hint="eastAsia"/>
          <w:color w:val="0000FF"/>
        </w:rPr>
        <w:t>千分號</w:t>
      </w:r>
      <w:r w:rsidR="00B4072B" w:rsidRPr="00BD5D56">
        <w:rPr>
          <w:rFonts w:ascii="微軟正黑體" w:eastAsia="微軟正黑體" w:hAnsi="微軟正黑體" w:hint="eastAsia"/>
          <w:color w:val="0000FF"/>
        </w:rPr>
        <w:t>。</w:t>
      </w:r>
      <w:r w:rsidR="00BD5D56" w:rsidRPr="00BD5D56">
        <w:rPr>
          <w:rFonts w:ascii="微軟正黑體" w:eastAsia="微軟正黑體" w:hAnsi="微軟正黑體" w:hint="eastAsia"/>
          <w:color w:val="0000FF"/>
        </w:rPr>
        <w:t>【處理完畢】</w:t>
      </w:r>
    </w:p>
    <w:p w:rsidR="003F7126" w:rsidRDefault="003F7126" w:rsidP="003F7126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3F7126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608320" cy="848995"/>
            <wp:effectExtent l="19050" t="0" r="0" b="0"/>
            <wp:docPr id="8" name="圖片 7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B6" w:rsidRPr="00DD6767" w:rsidRDefault="002C6BB6" w:rsidP="003F7126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CB0ED1" w:rsidRPr="00BD5D56" w:rsidRDefault="0003556C" w:rsidP="00CB0ED1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color w:val="0000FF"/>
        </w:rPr>
      </w:pPr>
      <w:r w:rsidRPr="00BD5D56">
        <w:rPr>
          <w:rFonts w:ascii="微軟正黑體" w:eastAsia="微軟正黑體" w:hAnsi="微軟正黑體" w:hint="eastAsia"/>
          <w:color w:val="0000FF"/>
        </w:rPr>
        <w:t>【類別三】：</w:t>
      </w:r>
      <w:r w:rsidR="00F42EB6" w:rsidRPr="00BD5D56">
        <w:rPr>
          <w:rFonts w:ascii="微軟正黑體" w:eastAsia="微軟正黑體" w:hAnsi="微軟正黑體" w:hint="eastAsia"/>
          <w:color w:val="0000FF"/>
        </w:rPr>
        <w:t>調整類別三規格顯示</w:t>
      </w:r>
      <w:r w:rsidR="00B4072B" w:rsidRPr="00BD5D56">
        <w:rPr>
          <w:rFonts w:ascii="微軟正黑體" w:eastAsia="微軟正黑體" w:hAnsi="微軟正黑體" w:hint="eastAsia"/>
          <w:color w:val="0000FF"/>
        </w:rPr>
        <w:t>。</w:t>
      </w:r>
      <w:r w:rsidR="00BD5D56" w:rsidRPr="00BD5D56">
        <w:rPr>
          <w:rFonts w:ascii="微軟正黑體" w:eastAsia="微軟正黑體" w:hAnsi="微軟正黑體" w:hint="eastAsia"/>
          <w:color w:val="0000FF"/>
        </w:rPr>
        <w:t>【處理完畢】</w:t>
      </w:r>
    </w:p>
    <w:p w:rsidR="00CB0ED1" w:rsidRDefault="00CB0ED1" w:rsidP="00CB0ED1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CB0ED1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5274310" cy="1513205"/>
            <wp:effectExtent l="19050" t="0" r="2540" b="0"/>
            <wp:docPr id="1" name="圖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B6" w:rsidRPr="00CB0ED1" w:rsidRDefault="002C6BB6" w:rsidP="00CB0ED1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03556C" w:rsidRPr="002B019F" w:rsidRDefault="000852C6" w:rsidP="00F94AA1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color w:val="0000FF"/>
        </w:rPr>
      </w:pPr>
      <w:r w:rsidRPr="002B019F">
        <w:rPr>
          <w:rFonts w:ascii="微軟正黑體" w:eastAsia="微軟正黑體" w:hAnsi="微軟正黑體" w:hint="eastAsia"/>
          <w:color w:val="0000FF"/>
        </w:rPr>
        <w:t>【批次生產】：</w:t>
      </w:r>
      <w:r w:rsidR="00F94AA1" w:rsidRPr="002B019F">
        <w:rPr>
          <w:rFonts w:ascii="微軟正黑體" w:eastAsia="微軟正黑體" w:hAnsi="微軟正黑體" w:hint="eastAsia"/>
          <w:color w:val="0000FF"/>
        </w:rPr>
        <w:t>會帶出業務報價時的設備資訊，但由輸出來決定用哪個設備進行輸出。</w:t>
      </w:r>
      <w:r w:rsidRPr="002B019F">
        <w:rPr>
          <w:rFonts w:ascii="微軟正黑體" w:eastAsia="微軟正黑體" w:hAnsi="微軟正黑體" w:hint="eastAsia"/>
          <w:color w:val="0000FF"/>
        </w:rPr>
        <w:t>新增</w:t>
      </w:r>
      <w:r w:rsidR="00102A82" w:rsidRPr="002B019F">
        <w:rPr>
          <w:rFonts w:ascii="微軟正黑體" w:eastAsia="微軟正黑體" w:hAnsi="微軟正黑體" w:hint="eastAsia"/>
          <w:color w:val="0000FF"/>
        </w:rPr>
        <w:t>報價單</w:t>
      </w:r>
      <w:r w:rsidRPr="002B019F">
        <w:rPr>
          <w:rFonts w:ascii="微軟正黑體" w:eastAsia="微軟正黑體" w:hAnsi="微軟正黑體" w:hint="eastAsia"/>
          <w:color w:val="0000FF"/>
        </w:rPr>
        <w:t>設備資訊</w:t>
      </w:r>
      <w:r w:rsidR="00102A82" w:rsidRPr="002B019F">
        <w:rPr>
          <w:rFonts w:ascii="微軟正黑體" w:eastAsia="微軟正黑體" w:hAnsi="微軟正黑體" w:hint="eastAsia"/>
          <w:color w:val="0000FF"/>
        </w:rPr>
        <w:t>欄位</w:t>
      </w:r>
      <w:r w:rsidRPr="002B019F">
        <w:rPr>
          <w:rFonts w:ascii="微軟正黑體" w:eastAsia="微軟正黑體" w:hAnsi="微軟正黑體" w:hint="eastAsia"/>
          <w:color w:val="0000FF"/>
        </w:rPr>
        <w:t>（設備、DPI）</w:t>
      </w:r>
      <w:r w:rsidR="00B4072B" w:rsidRPr="002B019F">
        <w:rPr>
          <w:rFonts w:ascii="微軟正黑體" w:eastAsia="微軟正黑體" w:hAnsi="微軟正黑體" w:hint="eastAsia"/>
          <w:color w:val="0000FF"/>
        </w:rPr>
        <w:t>。</w:t>
      </w:r>
    </w:p>
    <w:p w:rsidR="00102A82" w:rsidRDefault="00102A82" w:rsidP="00102A82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102A82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5608320" cy="965200"/>
            <wp:effectExtent l="19050" t="0" r="0" b="0"/>
            <wp:docPr id="12" name="圖片 11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B6" w:rsidRPr="00102A82" w:rsidRDefault="002C6BB6" w:rsidP="00102A82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2F0971" w:rsidRPr="002B019F" w:rsidRDefault="002F0971" w:rsidP="00F42EB6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color w:val="0000FF"/>
        </w:rPr>
      </w:pPr>
      <w:r w:rsidRPr="002B019F">
        <w:rPr>
          <w:rFonts w:ascii="微軟正黑體" w:eastAsia="微軟正黑體" w:hAnsi="微軟正黑體" w:hint="eastAsia"/>
          <w:color w:val="0000FF"/>
        </w:rPr>
        <w:t>【報價單】：新增重放原因</w:t>
      </w:r>
      <w:r w:rsidR="00A919CA" w:rsidRPr="002B019F">
        <w:rPr>
          <w:rFonts w:ascii="微軟正黑體" w:eastAsia="微軟正黑體" w:hAnsi="微軟正黑體" w:hint="eastAsia"/>
          <w:color w:val="0000FF"/>
        </w:rPr>
        <w:t>。</w:t>
      </w:r>
    </w:p>
    <w:p w:rsidR="002B019F" w:rsidRDefault="002B019F" w:rsidP="002B019F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2B019F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2476500" cy="1955132"/>
            <wp:effectExtent l="19050" t="0" r="0" b="0"/>
            <wp:docPr id="13" name="圖片 12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5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B6" w:rsidRDefault="002C6BB6" w:rsidP="002B019F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2C6BB6" w:rsidRDefault="002C6BB6" w:rsidP="002B019F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2C6BB6" w:rsidRDefault="002C6BB6" w:rsidP="002B019F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2C6BB6" w:rsidRDefault="002C6BB6" w:rsidP="002B019F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2C6BB6" w:rsidRDefault="002C6BB6" w:rsidP="002B019F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03556C" w:rsidRDefault="00A10CD3" w:rsidP="0003556C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color w:val="0000FF"/>
        </w:rPr>
      </w:pPr>
      <w:r w:rsidRPr="002E24B8">
        <w:rPr>
          <w:rFonts w:ascii="微軟正黑體" w:eastAsia="微軟正黑體" w:hAnsi="微軟正黑體" w:hint="eastAsia"/>
          <w:color w:val="0000FF"/>
        </w:rPr>
        <w:lastRenderedPageBreak/>
        <w:t>【客戶管理】：每個業務都有專屬業務，報價自動帶入業務，但不需連動。</w:t>
      </w:r>
      <w:r w:rsidR="002E24B8" w:rsidRPr="002E24B8">
        <w:rPr>
          <w:rFonts w:ascii="微軟正黑體" w:eastAsia="微軟正黑體" w:hAnsi="微軟正黑體" w:hint="eastAsia"/>
          <w:color w:val="0000FF"/>
        </w:rPr>
        <w:t>【處理完畢】</w:t>
      </w:r>
    </w:p>
    <w:p w:rsidR="002E24B8" w:rsidRDefault="002E24B8" w:rsidP="002E24B8">
      <w:pPr>
        <w:pStyle w:val="aa"/>
        <w:spacing w:line="0" w:lineRule="atLeast"/>
        <w:ind w:leftChars="0"/>
        <w:rPr>
          <w:rFonts w:ascii="微軟正黑體" w:eastAsia="微軟正黑體" w:hAnsi="微軟正黑體"/>
          <w:color w:val="0000FF"/>
        </w:rPr>
      </w:pPr>
      <w:r w:rsidRPr="002E24B8">
        <w:rPr>
          <w:rFonts w:ascii="微軟正黑體" w:eastAsia="微軟正黑體" w:hAnsi="微軟正黑體" w:hint="eastAsia"/>
          <w:noProof/>
          <w:color w:val="0000FF"/>
          <w:bdr w:val="single" w:sz="4" w:space="0" w:color="auto"/>
        </w:rPr>
        <w:drawing>
          <wp:inline distT="0" distB="0" distL="0" distR="0">
            <wp:extent cx="2419350" cy="1933575"/>
            <wp:effectExtent l="19050" t="0" r="0" b="0"/>
            <wp:docPr id="11" name="圖片 10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BBE" w:rsidRDefault="00D93BBE" w:rsidP="002E24B8">
      <w:pPr>
        <w:pStyle w:val="aa"/>
        <w:spacing w:line="0" w:lineRule="atLeast"/>
        <w:ind w:leftChars="0"/>
        <w:rPr>
          <w:rFonts w:ascii="微軟正黑體" w:eastAsia="微軟正黑體" w:hAnsi="微軟正黑體"/>
          <w:color w:val="0000FF"/>
        </w:rPr>
      </w:pPr>
    </w:p>
    <w:p w:rsidR="002E24B8" w:rsidRPr="002E24B8" w:rsidRDefault="002E24B8" w:rsidP="002E24B8">
      <w:pPr>
        <w:pStyle w:val="aa"/>
        <w:spacing w:line="0" w:lineRule="atLeast"/>
        <w:ind w:leftChars="0"/>
        <w:rPr>
          <w:rFonts w:ascii="微軟正黑體" w:eastAsia="微軟正黑體" w:hAnsi="微軟正黑體"/>
          <w:color w:val="0000FF"/>
        </w:rPr>
      </w:pPr>
      <w:r w:rsidRPr="002E24B8">
        <w:rPr>
          <w:rFonts w:ascii="微軟正黑體" w:eastAsia="微軟正黑體" w:hAnsi="微軟正黑體" w:hint="eastAsia"/>
          <w:noProof/>
          <w:color w:val="0000FF"/>
          <w:bdr w:val="single" w:sz="4" w:space="0" w:color="auto"/>
        </w:rPr>
        <w:drawing>
          <wp:inline distT="0" distB="0" distL="0" distR="0">
            <wp:extent cx="3267075" cy="2955331"/>
            <wp:effectExtent l="19050" t="0" r="9525" b="0"/>
            <wp:docPr id="10" name="圖片 9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95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4B8" w:rsidRDefault="002E24B8" w:rsidP="002E24B8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2C6BB6" w:rsidRPr="00BD5D56" w:rsidRDefault="002C6BB6" w:rsidP="002C6BB6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color w:val="0000FF"/>
        </w:rPr>
      </w:pPr>
      <w:r w:rsidRPr="00BD5D56">
        <w:rPr>
          <w:rFonts w:ascii="微軟正黑體" w:eastAsia="微軟正黑體" w:hAnsi="微軟正黑體" w:hint="eastAsia"/>
          <w:color w:val="0000FF"/>
        </w:rPr>
        <w:t>【報價單】：「寄件資訊」由「施工資訊」自動帶入。【處理完畢】</w:t>
      </w:r>
    </w:p>
    <w:p w:rsidR="002C6BB6" w:rsidRPr="00BD5D56" w:rsidRDefault="002C6BB6" w:rsidP="002C6BB6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color w:val="0000FF"/>
        </w:rPr>
      </w:pPr>
      <w:r w:rsidRPr="00BD5D56">
        <w:rPr>
          <w:rFonts w:ascii="微軟正黑體" w:eastAsia="微軟正黑體" w:hAnsi="微軟正黑體" w:hint="eastAsia"/>
          <w:color w:val="0000FF"/>
        </w:rPr>
        <w:t>【報價單】：COPY施作物集合檢視內容，看不到明細 。【處理完畢】。</w:t>
      </w:r>
    </w:p>
    <w:p w:rsidR="002C6BB6" w:rsidRPr="00BD5D56" w:rsidRDefault="002C6BB6" w:rsidP="002C6BB6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color w:val="0000FF"/>
        </w:rPr>
      </w:pPr>
      <w:r w:rsidRPr="00BD5D56">
        <w:rPr>
          <w:rFonts w:ascii="微軟正黑體" w:eastAsia="微軟正黑體" w:hAnsi="微軟正黑體" w:hint="eastAsia"/>
          <w:color w:val="0000FF"/>
        </w:rPr>
        <w:t>【報價單】：客戶自行報價的排版有問題【處理完畢】。</w:t>
      </w:r>
    </w:p>
    <w:p w:rsidR="002C6BB6" w:rsidRDefault="002C6BB6" w:rsidP="002C6BB6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 w:rsidRPr="007A0E4E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5274310" cy="1025525"/>
            <wp:effectExtent l="19050" t="0" r="2540" b="0"/>
            <wp:docPr id="4" name="圖片 4" descr="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B6" w:rsidRDefault="002C6BB6" w:rsidP="002E24B8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2C6BB6" w:rsidRDefault="002C6BB6" w:rsidP="002E24B8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2C6BB6" w:rsidRPr="005E13B8" w:rsidRDefault="002C6BB6" w:rsidP="002E24B8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F42EB6" w:rsidRDefault="000852C6" w:rsidP="00F42EB6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color w:val="0000FF"/>
        </w:rPr>
      </w:pPr>
      <w:r w:rsidRPr="00125896">
        <w:rPr>
          <w:rFonts w:ascii="微軟正黑體" w:eastAsia="微軟正黑體" w:hAnsi="微軟正黑體" w:hint="eastAsia"/>
          <w:color w:val="0000FF"/>
        </w:rPr>
        <w:lastRenderedPageBreak/>
        <w:t>【進貨單】：</w:t>
      </w:r>
      <w:r w:rsidR="00B4072B" w:rsidRPr="00125896">
        <w:rPr>
          <w:rFonts w:ascii="微軟正黑體" w:eastAsia="微軟正黑體" w:hAnsi="微軟正黑體" w:hint="eastAsia"/>
          <w:color w:val="0000FF"/>
        </w:rPr>
        <w:t>計算每批</w:t>
      </w:r>
      <w:r w:rsidR="00F42EB6" w:rsidRPr="00125896">
        <w:rPr>
          <w:rFonts w:ascii="微軟正黑體" w:eastAsia="微軟正黑體" w:hAnsi="微軟正黑體" w:hint="eastAsia"/>
          <w:color w:val="0000FF"/>
        </w:rPr>
        <w:t>每才/元</w:t>
      </w:r>
      <w:r w:rsidR="00B4072B" w:rsidRPr="00125896">
        <w:rPr>
          <w:rFonts w:ascii="微軟正黑體" w:eastAsia="微軟正黑體" w:hAnsi="微軟正黑體" w:hint="eastAsia"/>
          <w:color w:val="0000FF"/>
        </w:rPr>
        <w:t>。</w:t>
      </w:r>
      <w:r w:rsidR="00125896" w:rsidRPr="00125896">
        <w:rPr>
          <w:rFonts w:ascii="微軟正黑體" w:eastAsia="微軟正黑體" w:hAnsi="微軟正黑體" w:hint="eastAsia"/>
          <w:color w:val="0000FF"/>
        </w:rPr>
        <w:t>【處理完畢】</w:t>
      </w:r>
    </w:p>
    <w:p w:rsidR="006427DB" w:rsidRPr="00125896" w:rsidRDefault="006427DB" w:rsidP="006427DB">
      <w:pPr>
        <w:pStyle w:val="aa"/>
        <w:spacing w:line="0" w:lineRule="atLeast"/>
        <w:ind w:leftChars="0"/>
        <w:rPr>
          <w:rFonts w:ascii="微軟正黑體" w:eastAsia="微軟正黑體" w:hAnsi="微軟正黑體"/>
          <w:color w:val="0000FF"/>
        </w:rPr>
      </w:pPr>
      <w:r>
        <w:rPr>
          <w:rFonts w:ascii="微軟正黑體" w:eastAsia="微軟正黑體" w:hAnsi="微軟正黑體" w:hint="eastAsia"/>
          <w:color w:val="0000FF"/>
        </w:rPr>
        <w:t>以LC100200為例：1000元/23才=43.47 ≒ 44（無條件進位）</w:t>
      </w:r>
    </w:p>
    <w:p w:rsidR="00125896" w:rsidRDefault="00125896" w:rsidP="00125896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 w:rsidRPr="00125896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4733925" cy="962025"/>
            <wp:effectExtent l="19050" t="0" r="9525" b="0"/>
            <wp:docPr id="15" name="圖片 14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96" w:rsidRDefault="00125896" w:rsidP="00125896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 w:rsidRPr="00125896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3067050" cy="2181225"/>
            <wp:effectExtent l="19050" t="0" r="0" b="0"/>
            <wp:docPr id="16" name="圖片 15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BBE" w:rsidRDefault="00D93BBE" w:rsidP="00125896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D93BBE" w:rsidRDefault="00D93BBE" w:rsidP="00125896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D93BBE">
        <w:rPr>
          <w:rFonts w:ascii="微軟正黑體" w:eastAsia="微軟正黑體" w:hAnsi="微軟正黑體" w:hint="eastAsia"/>
          <w:noProof/>
          <w:bdr w:val="single" w:sz="4" w:space="0" w:color="auto"/>
        </w:rPr>
        <w:drawing>
          <wp:inline distT="0" distB="0" distL="0" distR="0">
            <wp:extent cx="5608320" cy="968375"/>
            <wp:effectExtent l="19050" t="0" r="0" b="0"/>
            <wp:docPr id="17" name="圖片 1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B6" w:rsidRDefault="002C6BB6" w:rsidP="00125896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64690B" w:rsidRPr="00BD5D56" w:rsidRDefault="002C1EF3" w:rsidP="0064690B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color w:val="0000FF"/>
        </w:rPr>
      </w:pPr>
      <w:r w:rsidRPr="00BD5D56">
        <w:rPr>
          <w:rFonts w:ascii="微軟正黑體" w:eastAsia="微軟正黑體" w:hAnsi="微軟正黑體" w:hint="eastAsia"/>
          <w:color w:val="0000FF"/>
        </w:rPr>
        <w:t>【報價單】：調整報價單位</w:t>
      </w:r>
      <w:r w:rsidR="0064690B" w:rsidRPr="00BD5D56">
        <w:rPr>
          <w:rFonts w:ascii="微軟正黑體" w:eastAsia="微軟正黑體" w:hAnsi="微軟正黑體" w:hint="eastAsia"/>
          <w:color w:val="0000FF"/>
        </w:rPr>
        <w:t>進位方式</w:t>
      </w:r>
      <w:r w:rsidRPr="00BD5D56">
        <w:rPr>
          <w:rFonts w:ascii="微軟正黑體" w:eastAsia="微軟正黑體" w:hAnsi="微軟正黑體" w:hint="eastAsia"/>
          <w:color w:val="0000FF"/>
        </w:rPr>
        <w:t>。【處理完畢】</w:t>
      </w:r>
    </w:p>
    <w:p w:rsidR="00F16423" w:rsidRPr="00A26BE7" w:rsidRDefault="0064690B" w:rsidP="0064690B">
      <w:pPr>
        <w:pStyle w:val="aa"/>
        <w:spacing w:line="0" w:lineRule="atLeast"/>
        <w:ind w:leftChars="0"/>
        <w:rPr>
          <w:rFonts w:ascii="微軟正黑體" w:eastAsia="微軟正黑體" w:hAnsi="微軟正黑體"/>
          <w:color w:val="0000FF"/>
        </w:rPr>
      </w:pPr>
      <w:r w:rsidRPr="00A26BE7">
        <w:rPr>
          <w:rFonts w:ascii="微軟正黑體" w:eastAsia="微軟正黑體" w:hAnsi="微軟正黑體" w:hint="eastAsia"/>
          <w:color w:val="0000FF"/>
        </w:rPr>
        <w:t>「才」無條件進位，例: 100cm X 200 cm / 900=22.22 ≒ 23（無條件進位）。</w:t>
      </w:r>
    </w:p>
    <w:p w:rsidR="0064690B" w:rsidRPr="00A26BE7" w:rsidRDefault="0064690B" w:rsidP="0064690B">
      <w:pPr>
        <w:pStyle w:val="aa"/>
        <w:spacing w:line="0" w:lineRule="atLeast"/>
        <w:ind w:leftChars="0"/>
        <w:rPr>
          <w:rFonts w:ascii="微軟正黑體" w:eastAsia="微軟正黑體" w:hAnsi="微軟正黑體"/>
          <w:color w:val="0000FF"/>
        </w:rPr>
      </w:pPr>
      <w:r w:rsidRPr="00A26BE7">
        <w:rPr>
          <w:rFonts w:ascii="微軟正黑體" w:eastAsia="微軟正黑體" w:hAnsi="微軟正黑體" w:hint="eastAsia"/>
          <w:color w:val="0000FF"/>
        </w:rPr>
        <w:t>「米平方」小數點第3位，111cm X 222cm / 10000=2.4642 ≒ 2.464</w:t>
      </w:r>
    </w:p>
    <w:p w:rsidR="0064690B" w:rsidRPr="00A26BE7" w:rsidRDefault="0064690B" w:rsidP="0064690B">
      <w:pPr>
        <w:pStyle w:val="aa"/>
        <w:spacing w:line="0" w:lineRule="atLeast"/>
        <w:ind w:leftChars="0"/>
        <w:rPr>
          <w:rFonts w:ascii="微軟正黑體" w:eastAsia="微軟正黑體" w:hAnsi="微軟正黑體"/>
          <w:color w:val="0000FF"/>
        </w:rPr>
      </w:pPr>
      <w:r w:rsidRPr="00A26BE7">
        <w:rPr>
          <w:rFonts w:ascii="微軟正黑體" w:eastAsia="微軟正黑體" w:hAnsi="微軟正黑體" w:hint="eastAsia"/>
          <w:color w:val="0000FF"/>
        </w:rPr>
        <w:t>（無條件進位）</w:t>
      </w:r>
    </w:p>
    <w:p w:rsidR="00F16423" w:rsidRPr="008D321F" w:rsidRDefault="00BD5D56" w:rsidP="000E5485">
      <w:pPr>
        <w:spacing w:line="0" w:lineRule="atLeast"/>
        <w:rPr>
          <w:rFonts w:ascii="微軟正黑體" w:eastAsia="微軟正黑體" w:hAnsi="微軟正黑體"/>
        </w:rPr>
      </w:pPr>
      <w:r w:rsidRPr="00BD5D56">
        <w:rPr>
          <w:rFonts w:ascii="微軟正黑體" w:eastAsia="微軟正黑體" w:hAnsi="微軟正黑體"/>
          <w:noProof/>
          <w:bdr w:val="single" w:sz="4" w:space="0" w:color="auto"/>
        </w:rPr>
        <w:drawing>
          <wp:inline distT="0" distB="0" distL="0" distR="0">
            <wp:extent cx="5608320" cy="848995"/>
            <wp:effectExtent l="19050" t="0" r="0" b="0"/>
            <wp:docPr id="9" name="圖片 8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Default="00F16423" w:rsidP="000E5485">
      <w:pPr>
        <w:spacing w:line="0" w:lineRule="atLeast"/>
        <w:rPr>
          <w:rFonts w:ascii="微軟正黑體" w:eastAsia="微軟正黑體" w:hAnsi="微軟正黑體" w:hint="eastAsia"/>
        </w:rPr>
      </w:pPr>
    </w:p>
    <w:p w:rsidR="002C6BB6" w:rsidRDefault="002C6BB6" w:rsidP="000E5485">
      <w:pPr>
        <w:spacing w:line="0" w:lineRule="atLeast"/>
        <w:rPr>
          <w:rFonts w:ascii="微軟正黑體" w:eastAsia="微軟正黑體" w:hAnsi="微軟正黑體" w:hint="eastAsia"/>
        </w:rPr>
      </w:pPr>
    </w:p>
    <w:p w:rsidR="00AA5942" w:rsidRPr="008D321F" w:rsidRDefault="00AA5942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1B512E" w:rsidRPr="001B512E" w:rsidRDefault="001B512E" w:rsidP="001B512E">
      <w:pPr>
        <w:pStyle w:val="aa"/>
        <w:numPr>
          <w:ilvl w:val="0"/>
          <w:numId w:val="3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1B512E">
        <w:rPr>
          <w:rFonts w:ascii="微軟正黑體" w:eastAsia="微軟正黑體" w:hAnsi="微軟正黑體" w:hint="eastAsia"/>
        </w:rPr>
        <w:lastRenderedPageBreak/>
        <w:t>【寄件專區】：新增寄件專區（跨訂單查詢）。</w:t>
      </w:r>
    </w:p>
    <w:p w:rsidR="001B512E" w:rsidRPr="001B512E" w:rsidRDefault="001B512E" w:rsidP="001B512E">
      <w:pPr>
        <w:pStyle w:val="aa"/>
        <w:numPr>
          <w:ilvl w:val="0"/>
          <w:numId w:val="3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1B512E">
        <w:rPr>
          <w:rFonts w:ascii="微軟正黑體" w:eastAsia="微軟正黑體" w:hAnsi="微軟正黑體" w:hint="eastAsia"/>
        </w:rPr>
        <w:t>【批次生產】：批次生產新增「寄件」工序。</w:t>
      </w:r>
    </w:p>
    <w:p w:rsidR="001B512E" w:rsidRPr="001B512E" w:rsidRDefault="001B512E" w:rsidP="001B512E">
      <w:pPr>
        <w:pStyle w:val="aa"/>
        <w:numPr>
          <w:ilvl w:val="0"/>
          <w:numId w:val="3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1B512E">
        <w:rPr>
          <w:rFonts w:ascii="微軟正黑體" w:eastAsia="微軟正黑體" w:hAnsi="微軟正黑體" w:hint="eastAsia"/>
        </w:rPr>
        <w:t>【施作物】：設備資訊預設第一筆。</w:t>
      </w:r>
    </w:p>
    <w:p w:rsidR="001B512E" w:rsidRPr="001B512E" w:rsidRDefault="001B512E" w:rsidP="001B512E">
      <w:pPr>
        <w:pStyle w:val="aa"/>
        <w:numPr>
          <w:ilvl w:val="0"/>
          <w:numId w:val="3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1B512E">
        <w:rPr>
          <w:rFonts w:ascii="微軟正黑體" w:eastAsia="微軟正黑體" w:hAnsi="微軟正黑體" w:hint="eastAsia"/>
        </w:rPr>
        <w:t>【批次生產】：依據每個工作（美工、完工..）新增專屬的作業專區。</w:t>
      </w:r>
    </w:p>
    <w:p w:rsidR="001B512E" w:rsidRPr="001B512E" w:rsidRDefault="001B512E" w:rsidP="001B512E">
      <w:pPr>
        <w:pStyle w:val="aa"/>
        <w:numPr>
          <w:ilvl w:val="0"/>
          <w:numId w:val="3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1B512E">
        <w:rPr>
          <w:rFonts w:ascii="微軟正黑體" w:eastAsia="微軟正黑體" w:hAnsi="微軟正黑體" w:hint="eastAsia"/>
        </w:rPr>
        <w:t>【批次生產】：設定報廢功能。</w:t>
      </w:r>
    </w:p>
    <w:p w:rsidR="001B512E" w:rsidRPr="001B512E" w:rsidRDefault="001B512E" w:rsidP="001B512E">
      <w:pPr>
        <w:pStyle w:val="aa"/>
        <w:numPr>
          <w:ilvl w:val="0"/>
          <w:numId w:val="3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1B512E">
        <w:rPr>
          <w:rFonts w:ascii="微軟正黑體" w:eastAsia="微軟正黑體" w:hAnsi="微軟正黑體" w:hint="eastAsia"/>
        </w:rPr>
        <w:t>【客戶/類別三管理】：相同類別三編號、客戶編號不能儲存。</w:t>
      </w:r>
    </w:p>
    <w:p w:rsidR="00F16423" w:rsidRPr="001B512E" w:rsidRDefault="001B512E" w:rsidP="001B512E">
      <w:pPr>
        <w:pStyle w:val="aa"/>
        <w:numPr>
          <w:ilvl w:val="0"/>
          <w:numId w:val="3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1B512E">
        <w:rPr>
          <w:rFonts w:ascii="微軟正黑體" w:eastAsia="微軟正黑體" w:hAnsi="微軟正黑體" w:hint="eastAsia"/>
        </w:rPr>
        <w:t>【報價單】：客戶自行排版的輸入要有組合產品例如IB+IC。</w:t>
      </w: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sectPr w:rsidR="00F16423" w:rsidRPr="008D321F" w:rsidSect="0064690B">
      <w:headerReference w:type="default" r:id="rId18"/>
      <w:footerReference w:type="default" r:id="rId19"/>
      <w:pgSz w:w="11906" w:h="16838"/>
      <w:pgMar w:top="1440" w:right="1274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4721" w:rsidRDefault="00144721" w:rsidP="00C012EE">
      <w:r>
        <w:separator/>
      </w:r>
    </w:p>
  </w:endnote>
  <w:endnote w:type="continuationSeparator" w:id="1">
    <w:p w:rsidR="00144721" w:rsidRDefault="00144721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29298469"/>
      <w:docPartObj>
        <w:docPartGallery w:val="Page Numbers (Bottom of Page)"/>
        <w:docPartUnique/>
      </w:docPartObj>
    </w:sdtPr>
    <w:sdtContent>
      <w:p w:rsidR="005C6F9A" w:rsidRDefault="008D5B4B">
        <w:pPr>
          <w:pStyle w:val="a5"/>
          <w:jc w:val="center"/>
        </w:pPr>
        <w:fldSimple w:instr=" PAGE   \* MERGEFORMAT ">
          <w:r w:rsidR="00AA5942" w:rsidRPr="00AA5942">
            <w:rPr>
              <w:noProof/>
              <w:lang w:val="zh-TW"/>
            </w:rPr>
            <w:t>4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4721" w:rsidRDefault="00144721" w:rsidP="00C012EE">
      <w:r>
        <w:separator/>
      </w:r>
    </w:p>
  </w:footnote>
  <w:footnote w:type="continuationSeparator" w:id="1">
    <w:p w:rsidR="00144721" w:rsidRDefault="00144721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西北影像ERP系統建置           </w:t>
    </w:r>
    <w:r w:rsidR="00D61691"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A709FE">
      <w:rPr>
        <w:rFonts w:ascii="微軟正黑體" w:eastAsia="微軟正黑體" w:hAnsi="微軟正黑體" w:hint="eastAsia"/>
        <w:sz w:val="24"/>
        <w:szCs w:val="24"/>
        <w:u w:val="single"/>
      </w:rPr>
      <w:t>6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5C6F9A">
      <w:rPr>
        <w:rFonts w:ascii="微軟正黑體" w:eastAsia="微軟正黑體" w:hAnsi="微軟正黑體" w:hint="eastAsia"/>
        <w:sz w:val="24"/>
        <w:szCs w:val="24"/>
        <w:u w:val="single"/>
      </w:rPr>
      <w:t>02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5C6F9A">
      <w:rPr>
        <w:rFonts w:ascii="微軟正黑體" w:eastAsia="微軟正黑體" w:hAnsi="微軟正黑體" w:hint="eastAsia"/>
        <w:sz w:val="24"/>
        <w:szCs w:val="24"/>
        <w:u w:val="single"/>
      </w:rPr>
      <w:t>03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A427B"/>
    <w:multiLevelType w:val="hybridMultilevel"/>
    <w:tmpl w:val="554807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814973"/>
    <w:multiLevelType w:val="hybridMultilevel"/>
    <w:tmpl w:val="017E7D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028E2"/>
    <w:rsid w:val="0003556C"/>
    <w:rsid w:val="000419C9"/>
    <w:rsid w:val="000852C6"/>
    <w:rsid w:val="00087C3E"/>
    <w:rsid w:val="000E5485"/>
    <w:rsid w:val="000E7466"/>
    <w:rsid w:val="000F3C62"/>
    <w:rsid w:val="00102A82"/>
    <w:rsid w:val="00125896"/>
    <w:rsid w:val="00144721"/>
    <w:rsid w:val="00154A11"/>
    <w:rsid w:val="001B512E"/>
    <w:rsid w:val="001D3791"/>
    <w:rsid w:val="001E6726"/>
    <w:rsid w:val="00224C94"/>
    <w:rsid w:val="002610B0"/>
    <w:rsid w:val="00281715"/>
    <w:rsid w:val="00295E5D"/>
    <w:rsid w:val="002B019F"/>
    <w:rsid w:val="002C1EF3"/>
    <w:rsid w:val="002C6BB6"/>
    <w:rsid w:val="002E0231"/>
    <w:rsid w:val="002E0254"/>
    <w:rsid w:val="002E24B8"/>
    <w:rsid w:val="002F0971"/>
    <w:rsid w:val="0031576C"/>
    <w:rsid w:val="00315A43"/>
    <w:rsid w:val="00333789"/>
    <w:rsid w:val="0037710A"/>
    <w:rsid w:val="00386978"/>
    <w:rsid w:val="00391E6C"/>
    <w:rsid w:val="003D7E0B"/>
    <w:rsid w:val="003F7126"/>
    <w:rsid w:val="00400C20"/>
    <w:rsid w:val="0042480F"/>
    <w:rsid w:val="00433E6E"/>
    <w:rsid w:val="004B1A0F"/>
    <w:rsid w:val="005208EA"/>
    <w:rsid w:val="00521D6E"/>
    <w:rsid w:val="00531935"/>
    <w:rsid w:val="00544BB1"/>
    <w:rsid w:val="00574FAA"/>
    <w:rsid w:val="005930A9"/>
    <w:rsid w:val="005C6F9A"/>
    <w:rsid w:val="005E13B8"/>
    <w:rsid w:val="0061455F"/>
    <w:rsid w:val="00632641"/>
    <w:rsid w:val="006377F2"/>
    <w:rsid w:val="006427DB"/>
    <w:rsid w:val="0064690B"/>
    <w:rsid w:val="006E416B"/>
    <w:rsid w:val="006F47D7"/>
    <w:rsid w:val="00753589"/>
    <w:rsid w:val="0076360B"/>
    <w:rsid w:val="00775B95"/>
    <w:rsid w:val="00781624"/>
    <w:rsid w:val="007A0E4E"/>
    <w:rsid w:val="007D4A11"/>
    <w:rsid w:val="00816314"/>
    <w:rsid w:val="008D321F"/>
    <w:rsid w:val="008D5B4B"/>
    <w:rsid w:val="008F000C"/>
    <w:rsid w:val="00944ACB"/>
    <w:rsid w:val="00944B41"/>
    <w:rsid w:val="00944DA3"/>
    <w:rsid w:val="009B5596"/>
    <w:rsid w:val="00A10CD3"/>
    <w:rsid w:val="00A26BE7"/>
    <w:rsid w:val="00A709FE"/>
    <w:rsid w:val="00A77D9E"/>
    <w:rsid w:val="00A90EBC"/>
    <w:rsid w:val="00A919CA"/>
    <w:rsid w:val="00AA5942"/>
    <w:rsid w:val="00AE607C"/>
    <w:rsid w:val="00B4072B"/>
    <w:rsid w:val="00B61471"/>
    <w:rsid w:val="00B67DF8"/>
    <w:rsid w:val="00B929ED"/>
    <w:rsid w:val="00BD5D56"/>
    <w:rsid w:val="00BE45AA"/>
    <w:rsid w:val="00C012EE"/>
    <w:rsid w:val="00C0676A"/>
    <w:rsid w:val="00C32BB6"/>
    <w:rsid w:val="00C478C6"/>
    <w:rsid w:val="00C9132F"/>
    <w:rsid w:val="00CB0ED1"/>
    <w:rsid w:val="00D61691"/>
    <w:rsid w:val="00D93918"/>
    <w:rsid w:val="00D93BBE"/>
    <w:rsid w:val="00DD6767"/>
    <w:rsid w:val="00EC0483"/>
    <w:rsid w:val="00EF75B9"/>
    <w:rsid w:val="00F16423"/>
    <w:rsid w:val="00F42EB6"/>
    <w:rsid w:val="00F4680D"/>
    <w:rsid w:val="00F509C1"/>
    <w:rsid w:val="00F62DCC"/>
    <w:rsid w:val="00F91F4B"/>
    <w:rsid w:val="00F94AA1"/>
    <w:rsid w:val="00FD7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5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C0676A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6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73122-63F3-4DBD-99ED-BED8FF72F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6943</TotalTime>
  <Pages>4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81</cp:revision>
  <cp:lastPrinted>2015-06-12T01:36:00Z</cp:lastPrinted>
  <dcterms:created xsi:type="dcterms:W3CDTF">2015-06-11T01:18:00Z</dcterms:created>
  <dcterms:modified xsi:type="dcterms:W3CDTF">2016-02-03T08:41:00Z</dcterms:modified>
</cp:coreProperties>
</file>