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FA6925" w:rsidP="00FA692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5"/>
      <w:bookmarkStart w:id="1" w:name="OLE_LINK6"/>
      <w:bookmarkStart w:id="2" w:name="OLE_LINK7"/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快速查詢</w:t>
      </w:r>
      <w:r w:rsidRPr="00B82F80">
        <w:rPr>
          <w:rFonts w:ascii="微軟正黑體" w:eastAsia="微軟正黑體" w:hAnsi="微軟正黑體"/>
        </w:rPr>
        <w:t>】</w:t>
      </w:r>
      <w:bookmarkEnd w:id="0"/>
      <w:bookmarkEnd w:id="1"/>
      <w:bookmarkEnd w:id="2"/>
      <w:r w:rsidRPr="00B82F80">
        <w:rPr>
          <w:rFonts w:ascii="微軟正黑體" w:eastAsia="微軟正黑體" w:hAnsi="微軟正黑體" w:hint="eastAsia"/>
        </w:rPr>
        <w:t>報價單查詢結果，新增scroll bar</w:t>
      </w:r>
      <w:r w:rsidR="003F0402" w:rsidRPr="00B82F80">
        <w:rPr>
          <w:rFonts w:ascii="微軟正黑體" w:eastAsia="微軟正黑體" w:hAnsi="微軟正黑體" w:hint="eastAsia"/>
        </w:rPr>
        <w:t>、報價單號查詢</w:t>
      </w:r>
      <w:r w:rsidRPr="00B82F80">
        <w:rPr>
          <w:rFonts w:ascii="微軟正黑體" w:eastAsia="微軟正黑體" w:hAnsi="微軟正黑體" w:hint="eastAsia"/>
        </w:rPr>
        <w:t>。</w:t>
      </w:r>
    </w:p>
    <w:p w:rsidR="006E68D9" w:rsidRDefault="006E68D9" w:rsidP="006E68D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E68D9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2755034" cy="2847975"/>
            <wp:effectExtent l="19050" t="0" r="7216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03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8B" w:rsidRPr="00B82F80" w:rsidRDefault="00B8468B" w:rsidP="006E68D9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A6925" w:rsidRDefault="0033637C" w:rsidP="00FA692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流程控管</w:t>
      </w:r>
      <w:r w:rsidRPr="00B82F80">
        <w:rPr>
          <w:rFonts w:ascii="微軟正黑體" w:eastAsia="微軟正黑體" w:hAnsi="微軟正黑體"/>
        </w:rPr>
        <w:t>】</w:t>
      </w:r>
      <w:r w:rsidRPr="00B82F80">
        <w:rPr>
          <w:rFonts w:ascii="微軟正黑體" w:eastAsia="微軟正黑體" w:hAnsi="微軟正黑體" w:hint="eastAsia"/>
        </w:rPr>
        <w:t>流程完成顯示完成時間、完成人員時間、主管指定時間、時間間隔。</w:t>
      </w:r>
      <w:r w:rsidR="002507F9">
        <w:rPr>
          <w:rFonts w:ascii="微軟正黑體" w:eastAsia="微軟正黑體" w:hAnsi="微軟正黑體" w:hint="eastAsia"/>
        </w:rPr>
        <w:t>(一分鐘更新一次)</w:t>
      </w:r>
    </w:p>
    <w:p w:rsidR="00E7793F" w:rsidRDefault="00E7793F" w:rsidP="00E7793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7793F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685925" cy="1600200"/>
            <wp:effectExtent l="19050" t="0" r="9525" b="0"/>
            <wp:docPr id="9" name="圖片 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D8" w:rsidRPr="00B82F80" w:rsidRDefault="00560AD8" w:rsidP="00560AD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33637C" w:rsidRDefault="000A7011" w:rsidP="00FA692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3" w:name="OLE_LINK3"/>
      <w:bookmarkStart w:id="4" w:name="OLE_LINK4"/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流程控管</w:t>
      </w:r>
      <w:r w:rsidRPr="00B82F80">
        <w:rPr>
          <w:rFonts w:ascii="微軟正黑體" w:eastAsia="微軟正黑體" w:hAnsi="微軟正黑體"/>
        </w:rPr>
        <w:t>】</w:t>
      </w:r>
      <w:bookmarkEnd w:id="3"/>
      <w:bookmarkEnd w:id="4"/>
      <w:r w:rsidRPr="00B82F80">
        <w:rPr>
          <w:rFonts w:ascii="微軟正黑體" w:eastAsia="微軟正黑體" w:hAnsi="微軟正黑體" w:hint="eastAsia"/>
        </w:rPr>
        <w:t>每個流程，有不同主管可指定時間</w:t>
      </w:r>
      <w:r w:rsidR="00FF589C" w:rsidRPr="00B82F80">
        <w:rPr>
          <w:rFonts w:ascii="微軟正黑體" w:eastAsia="微軟正黑體" w:hAnsi="微軟正黑體" w:hint="eastAsia"/>
        </w:rPr>
        <w:t>。</w:t>
      </w:r>
    </w:p>
    <w:p w:rsidR="00E0498C" w:rsidRDefault="00102DFD" w:rsidP="00E0498C">
      <w:pPr>
        <w:spacing w:line="0" w:lineRule="atLeast"/>
        <w:rPr>
          <w:rFonts w:ascii="微軟正黑體" w:eastAsia="微軟正黑體" w:hAnsi="微軟正黑體" w:hint="eastAsia"/>
        </w:rPr>
      </w:pPr>
      <w:r w:rsidRPr="00001C30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2305050" cy="2418963"/>
            <wp:effectExtent l="19050" t="0" r="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195" cy="24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4F" w:rsidRDefault="0056430B" w:rsidP="00E0498C">
      <w:pPr>
        <w:spacing w:line="0" w:lineRule="atLeast"/>
        <w:rPr>
          <w:rFonts w:ascii="微軟正黑體" w:eastAsia="微軟正黑體" w:hAnsi="微軟正黑體" w:hint="eastAsia"/>
        </w:rPr>
      </w:pPr>
      <w:r w:rsidRPr="0056430B">
        <w:rPr>
          <w:rFonts w:ascii="微軟正黑體" w:eastAsia="微軟正黑體" w:hAnsi="微軟正黑體" w:hint="eastAsia"/>
          <w:noProof/>
          <w:bdr w:val="single" w:sz="4" w:space="0" w:color="auto"/>
        </w:rPr>
        <w:lastRenderedPageBreak/>
        <w:drawing>
          <wp:inline distT="0" distB="0" distL="0" distR="0">
            <wp:extent cx="4914900" cy="2466975"/>
            <wp:effectExtent l="19050" t="0" r="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FD" w:rsidRDefault="00102DFD" w:rsidP="00E0498C">
      <w:pPr>
        <w:spacing w:line="0" w:lineRule="atLeast"/>
        <w:rPr>
          <w:rFonts w:ascii="微軟正黑體" w:eastAsia="微軟正黑體" w:hAnsi="微軟正黑體" w:hint="eastAsia"/>
        </w:rPr>
      </w:pPr>
    </w:p>
    <w:p w:rsidR="00E0498C" w:rsidRDefault="00E0498C" w:rsidP="00E0498C">
      <w:pPr>
        <w:spacing w:line="0" w:lineRule="atLeast"/>
        <w:rPr>
          <w:rFonts w:ascii="微軟正黑體" w:eastAsia="微軟正黑體" w:hAnsi="微軟正黑體" w:hint="eastAsia"/>
        </w:rPr>
      </w:pPr>
      <w:r w:rsidRPr="00E0498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934845"/>
            <wp:effectExtent l="19050" t="0" r="2540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BC" w:rsidRDefault="000949BC" w:rsidP="00E0498C">
      <w:pPr>
        <w:spacing w:line="0" w:lineRule="atLeast"/>
        <w:rPr>
          <w:rFonts w:ascii="微軟正黑體" w:eastAsia="微軟正黑體" w:hAnsi="微軟正黑體" w:hint="eastAsia"/>
        </w:rPr>
      </w:pPr>
    </w:p>
    <w:p w:rsidR="00FF589C" w:rsidRDefault="00FF589C" w:rsidP="00FF589C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流程控管</w:t>
      </w:r>
      <w:r w:rsidRPr="00B82F80">
        <w:rPr>
          <w:rFonts w:ascii="微軟正黑體" w:eastAsia="微軟正黑體" w:hAnsi="微軟正黑體"/>
        </w:rPr>
        <w:t>】</w:t>
      </w:r>
      <w:r w:rsidRPr="00B82F80">
        <w:rPr>
          <w:rFonts w:ascii="微軟正黑體" w:eastAsia="微軟正黑體" w:hAnsi="微軟正黑體" w:hint="eastAsia"/>
        </w:rPr>
        <w:t>可查詢</w:t>
      </w:r>
      <w:bookmarkStart w:id="5" w:name="OLE_LINK1"/>
      <w:bookmarkStart w:id="6" w:name="OLE_LINK2"/>
      <w:r w:rsidRPr="00B82F80">
        <w:rPr>
          <w:rFonts w:ascii="微軟正黑體" w:eastAsia="微軟正黑體" w:hAnsi="微軟正黑體" w:hint="eastAsia"/>
        </w:rPr>
        <w:t>主管尚未指定時間</w:t>
      </w:r>
      <w:bookmarkEnd w:id="5"/>
      <w:bookmarkEnd w:id="6"/>
      <w:r w:rsidRPr="00B82F80">
        <w:rPr>
          <w:rFonts w:ascii="微軟正黑體" w:eastAsia="微軟正黑體" w:hAnsi="微軟正黑體" w:hint="eastAsia"/>
        </w:rPr>
        <w:t>。</w:t>
      </w:r>
    </w:p>
    <w:p w:rsidR="00883028" w:rsidRDefault="002B569C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B569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426845"/>
            <wp:effectExtent l="19050" t="0" r="2540" b="0"/>
            <wp:docPr id="10" name="圖片 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6" w:rsidRDefault="007C1136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Pr="00B82F80" w:rsidRDefault="00B8468B" w:rsidP="0088302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Default="00E61B61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lastRenderedPageBreak/>
        <w:t>【</w:t>
      </w:r>
      <w:r w:rsidRPr="00B82F80">
        <w:rPr>
          <w:rFonts w:ascii="微軟正黑體" w:eastAsia="微軟正黑體" w:hAnsi="微軟正黑體" w:hint="eastAsia"/>
        </w:rPr>
        <w:t>流程控管</w:t>
      </w:r>
      <w:r w:rsidRPr="00B82F80">
        <w:rPr>
          <w:rFonts w:ascii="微軟正黑體" w:eastAsia="微軟正黑體" w:hAnsi="微軟正黑體"/>
        </w:rPr>
        <w:t>】</w:t>
      </w:r>
      <w:r w:rsidR="00252E73" w:rsidRPr="00B82F80">
        <w:rPr>
          <w:rFonts w:ascii="微軟正黑體" w:eastAsia="微軟正黑體" w:hAnsi="微軟正黑體" w:hint="eastAsia"/>
        </w:rPr>
        <w:t>產品是否需要</w:t>
      </w:r>
      <w:r w:rsidRPr="00B82F80">
        <w:rPr>
          <w:rFonts w:ascii="微軟正黑體" w:eastAsia="微軟正黑體" w:hAnsi="微軟正黑體" w:hint="eastAsia"/>
        </w:rPr>
        <w:t>對稿對色，</w:t>
      </w:r>
      <w:r w:rsidR="00252E73" w:rsidRPr="00B82F80">
        <w:rPr>
          <w:rFonts w:ascii="微軟正黑體" w:eastAsia="微軟正黑體" w:hAnsi="微軟正黑體" w:hint="eastAsia"/>
        </w:rPr>
        <w:t>依序判斷為，報價單、</w:t>
      </w:r>
      <w:r w:rsidRPr="00B82F80">
        <w:rPr>
          <w:rFonts w:ascii="微軟正黑體" w:eastAsia="微軟正黑體" w:hAnsi="微軟正黑體" w:hint="eastAsia"/>
        </w:rPr>
        <w:t>類別三</w:t>
      </w:r>
      <w:bookmarkStart w:id="7" w:name="OLE_LINK18"/>
      <w:bookmarkStart w:id="8" w:name="OLE_LINK19"/>
      <w:r w:rsidR="006F7DE8" w:rsidRPr="00B82F80">
        <w:rPr>
          <w:rFonts w:ascii="微軟正黑體" w:eastAsia="微軟正黑體" w:hAnsi="微軟正黑體" w:hint="eastAsia"/>
        </w:rPr>
        <w:t>。</w:t>
      </w:r>
      <w:bookmarkEnd w:id="7"/>
      <w:bookmarkEnd w:id="8"/>
    </w:p>
    <w:p w:rsidR="007C1136" w:rsidRDefault="00864081" w:rsidP="007C1136">
      <w:pPr>
        <w:spacing w:line="0" w:lineRule="atLeast"/>
        <w:rPr>
          <w:rFonts w:ascii="微軟正黑體" w:eastAsia="微軟正黑體" w:hAnsi="微軟正黑體" w:hint="eastAsia"/>
        </w:rPr>
      </w:pPr>
      <w:r w:rsidRPr="0086408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2324100" cy="1557071"/>
            <wp:effectExtent l="19050" t="0" r="0" b="0"/>
            <wp:docPr id="12" name="圖片 1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759" cy="15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81" w:rsidRDefault="00864081" w:rsidP="007C1136">
      <w:pPr>
        <w:spacing w:line="0" w:lineRule="atLeast"/>
        <w:rPr>
          <w:rFonts w:ascii="微軟正黑體" w:eastAsia="微軟正黑體" w:hAnsi="微軟正黑體" w:hint="eastAsia"/>
        </w:rPr>
      </w:pPr>
    </w:p>
    <w:p w:rsidR="00864081" w:rsidRDefault="00864081" w:rsidP="007C1136">
      <w:pPr>
        <w:spacing w:line="0" w:lineRule="atLeast"/>
        <w:rPr>
          <w:rFonts w:ascii="微軟正黑體" w:eastAsia="微軟正黑體" w:hAnsi="微軟正黑體" w:hint="eastAsia"/>
        </w:rPr>
      </w:pPr>
      <w:r w:rsidRPr="0086408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244600"/>
            <wp:effectExtent l="19050" t="0" r="2540" b="0"/>
            <wp:docPr id="13" name="圖片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8B" w:rsidRPr="007C1136" w:rsidRDefault="00B8468B" w:rsidP="007C1136">
      <w:pPr>
        <w:spacing w:line="0" w:lineRule="atLeast"/>
        <w:rPr>
          <w:rFonts w:ascii="微軟正黑體" w:eastAsia="微軟正黑體" w:hAnsi="微軟正黑體"/>
        </w:rPr>
      </w:pPr>
    </w:p>
    <w:p w:rsidR="001B3F97" w:rsidRDefault="001B3F97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類別三</w:t>
      </w:r>
      <w:r w:rsidRPr="00B82F80">
        <w:rPr>
          <w:rFonts w:ascii="微軟正黑體" w:eastAsia="微軟正黑體" w:hAnsi="微軟正黑體"/>
        </w:rPr>
        <w:t>】</w:t>
      </w:r>
      <w:r w:rsidRPr="00B82F80">
        <w:rPr>
          <w:rFonts w:ascii="微軟正黑體" w:eastAsia="微軟正黑體" w:hAnsi="微軟正黑體" w:hint="eastAsia"/>
        </w:rPr>
        <w:t>配對不能儲存</w:t>
      </w:r>
      <w:r w:rsidR="00465B49" w:rsidRPr="00B82F80">
        <w:rPr>
          <w:rFonts w:ascii="微軟正黑體" w:eastAsia="微軟正黑體" w:hAnsi="微軟正黑體" w:hint="eastAsia"/>
        </w:rPr>
        <w:t>(</w:t>
      </w:r>
      <w:bookmarkStart w:id="9" w:name="OLE_LINK14"/>
      <w:bookmarkStart w:id="10" w:name="OLE_LINK15"/>
      <w:r w:rsidR="00465B49" w:rsidRPr="00B82F80">
        <w:rPr>
          <w:rFonts w:ascii="微軟正黑體" w:eastAsia="微軟正黑體" w:hAnsi="微軟正黑體" w:hint="eastAsia"/>
        </w:rPr>
        <w:t>類別三配對</w:t>
      </w:r>
      <w:bookmarkEnd w:id="9"/>
      <w:bookmarkEnd w:id="10"/>
      <w:r w:rsidR="00465B49" w:rsidRPr="00B82F80">
        <w:rPr>
          <w:rFonts w:ascii="微軟正黑體" w:eastAsia="微軟正黑體" w:hAnsi="微軟正黑體" w:hint="eastAsia"/>
        </w:rPr>
        <w:t>的目前不能設定，</w:t>
      </w:r>
      <w:bookmarkStart w:id="11" w:name="OLE_LINK9"/>
      <w:bookmarkStart w:id="12" w:name="OLE_LINK10"/>
      <w:r w:rsidR="00465B49" w:rsidRPr="00B82F80">
        <w:rPr>
          <w:rFonts w:ascii="微軟正黑體" w:eastAsia="微軟正黑體" w:hAnsi="微軟正黑體" w:hint="eastAsia"/>
        </w:rPr>
        <w:t>LC</w:t>
      </w:r>
      <w:bookmarkEnd w:id="11"/>
      <w:bookmarkEnd w:id="12"/>
      <w:r w:rsidR="00465B49" w:rsidRPr="00B82F80">
        <w:rPr>
          <w:rFonts w:ascii="微軟正黑體" w:eastAsia="微軟正黑體" w:hAnsi="微軟正黑體" w:hint="eastAsia"/>
        </w:rPr>
        <w:t xml:space="preserve">雷射全透 我想配對 </w:t>
      </w:r>
      <w:bookmarkStart w:id="13" w:name="OLE_LINK11"/>
      <w:bookmarkStart w:id="14" w:name="OLE_LINK12"/>
      <w:bookmarkStart w:id="15" w:name="OLE_LINK13"/>
      <w:r w:rsidR="00465B49" w:rsidRPr="00B82F80">
        <w:rPr>
          <w:rFonts w:ascii="微軟正黑體" w:eastAsia="微軟正黑體" w:hAnsi="微軟正黑體" w:hint="eastAsia"/>
        </w:rPr>
        <w:t>LS</w:t>
      </w:r>
      <w:bookmarkEnd w:id="13"/>
      <w:bookmarkEnd w:id="14"/>
      <w:bookmarkEnd w:id="15"/>
      <w:r w:rsidR="00465B49" w:rsidRPr="00B82F80">
        <w:rPr>
          <w:rFonts w:ascii="微軟正黑體" w:eastAsia="微軟正黑體" w:hAnsi="微軟正黑體" w:hint="eastAsia"/>
        </w:rPr>
        <w:t>粗霧膜 但存檔存不進去)</w:t>
      </w:r>
      <w:r w:rsidR="00332048" w:rsidRPr="00332048">
        <w:rPr>
          <w:rFonts w:ascii="微軟正黑體" w:eastAsia="微軟正黑體" w:hAnsi="微軟正黑體" w:hint="eastAsia"/>
        </w:rPr>
        <w:t xml:space="preserve"> </w:t>
      </w:r>
      <w:r w:rsidR="00332048" w:rsidRPr="00B82F80">
        <w:rPr>
          <w:rFonts w:ascii="微軟正黑體" w:eastAsia="微軟正黑體" w:hAnsi="微軟正黑體" w:hint="eastAsia"/>
        </w:rPr>
        <w:t>。</w:t>
      </w:r>
    </w:p>
    <w:p w:rsidR="00B8468B" w:rsidRPr="00B82F80" w:rsidRDefault="00B8468B" w:rsidP="00B8468B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454434" w:rsidRDefault="00454434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流程網</w:t>
      </w:r>
      <w:r w:rsidRPr="00B82F80">
        <w:rPr>
          <w:rFonts w:ascii="微軟正黑體" w:eastAsia="微軟正黑體" w:hAnsi="微軟正黑體"/>
        </w:rPr>
        <w:t>】</w:t>
      </w:r>
      <w:r w:rsidRPr="00B82F80">
        <w:rPr>
          <w:rFonts w:ascii="微軟正黑體" w:eastAsia="微軟正黑體" w:hAnsi="微軟正黑體" w:hint="eastAsia"/>
        </w:rPr>
        <w:t>利潤檢查匯出功能有誤</w:t>
      </w:r>
      <w:bookmarkStart w:id="16" w:name="OLE_LINK8"/>
      <w:bookmarkStart w:id="17" w:name="OLE_LINK16"/>
      <w:bookmarkStart w:id="18" w:name="OLE_LINK17"/>
      <w:r w:rsidRPr="00B82F80">
        <w:rPr>
          <w:rFonts w:ascii="微軟正黑體" w:eastAsia="微軟正黑體" w:hAnsi="微軟正黑體" w:hint="eastAsia"/>
        </w:rPr>
        <w:t>。</w:t>
      </w:r>
      <w:bookmarkEnd w:id="16"/>
      <w:bookmarkEnd w:id="17"/>
      <w:bookmarkEnd w:id="18"/>
    </w:p>
    <w:p w:rsidR="002D49BA" w:rsidRDefault="002D49BA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D49BA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819275" cy="1586646"/>
            <wp:effectExtent l="19050" t="0" r="9525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BA" w:rsidRDefault="002D49BA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D49BA" w:rsidRDefault="002D49BA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D49BA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495300"/>
            <wp:effectExtent l="19050" t="0" r="254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8B" w:rsidRDefault="00B8468B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8468B" w:rsidRDefault="00B8468B" w:rsidP="002D49B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DA75BB" w:rsidRPr="00B82F80" w:rsidRDefault="00DA75BB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lastRenderedPageBreak/>
        <w:t>【</w:t>
      </w:r>
      <w:r w:rsidRPr="00B82F80">
        <w:rPr>
          <w:rFonts w:ascii="微軟正黑體" w:eastAsia="微軟正黑體" w:hAnsi="微軟正黑體" w:hint="eastAsia"/>
        </w:rPr>
        <w:t>選單</w:t>
      </w:r>
      <w:r w:rsidRPr="00B82F80">
        <w:rPr>
          <w:rFonts w:ascii="微軟正黑體" w:eastAsia="微軟正黑體" w:hAnsi="微軟正黑體"/>
        </w:rPr>
        <w:t>】</w:t>
      </w:r>
      <w:r w:rsidRPr="00B82F80">
        <w:rPr>
          <w:rFonts w:ascii="微軟正黑體" w:eastAsia="微軟正黑體" w:hAnsi="微軟正黑體" w:hint="eastAsia"/>
        </w:rPr>
        <w:t>預設關閉</w:t>
      </w:r>
      <w:r w:rsidR="00B82F80" w:rsidRPr="00B82F80">
        <w:rPr>
          <w:rFonts w:ascii="微軟正黑體" w:eastAsia="微軟正黑體" w:hAnsi="微軟正黑體" w:hint="eastAsia"/>
        </w:rPr>
        <w:t>。</w:t>
      </w:r>
    </w:p>
    <w:p w:rsidR="00B82F80" w:rsidRPr="00B82F80" w:rsidRDefault="00B82F80" w:rsidP="00B82F8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B82F80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356752" cy="3352800"/>
            <wp:effectExtent l="19050" t="0" r="5698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116" cy="33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5E" w:rsidRPr="00B82F80" w:rsidRDefault="001E3E5E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2F80">
        <w:rPr>
          <w:rFonts w:ascii="微軟正黑體" w:eastAsia="微軟正黑體" w:hAnsi="微軟正黑體"/>
        </w:rPr>
        <w:t>【</w:t>
      </w:r>
      <w:r w:rsidRPr="00B82F80">
        <w:rPr>
          <w:rFonts w:ascii="微軟正黑體" w:eastAsia="微軟正黑體" w:hAnsi="微軟正黑體" w:hint="eastAsia"/>
        </w:rPr>
        <w:t>批次生產</w:t>
      </w:r>
      <w:r w:rsidRPr="00B82F80">
        <w:rPr>
          <w:rFonts w:ascii="微軟正黑體" w:eastAsia="微軟正黑體" w:hAnsi="微軟正黑體"/>
        </w:rPr>
        <w:t>】</w:t>
      </w:r>
      <w:r w:rsidRPr="00B82F80">
        <w:rPr>
          <w:rFonts w:ascii="微軟正黑體" w:eastAsia="微軟正黑體" w:hAnsi="微軟正黑體" w:hint="eastAsia"/>
        </w:rPr>
        <w:t>設定報廢功能。</w:t>
      </w:r>
    </w:p>
    <w:p w:rsidR="00AC07D1" w:rsidRPr="00B82F80" w:rsidRDefault="002C7186" w:rsidP="00AC07D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C718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526415"/>
            <wp:effectExtent l="19050" t="0" r="2540" b="0"/>
            <wp:docPr id="11" name="圖片 1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B82F80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B82F80" w:rsidSect="00753589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C10" w:rsidRDefault="00501C10" w:rsidP="00C012EE">
      <w:r>
        <w:separator/>
      </w:r>
    </w:p>
  </w:endnote>
  <w:endnote w:type="continuationSeparator" w:id="1">
    <w:p w:rsidR="00501C10" w:rsidRDefault="00501C1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5016456"/>
      <w:docPartObj>
        <w:docPartGallery w:val="Page Numbers (Bottom of Page)"/>
        <w:docPartUnique/>
      </w:docPartObj>
    </w:sdtPr>
    <w:sdtContent>
      <w:p w:rsidR="00A709FE" w:rsidRDefault="00366C17">
        <w:pPr>
          <w:pStyle w:val="a5"/>
          <w:jc w:val="center"/>
        </w:pPr>
        <w:fldSimple w:instr=" PAGE   \* MERGEFORMAT ">
          <w:r w:rsidR="00F05B0D" w:rsidRPr="00F05B0D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C10" w:rsidRDefault="00501C10" w:rsidP="00C012EE">
      <w:r>
        <w:separator/>
      </w:r>
    </w:p>
  </w:footnote>
  <w:footnote w:type="continuationSeparator" w:id="1">
    <w:p w:rsidR="00501C10" w:rsidRDefault="00501C1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D6571E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D6571E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947E4"/>
    <w:multiLevelType w:val="hybridMultilevel"/>
    <w:tmpl w:val="672694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1C30"/>
    <w:rsid w:val="00033AB7"/>
    <w:rsid w:val="000949BC"/>
    <w:rsid w:val="000A7011"/>
    <w:rsid w:val="000B2354"/>
    <w:rsid w:val="000E5485"/>
    <w:rsid w:val="000F3C62"/>
    <w:rsid w:val="00102DFD"/>
    <w:rsid w:val="00154A11"/>
    <w:rsid w:val="001B3F97"/>
    <w:rsid w:val="001B7740"/>
    <w:rsid w:val="001E3E5E"/>
    <w:rsid w:val="00222649"/>
    <w:rsid w:val="00224C94"/>
    <w:rsid w:val="00225729"/>
    <w:rsid w:val="002507F9"/>
    <w:rsid w:val="00252E73"/>
    <w:rsid w:val="002610B0"/>
    <w:rsid w:val="00281715"/>
    <w:rsid w:val="002B569C"/>
    <w:rsid w:val="002C7186"/>
    <w:rsid w:val="002D49BA"/>
    <w:rsid w:val="002E0231"/>
    <w:rsid w:val="002E0254"/>
    <w:rsid w:val="0031576C"/>
    <w:rsid w:val="00315A43"/>
    <w:rsid w:val="00332048"/>
    <w:rsid w:val="00333789"/>
    <w:rsid w:val="0033637C"/>
    <w:rsid w:val="00366C17"/>
    <w:rsid w:val="0037710A"/>
    <w:rsid w:val="00386978"/>
    <w:rsid w:val="00391E6C"/>
    <w:rsid w:val="003F0402"/>
    <w:rsid w:val="00433E6E"/>
    <w:rsid w:val="00454434"/>
    <w:rsid w:val="00465B49"/>
    <w:rsid w:val="00485CFD"/>
    <w:rsid w:val="00491917"/>
    <w:rsid w:val="004B1A0F"/>
    <w:rsid w:val="004D24CD"/>
    <w:rsid w:val="00501C10"/>
    <w:rsid w:val="005208EA"/>
    <w:rsid w:val="00521D6E"/>
    <w:rsid w:val="00531935"/>
    <w:rsid w:val="00544BB1"/>
    <w:rsid w:val="00560AD8"/>
    <w:rsid w:val="0056430B"/>
    <w:rsid w:val="00574FAA"/>
    <w:rsid w:val="005930A9"/>
    <w:rsid w:val="0061455F"/>
    <w:rsid w:val="00632641"/>
    <w:rsid w:val="006E68D9"/>
    <w:rsid w:val="006F47D7"/>
    <w:rsid w:val="006F7DE8"/>
    <w:rsid w:val="00753589"/>
    <w:rsid w:val="0076360B"/>
    <w:rsid w:val="00775B95"/>
    <w:rsid w:val="00781624"/>
    <w:rsid w:val="007C1136"/>
    <w:rsid w:val="007D4A11"/>
    <w:rsid w:val="007E0B9D"/>
    <w:rsid w:val="008037FC"/>
    <w:rsid w:val="00816314"/>
    <w:rsid w:val="00855F26"/>
    <w:rsid w:val="00864081"/>
    <w:rsid w:val="00883028"/>
    <w:rsid w:val="008B304F"/>
    <w:rsid w:val="008D321F"/>
    <w:rsid w:val="008F000C"/>
    <w:rsid w:val="00944DA3"/>
    <w:rsid w:val="00A709FE"/>
    <w:rsid w:val="00A77D9E"/>
    <w:rsid w:val="00A90EBC"/>
    <w:rsid w:val="00A914D3"/>
    <w:rsid w:val="00AC07D1"/>
    <w:rsid w:val="00AE607C"/>
    <w:rsid w:val="00B67DF8"/>
    <w:rsid w:val="00B82F80"/>
    <w:rsid w:val="00B8468B"/>
    <w:rsid w:val="00B929ED"/>
    <w:rsid w:val="00BE45AA"/>
    <w:rsid w:val="00C012EE"/>
    <w:rsid w:val="00C32BB6"/>
    <w:rsid w:val="00C478C6"/>
    <w:rsid w:val="00C8765A"/>
    <w:rsid w:val="00CB29E1"/>
    <w:rsid w:val="00D03C4A"/>
    <w:rsid w:val="00D61691"/>
    <w:rsid w:val="00D6571E"/>
    <w:rsid w:val="00DA75BB"/>
    <w:rsid w:val="00E0498C"/>
    <w:rsid w:val="00E61B61"/>
    <w:rsid w:val="00E7793F"/>
    <w:rsid w:val="00EB6423"/>
    <w:rsid w:val="00EC0483"/>
    <w:rsid w:val="00F05B0D"/>
    <w:rsid w:val="00F16423"/>
    <w:rsid w:val="00F4680D"/>
    <w:rsid w:val="00F62DCC"/>
    <w:rsid w:val="00F85219"/>
    <w:rsid w:val="00FA6925"/>
    <w:rsid w:val="00FE121A"/>
    <w:rsid w:val="00FF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FA692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82</cp:revision>
  <cp:lastPrinted>2015-06-12T01:36:00Z</cp:lastPrinted>
  <dcterms:created xsi:type="dcterms:W3CDTF">2015-06-11T01:18:00Z</dcterms:created>
  <dcterms:modified xsi:type="dcterms:W3CDTF">2016-03-22T14:59:00Z</dcterms:modified>
</cp:coreProperties>
</file>