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360" w:lineRule="auto"/>
        <w:jc w:val="center"/>
      </w:pPr>
      <w:r>
        <w:rPr>
          <w:rFonts w:ascii="Georgia" w:hAnsi="Georgia" w:eastAsia="Georgia"/>
          <w:b/>
          <w:i w:val="0"/>
          <w:sz w:val="28"/>
        </w:rPr>
        <w:t>PERSUASIVE LANGUAGE IN CALL-TO-ACTION PHRASES OF FACEBOOK SKINCARE PRODUCT ADVERTISEMENTS</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360" w:lineRule="auto"/>
        <w:jc w:val="center"/>
      </w:pPr>
      <w:r>
        <w:rPr>
          <w:rFonts w:ascii="Georgia" w:hAnsi="Georgia" w:eastAsia="Georgia"/>
          <w:b w:val="0"/>
          <w:i w:val="0"/>
          <w:sz w:val="24"/>
        </w:rPr>
        <w:t>A Thesis</w:t>
      </w:r>
    </w:p>
    <w:p>
      <w:pPr>
        <w:spacing w:before="0" w:after="0" w:line="360" w:lineRule="auto"/>
        <w:jc w:val="center"/>
      </w:pPr>
      <w:r>
        <w:rPr>
          <w:rFonts w:ascii="Georgia" w:hAnsi="Georgia" w:eastAsia="Georgia"/>
          <w:b w:val="0"/>
          <w:i w:val="0"/>
          <w:sz w:val="24"/>
        </w:rPr>
        <w:t>Presented to the faculty</w:t>
      </w:r>
    </w:p>
    <w:p>
      <w:pPr>
        <w:spacing w:before="0" w:after="0" w:line="360" w:lineRule="auto"/>
        <w:jc w:val="center"/>
      </w:pPr>
      <w:r>
        <w:rPr>
          <w:rFonts w:ascii="Georgia" w:hAnsi="Georgia" w:eastAsia="Georgia"/>
          <w:b w:val="0"/>
          <w:i w:val="0"/>
          <w:sz w:val="24"/>
        </w:rPr>
        <w:t>of the Department of English</w:t>
      </w:r>
    </w:p>
    <w:p>
      <w:pPr>
        <w:spacing w:before="0" w:after="0" w:line="360" w:lineRule="auto"/>
        <w:jc w:val="center"/>
      </w:pPr>
      <w:r>
        <w:rPr>
          <w:rFonts w:ascii="Georgia" w:hAnsi="Georgia" w:eastAsia="Georgia"/>
          <w:b w:val="0"/>
          <w:i w:val="0"/>
          <w:sz w:val="24"/>
        </w:rPr>
        <w:t>College of Arts and Sciences</w:t>
      </w:r>
    </w:p>
    <w:p>
      <w:pPr>
        <w:spacing w:before="0" w:after="0" w:line="360" w:lineRule="auto"/>
        <w:jc w:val="center"/>
      </w:pPr>
      <w:r>
        <w:rPr>
          <w:rFonts w:ascii="Georgia" w:hAnsi="Georgia" w:eastAsia="Georgia"/>
          <w:b w:val="0"/>
          <w:i w:val="0"/>
          <w:sz w:val="24"/>
        </w:rPr>
        <w:t>Pampanga State Agricultural University</w:t>
      </w:r>
    </w:p>
    <w:p>
      <w:pPr>
        <w:spacing w:before="0" w:after="0" w:line="360" w:lineRule="auto"/>
        <w:jc w:val="center"/>
      </w:pPr>
      <w:r>
        <w:rPr>
          <w:rFonts w:ascii="Georgia" w:hAnsi="Georgia" w:eastAsia="Georgia"/>
          <w:b w:val="0"/>
          <w:i w:val="0"/>
          <w:sz w:val="24"/>
        </w:rPr>
        <w:t>Magalang, Pampanga</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360" w:lineRule="auto"/>
        <w:jc w:val="center"/>
      </w:pPr>
      <w:r>
        <w:rPr>
          <w:rFonts w:ascii="Georgia" w:hAnsi="Georgia" w:eastAsia="Georgia"/>
          <w:b w:val="0"/>
          <w:i w:val="0"/>
          <w:sz w:val="24"/>
        </w:rPr>
        <w:t>In partial fulfillment</w:t>
      </w:r>
    </w:p>
    <w:p>
      <w:pPr>
        <w:spacing w:before="0" w:after="0" w:line="360" w:lineRule="auto"/>
        <w:jc w:val="center"/>
      </w:pPr>
      <w:r>
        <w:rPr>
          <w:rFonts w:ascii="Georgia" w:hAnsi="Georgia" w:eastAsia="Georgia"/>
          <w:b w:val="0"/>
          <w:i w:val="0"/>
          <w:sz w:val="24"/>
        </w:rPr>
        <w:t>Of the Requirement for the Degree</w:t>
      </w:r>
    </w:p>
    <w:p>
      <w:pPr>
        <w:spacing w:before="0" w:after="0" w:line="360" w:lineRule="auto"/>
        <w:jc w:val="center"/>
      </w:pPr>
      <w:r>
        <w:rPr>
          <w:rFonts w:ascii="Georgia" w:hAnsi="Georgia" w:eastAsia="Georgia"/>
          <w:b w:val="0"/>
          <w:i w:val="0"/>
          <w:sz w:val="24"/>
        </w:rPr>
        <w:t>BACHELOR OF ARTS IN ENGLISH LANGUAGE STUDIES</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360" w:lineRule="auto"/>
        <w:jc w:val="center"/>
      </w:pPr>
      <w:r>
        <w:rPr>
          <w:rFonts w:ascii="Georgia" w:hAnsi="Georgia" w:eastAsia="Georgia"/>
          <w:b w:val="0"/>
          <w:i w:val="0"/>
          <w:sz w:val="24"/>
        </w:rPr>
        <w:t>By</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360" w:lineRule="auto"/>
        <w:jc w:val="center"/>
      </w:pPr>
      <w:r>
        <w:rPr>
          <w:rFonts w:ascii="Georgia" w:hAnsi="Georgia" w:eastAsia="Georgia"/>
          <w:b/>
          <w:i w:val="0"/>
          <w:sz w:val="24"/>
        </w:rPr>
        <w:t>AHLAI JEHZIEL M. VELASQUEZ</w:t>
      </w:r>
    </w:p>
    <w:p>
      <w:pPr>
        <w:spacing w:before="0" w:after="0" w:line="360" w:lineRule="auto"/>
        <w:jc w:val="center"/>
      </w:pPr>
      <w:r>
        <w:rPr>
          <w:rFonts w:ascii="Georgia" w:hAnsi="Georgia" w:eastAsia="Georgia"/>
          <w:b w:val="0"/>
          <w:i w:val="0"/>
          <w:sz w:val="24"/>
        </w:rPr>
        <w:t>October, 2026</w:t>
      </w:r>
    </w:p>
    <w:p>
      <w:pPr>
        <w:spacing w:before="0" w:after="0" w:line="480" w:lineRule="auto"/>
        <w:sectPr>
          <w:headerReference w:type="first" r:id="rId9"/>
          <w:headerReference w:type="default" r:id="rId10"/>
          <w:type w:val="nextPage"/>
          <w:pgSz w:w="12240" w:h="15840"/>
          <w:pgMar w:top="1440" w:right="1440" w:bottom="1440" w:left="1440" w:header="720" w:footer="720"/>
          <w:titlePg/>
        </w:sectPr>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INTRODUCTION</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Background of the Study</w:t>
      </w:r>
    </w:p>
    <w:p>
      <w:pPr>
        <w:spacing w:before="0" w:after="0" w:line="480" w:lineRule="auto"/>
        <w:ind w:firstLine="720"/>
        <w:jc w:val="both"/>
      </w:pPr>
      <w:r>
        <w:rPr>
          <w:rFonts w:ascii="Georgia" w:hAnsi="Georgia" w:eastAsia="Georgia"/>
          <w:b w:val="0"/>
          <w:i w:val="0"/>
          <w:sz w:val="22"/>
        </w:rPr>
        <w:t>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p>
    <w:p>
      <w:pPr>
        <w:spacing w:before="0" w:after="0" w:line="480" w:lineRule="auto"/>
        <w:ind w:firstLine="720"/>
        <w:jc w:val="both"/>
      </w:pPr>
      <w:r>
        <w:rPr>
          <w:rFonts w:ascii="Georgia" w:hAnsi="Georgia" w:eastAsia="Georgia"/>
          <w:b w:val="0"/>
          <w:i w:val="0"/>
          <w:sz w:val="22"/>
        </w:rPr>
        <w:t>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p>
    <w:p>
      <w:pPr>
        <w:spacing w:before="0" w:after="0" w:line="480" w:lineRule="auto"/>
        <w:ind w:firstLine="720"/>
        <w:jc w:val="both"/>
      </w:pPr>
      <w:r>
        <w:rPr>
          <w:rFonts w:ascii="Georgia" w:hAnsi="Georgia" w:eastAsia="Georgia"/>
          <w:b w:val="0"/>
          <w:i w:val="0"/>
          <w:sz w:val="22"/>
        </w:rPr>
        <w:t>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p>
    <w:p>
      <w:pPr>
        <w:spacing w:before="0" w:after="0" w:line="480" w:lineRule="auto"/>
        <w:ind w:firstLine="720"/>
        <w:jc w:val="both"/>
      </w:pPr>
      <w:r>
        <w:rPr>
          <w:rFonts w:ascii="Georgia" w:hAnsi="Georgia" w:eastAsia="Georgia"/>
          <w:b w:val="0"/>
          <w:i w:val="0"/>
          <w:sz w:val="22"/>
        </w:rPr>
        <w:t>One of the most direct tools in these captions is the call-to-action phrase.</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val="0"/>
          <w:i/>
          <w:sz w:val="24"/>
        </w:rPr>
        <w:t>Call-to-action phrases as persuasive linguistic units</w:t>
      </w:r>
    </w:p>
    <w:p>
      <w:pPr>
        <w:spacing w:before="0" w:after="0" w:line="480" w:lineRule="auto"/>
        <w:ind w:firstLine="720"/>
        <w:jc w:val="both"/>
      </w:pPr>
      <w:r>
        <w:rPr>
          <w:rFonts w:ascii="Georgia" w:hAnsi="Georgia" w:eastAsia="Georgia"/>
          <w:b w:val="0"/>
          <w:i w:val="0"/>
          <w:sz w:val="22"/>
        </w:rPr>
        <w:t>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p>
    <w:p>
      <w:pPr>
        <w:spacing w:before="0" w:after="0" w:line="480" w:lineRule="auto"/>
        <w:ind w:firstLine="720"/>
        <w:jc w:val="both"/>
      </w:pPr>
      <w:r>
        <w:rPr>
          <w:rFonts w:ascii="Georgia" w:hAnsi="Georgia" w:eastAsia="Georgia"/>
          <w:b w:val="0"/>
          <w:i w:val="0"/>
          <w:sz w:val="22"/>
        </w:rPr>
        <w:t>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p>
    <w:p>
      <w:pPr>
        <w:spacing w:before="0" w:after="0" w:line="480" w:lineRule="auto"/>
        <w:ind w:firstLine="720"/>
        <w:jc w:val="both"/>
      </w:pPr>
      <w:r>
        <w:rPr>
          <w:rFonts w:ascii="Georgia" w:hAnsi="Georgia" w:eastAsia="Georgia"/>
          <w:b w:val="0"/>
          <w:i w:val="0"/>
          <w:sz w:val="22"/>
        </w:rPr>
        <w:t>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p>
    <w:p>
      <w:pPr>
        <w:spacing w:before="0" w:after="0" w:line="480" w:lineRule="auto"/>
        <w:ind w:firstLine="720"/>
        <w:jc w:val="both"/>
      </w:pPr>
      <w:r>
        <w:rPr>
          <w:rFonts w:ascii="Georgia" w:hAnsi="Georgia" w:eastAsia="Georgia"/>
          <w:b w:val="0"/>
          <w:i w:val="0"/>
          <w:sz w:val="22"/>
        </w:rPr>
        <w:t>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p>
    <w:p>
      <w:pPr>
        <w:spacing w:before="0" w:after="0" w:line="480" w:lineRule="auto"/>
        <w:ind w:firstLine="720"/>
        <w:jc w:val="both"/>
      </w:pPr>
      <w:r>
        <w:rPr>
          <w:rFonts w:ascii="Georgia" w:hAnsi="Georgia" w:eastAsia="Georgia"/>
          <w:b w:val="0"/>
          <w:i w:val="0"/>
          <w:sz w:val="22"/>
        </w:rPr>
        <w:t>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p>
    <w:p>
      <w:pPr>
        <w:spacing w:before="0" w:after="0" w:line="480" w:lineRule="auto"/>
        <w:ind w:firstLine="720"/>
        <w:jc w:val="both"/>
      </w:pPr>
      <w:r>
        <w:rPr>
          <w:rFonts w:ascii="Georgia" w:hAnsi="Georgia" w:eastAsia="Georgia"/>
          <w:b w:val="0"/>
          <w:i w:val="0"/>
          <w:sz w:val="22"/>
        </w:rPr>
        <w:t>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p>
    <w:p>
      <w:pPr>
        <w:spacing w:before="0" w:after="0" w:line="480" w:lineRule="auto"/>
        <w:ind w:firstLine="720"/>
        <w:jc w:val="both"/>
      </w:pPr>
      <w:r>
        <w:rPr>
          <w:rFonts w:ascii="Georgia" w:hAnsi="Georgia" w:eastAsia="Georgia"/>
          <w:b w:val="0"/>
          <w:i w:val="0"/>
          <w:sz w:val="22"/>
        </w:rPr>
        <w:t>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val="0"/>
          <w:i/>
          <w:sz w:val="24"/>
        </w:rPr>
        <w:t>Rhetorical appeals in advertising discourse</w:t>
      </w:r>
    </w:p>
    <w:p>
      <w:pPr>
        <w:spacing w:before="0" w:after="0" w:line="480" w:lineRule="auto"/>
        <w:ind w:firstLine="720"/>
        <w:jc w:val="both"/>
      </w:pPr>
      <w:r>
        <w:rPr>
          <w:rFonts w:ascii="Georgia" w:hAnsi="Georgia" w:eastAsia="Georgia"/>
          <w:b w:val="0"/>
          <w:i w:val="0"/>
          <w:sz w:val="22"/>
        </w:rPr>
        <w:t>Aristotle’s three appeals—ethos (credibility), pathos (emotion), and logos (reason)—remain a practical way to examine how advertising language tries to move an audience. In short captions the same three resources appear, often mixed, and they help explain why certain wordings feel more persuasive than others.</w:t>
      </w:r>
    </w:p>
    <w:p>
      <w:pPr>
        <w:spacing w:before="0" w:after="0" w:line="480" w:lineRule="auto"/>
        <w:ind w:firstLine="720"/>
        <w:jc w:val="both"/>
      </w:pPr>
      <w:r>
        <w:rPr>
          <w:rFonts w:ascii="Georgia" w:hAnsi="Georgia" w:eastAsia="Georgia"/>
          <w:b w:val="0"/>
          <w:i w:val="0"/>
          <w:sz w:val="22"/>
        </w:rPr>
        <w:t>Talaue (2022) tested the impact of Aristotle’s rhetorical triangle on 200 Saudi Arabian college students through a mixed-methods design. Age influenced preference for the appeals, while specialization did not. Fifty-seven percent of the respondents judged ethos the most effective appeal, a result the author links to cultural values that place high importance on trust and credibility. For the present study, this finding shows that ethos can be a strong persuasive resource in advertising and that the ranking of appeals may shift with audience and culture—an observation that matters when skincare captions aimed at Filipino Facebook users are examined.</w:t>
      </w:r>
    </w:p>
    <w:p>
      <w:pPr>
        <w:spacing w:before="0" w:after="0" w:line="480" w:lineRule="auto"/>
        <w:ind w:firstLine="720"/>
        <w:jc w:val="both"/>
      </w:pPr>
      <w:r>
        <w:rPr>
          <w:rFonts w:ascii="Georgia" w:hAnsi="Georgia" w:eastAsia="Georgia"/>
          <w:b w:val="0"/>
          <w:i w:val="0"/>
          <w:sz w:val="22"/>
        </w:rPr>
        <w:t>Closer to the local setting, De Castro and Martinez (2025) analyzed rhetorical appeals in picture advertisements from five Philippine banks on Facebook. Their content analysis found that the combination of ethos and logos was the most frequent strategy; only one bank relied mainly on ethos alone. A statistically significant difference appeared across the banks, but there was no significant relationship between the type of picture and the rhetorical appeal used. Their work is useful because it shares both national context and platform with the present corpus. It shows that Philippine Facebook advertising does use Aristotle’s appeals and that combinations are common. The analysis of skincare CTAs can therefore check whether the same preference for combined appeals holds or whether the product category pushes one appeal into clearer dominance.</w:t>
      </w:r>
    </w:p>
    <w:p>
      <w:pPr>
        <w:spacing w:before="0" w:after="0" w:line="480" w:lineRule="auto"/>
        <w:ind w:firstLine="720"/>
        <w:jc w:val="both"/>
      </w:pPr>
      <w:r>
        <w:rPr>
          <w:rFonts w:ascii="Georgia" w:hAnsi="Georgia" w:eastAsia="Georgia"/>
          <w:b w:val="0"/>
          <w:i w:val="0"/>
          <w:sz w:val="22"/>
        </w:rPr>
        <w:t>Beauty and skincare materials themselves have been studied through the same lens. Dwiyanti (2024) examined persuasive techniques in makeup and skincare video advertisements from L’Oréal Paris, Rare Beauty, Nivea, and Curology. The qualitative case study found that familiar language, simple vocabulary, imperatives, and present tense were the most common linguistic features. Among the rhetorical appeals, pathos appeared most frequently. This concentration of emotional language in the beauty category is directly relevant. When the Facebook skincare captions are coded, the same three appeals can be identified and the relative weight of pathos can be compared with Dwiyanti’s results.</w:t>
      </w:r>
    </w:p>
    <w:p>
      <w:pPr>
        <w:spacing w:before="0" w:after="0" w:line="480" w:lineRule="auto"/>
        <w:ind w:firstLine="720"/>
        <w:jc w:val="both"/>
      </w:pPr>
      <w:r>
        <w:rPr>
          <w:rFonts w:ascii="Georgia" w:hAnsi="Georgia" w:eastAsia="Georgia"/>
          <w:b w:val="0"/>
          <w:i w:val="0"/>
          <w:sz w:val="22"/>
        </w:rPr>
        <w:t>Saad and Ismael (2025) studied persuasive strategies and speech acts in cosmetics advertisements on Instagram and Facebook. Working with posts from brands such as Huda Beauty and VĒ, they applied Lucas’s model of rhetorical strategies and Searle’s classification of speech acts. Ethos, pathos, and logos all appear and work together with assertive, directive, expressive, and commissive acts. Their findings support treating rhetorical appeals as active features of social-media cosmetics discourse and confirm that the same appeals operate on platforms close to Facebook.</w:t>
      </w:r>
    </w:p>
    <w:p>
      <w:pPr>
        <w:spacing w:before="0" w:after="0" w:line="480" w:lineRule="auto"/>
        <w:ind w:firstLine="720"/>
        <w:jc w:val="both"/>
      </w:pPr>
      <w:r>
        <w:rPr>
          <w:rFonts w:ascii="Georgia" w:hAnsi="Georgia" w:eastAsia="Georgia"/>
          <w:b w:val="0"/>
          <w:i w:val="0"/>
          <w:sz w:val="22"/>
        </w:rPr>
        <w:t>Further evidence comes from television advertising. Firdous, Li, and Saleh (2023) applied Aristotle’s rhetorical theory to Pakistani beauty-product commercials over a three-month period. The study found a consistent use of all three appeals and concluded that the model remains effective in contemporary beauty advertising. The cross-media persistence of the framework strengthens the decision to apply it to Facebook captions as well.</w:t>
      </w:r>
    </w:p>
    <w:p>
      <w:pPr>
        <w:spacing w:before="0" w:after="0" w:line="480" w:lineRule="auto"/>
        <w:ind w:firstLine="720"/>
        <w:jc w:val="both"/>
      </w:pPr>
      <w:r>
        <w:rPr>
          <w:rFonts w:ascii="Georgia" w:hAnsi="Georgia" w:eastAsia="Georgia"/>
          <w:b w:val="0"/>
          <w:i w:val="0"/>
          <w:sz w:val="22"/>
        </w:rPr>
        <w:t>Moore (2020) conducted a content analysis of 72 Instagram posts from four major brands (Coca-Cola, Nike, John Deere, and Nivea). Each caption was coded for logos, ethos, and pathos. All brands used the appeals, yet no single appeal consistently produced higher engagement. Brands tended to favor one appeal more than the others, creating a consistent brand voice; pathos was dominant for most, while Nivea relied more on logos. This observation is useful when the present study compares how different skincare brands word their CTA phrases and surrounding captions.</w:t>
      </w:r>
    </w:p>
    <w:p>
      <w:pPr>
        <w:spacing w:before="0" w:after="0" w:line="480" w:lineRule="auto"/>
        <w:ind w:firstLine="720"/>
        <w:jc w:val="both"/>
      </w:pPr>
      <w:r>
        <w:rPr>
          <w:rFonts w:ascii="Georgia" w:hAnsi="Georgia" w:eastAsia="Georgia"/>
          <w:b w:val="0"/>
          <w:i w:val="0"/>
          <w:sz w:val="22"/>
        </w:rPr>
        <w:t>Taken together, these studies confirm that ethos, pathos, and logos function as active tools in advertising language, including beauty and skincare discourse and Philippine Facebook posts. The dominant appeal can change with product type, platform, brand, and audience. What remains open is a focused examination of how these three appeals appear specifically in the short CTA phrases of Facebook skincare advertisements in the Philippine context. That is the gap the present study addresses. Aristotle’s framework is therefore used here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val="0"/>
          <w:i/>
          <w:sz w:val="24"/>
        </w:rPr>
        <w:t>Directive speech acts in promotional language</w:t>
      </w:r>
    </w:p>
    <w:p>
      <w:pPr>
        <w:spacing w:before="0" w:after="0" w:line="480" w:lineRule="auto"/>
        <w:ind w:firstLine="720"/>
        <w:jc w:val="both"/>
      </w:pPr>
      <w:r>
        <w:rPr>
          <w:rFonts w:ascii="Georgia" w:hAnsi="Georgia" w:eastAsia="Georgia"/>
          <w:b w:val="0"/>
          <w:i w:val="0"/>
          <w:sz w:val="22"/>
        </w:rPr>
        <w:t>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move the reader toward a response.</w:t>
      </w:r>
    </w:p>
    <w:p>
      <w:pPr>
        <w:spacing w:before="0" w:after="0" w:line="480" w:lineRule="auto"/>
        <w:ind w:firstLine="720"/>
        <w:jc w:val="both"/>
      </w:pPr>
      <w:r>
        <w:rPr>
          <w:rFonts w:ascii="Georgia" w:hAnsi="Georgia" w:eastAsia="Georgia"/>
          <w:b w:val="0"/>
          <w:i w:val="0"/>
          <w:sz w:val="22"/>
        </w:rPr>
        <w:t>Yule (1996) further distinguishes four common subtypes of directive: command, order, request, and suggestion. The present study adopts these four categories. Working definitions follow Anggraini and Afriana (2023), who applied Yule’s framework to film dialogue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p>
    <w:p>
      <w:pPr>
        <w:spacing w:before="0" w:after="0" w:line="480" w:lineRule="auto"/>
        <w:ind w:firstLine="720"/>
        <w:jc w:val="both"/>
      </w:pPr>
      <w:r>
        <w:rPr>
          <w:rFonts w:ascii="Georgia" w:hAnsi="Georgia" w:eastAsia="Georgia"/>
          <w:b w:val="0"/>
          <w:i w:val="0"/>
          <w:sz w:val="22"/>
        </w:rPr>
        <w:t>Recent work on beauty and social-media advertising shows that directive language is not incidental. Kencana (2025) examined captions from NIVEA Indonesia’s official Instagram account over a six-month period. Using Searle’s framework, the study found that directive speech acts—realized as commands, suggestions, invitations, and advice—functioned as the primary means of urging readers to buy, try, or engage with the products. Representative acts supplied product information; directives supplied the push toward action. Because the data come from a major skincare brand operating on a visual social platform, the findings supply a close parallel for the Facebook captions under analysis here.</w:t>
      </w:r>
    </w:p>
    <w:p>
      <w:pPr>
        <w:spacing w:before="0" w:after="0" w:line="480" w:lineRule="auto"/>
        <w:ind w:firstLine="720"/>
        <w:jc w:val="both"/>
      </w:pPr>
      <w:r>
        <w:rPr>
          <w:rFonts w:ascii="Georgia" w:hAnsi="Georgia" w:eastAsia="Georgia"/>
          <w:b w:val="0"/>
          <w:i w:val="0"/>
          <w:sz w:val="22"/>
        </w:rPr>
        <w:t>A similar pattern appears in other beauty accounts. Nurjannah (2025) analyzed Instagram captions from the skincare brand Some By Me and reported that directive utterances predominated, most often in the form of imperatives. Indirect realizations through modal constructions and rhetorical questions also occurred, allowing the brand to maintain a degree of politeness while still directing the audience. Mahdiati, Azizah, Hadi, and Jumadi (2025) reached parallel conclusions in their study of Wardah Beauty’s Instagram posts: suggestions, commands, and invitations were packaged persuasively to shape product image, foster emotional closeness, and prompt consumer action. Together these three studies demonstrate that directive speech acts are a regular and functional feature of skincare advertising on Instagram. The present analysis can therefore ask whether the same subtypes—and the same preference for certain force levels—appear in the CTA phrases of Facebook skincare captions in the Philippine context.</w:t>
      </w:r>
    </w:p>
    <w:p>
      <w:pPr>
        <w:spacing w:before="0" w:after="0" w:line="480" w:lineRule="auto"/>
        <w:ind w:firstLine="720"/>
        <w:jc w:val="both"/>
      </w:pPr>
      <w:r>
        <w:rPr>
          <w:rFonts w:ascii="Georgia" w:hAnsi="Georgia" w:eastAsia="Georgia"/>
          <w:b w:val="0"/>
          <w:i w:val="0"/>
          <w:sz w:val="22"/>
        </w:rPr>
        <w:t>Saad and Ismael (2025) add a further link by showing that rhetorical appeals and speech-act patterns operate together in cosmetics advertising on Instagram and Facebook. Directives do not stand alone; they work alongside ethos, pathos, and logos. This observation supports the decision, taken later in the chapter, to examine rhetorical appeal and directive subtype as intersecting rather than separate dimensions of the same short CTA phrase.</w:t>
      </w:r>
    </w:p>
    <w:p>
      <w:pPr>
        <w:spacing w:before="0" w:after="0" w:line="480" w:lineRule="auto"/>
        <w:ind w:firstLine="720"/>
        <w:jc w:val="both"/>
      </w:pPr>
      <w:r>
        <w:rPr>
          <w:rFonts w:ascii="Georgia" w:hAnsi="Georgia" w:eastAsia="Georgia"/>
          <w:b w:val="0"/>
          <w:i w:val="0"/>
          <w:sz w:val="22"/>
        </w:rPr>
        <w:t>One caution is in order. Andriuzzi and Michel (2025) found that directive language used by brands in social-media conversations can, under certain conditions, reduce engagement among observers who witness the exchange, an effect they link to vicarious embarrassment and face threat. Their focus is interactive brand–consumer dialogue rather than one-way caption CTAs, yet the result is a useful reminder that directive force is not automatically persuasive. The present study therefore treats the identification of directive subtype as an analytic step, not as a claim that stronger force always produces stronger effect.</w:t>
      </w:r>
    </w:p>
    <w:p>
      <w:pPr>
        <w:spacing w:before="0" w:after="0" w:line="480" w:lineRule="auto"/>
        <w:ind w:firstLine="720"/>
        <w:jc w:val="both"/>
      </w:pPr>
      <w:r>
        <w:rPr>
          <w:rFonts w:ascii="Georgia" w:hAnsi="Georgia" w:eastAsia="Georgia"/>
          <w:b w:val="0"/>
          <w:i w:val="0"/>
          <w:sz w:val="22"/>
        </w:rPr>
        <w:t>Taken together, the literature establishes that directive speech acts are a productive lens for short promotional lines, that the four subtypes drawn from Yule (1996) and operationalized by Anggraini and Afriana (2023) offer a workable coding scheme, and that skincare brands on Instagram already rely on commands, requests, suggestions, and related forms to guide audience behavior.</w:t>
      </w:r>
    </w:p>
    <w:p>
      <w:pPr>
        <w:spacing w:before="0" w:after="0" w:line="480" w:lineRule="auto"/>
        <w:ind w:firstLine="720"/>
        <w:jc w:val="both"/>
      </w:pPr>
      <w:r>
        <w:rPr>
          <w:rFonts w:ascii="Georgia" w:hAnsi="Georgia" w:eastAsia="Georgia"/>
          <w:b w:val="0"/>
          <w:i w:val="0"/>
          <w:sz w:val="22"/>
        </w:rPr>
        <w:t>At the same time, the studies reviewed across the preceding sections show that social media advertising draws on more than one persuasive resource. Rhetorical appeals account for the basis of the message—whether the caption leans on product information, emotion, or credibility. Directive speech acts account for the force of the message—how the same short line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such as hyperbole, metaphor, and rhetorical questions. What remains less examined is the specific pairing of Aristotle’s three appeals with Yule’s four directive subtypes when the unit of analysis is the CTA phrase itself.</w:t>
      </w:r>
    </w:p>
    <w:p>
      <w:pPr>
        <w:spacing w:before="0" w:after="0" w:line="480" w:lineRule="auto"/>
        <w:ind w:firstLine="720"/>
        <w:jc w:val="both"/>
      </w:pPr>
      <w:r>
        <w:rPr>
          <w:rFonts w:ascii="Georgia" w:hAnsi="Georgia" w:eastAsia="Georgia"/>
          <w:b w:val="0"/>
          <w:i w:val="0"/>
          <w:sz w:val="22"/>
        </w:rPr>
        <w:t>This gap is consequential for English Language Studies. CTA phrases are authentic instances of language in use: short, public, and designed to act on readers in a commercial setting. Analyzing them with both a rhetorical lens and a speech-act lens can reveal how persuasive meaning is assembled in everyday digital advertising English. It can also supply a transparent coding approach—dominant appeal plus directive subtype—that later studies of online promotional discourse may test or refine.</w:t>
      </w:r>
    </w:p>
    <w:p>
      <w:pPr>
        <w:spacing w:before="0" w:after="0" w:line="480" w:lineRule="auto"/>
        <w:ind w:firstLine="720"/>
        <w:jc w:val="both"/>
      </w:pPr>
      <w:r>
        <w:rPr>
          <w:rFonts w:ascii="Georgia" w:hAnsi="Georgia" w:eastAsia="Georgia"/>
          <w:b w:val="0"/>
          <w:i w:val="0"/>
          <w:sz w:val="22"/>
        </w:rPr>
        <w:t>The present study therefore examines how persuasive meaning is constructed through CTA phrases in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tries to turn attention into action.</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Statement of the Problem</w:t>
      </w:r>
    </w:p>
    <w:p>
      <w:pPr>
        <w:spacing w:before="0" w:after="0" w:line="480" w:lineRule="auto"/>
        <w:ind w:firstLine="720"/>
        <w:jc w:val="both"/>
      </w:pPr>
      <w:r>
        <w:rPr>
          <w:rFonts w:ascii="Georgia" w:hAnsi="Georgia" w:eastAsia="Georgia"/>
          <w:b w:val="0"/>
          <w:i w:val="0"/>
          <w:sz w:val="22"/>
        </w:rPr>
        <w:t>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p>
    <w:p>
      <w:pPr>
        <w:spacing w:before="0" w:after="0" w:line="480" w:lineRule="auto"/>
        <w:ind w:firstLine="720"/>
        <w:jc w:val="both"/>
      </w:pPr>
      <w:r>
        <w:rPr>
          <w:rFonts w:ascii="Georgia" w:hAnsi="Georgia" w:eastAsia="Georgia"/>
          <w:b w:val="0"/>
          <w:i w:val="0"/>
          <w:sz w:val="22"/>
        </w:rPr>
        <w:t>In response to this gap, this study aims to examine the rhetorical appeals and directive subtypes of CTA phrases found in the captions of Facebook advertisements of selected skincare brands, namely Luxe Organix, Olay, The Ordinary, Pond’s, and Myra, and how these elements contribute to the construction of persuasive meaning in advertising discourse.</w:t>
      </w:r>
    </w:p>
    <w:p>
      <w:pPr>
        <w:spacing w:before="0" w:after="0" w:line="480" w:lineRule="auto"/>
        <w:ind w:firstLine="720"/>
        <w:jc w:val="both"/>
      </w:pPr>
      <w:r>
        <w:rPr>
          <w:rFonts w:ascii="Georgia" w:hAnsi="Georgia" w:eastAsia="Georgia"/>
          <w:b w:val="0"/>
          <w:i w:val="0"/>
          <w:sz w:val="22"/>
        </w:rPr>
        <w:t>This study generally aims to analyze how persuasive meaning is constructed in the call-to-action (CTA) phrases of Facebook skincare advertisement captions.</w:t>
      </w:r>
    </w:p>
    <w:p>
      <w:pPr>
        <w:spacing w:before="0" w:after="0" w:line="480" w:lineRule="auto"/>
        <w:ind w:firstLine="720"/>
        <w:jc w:val="both"/>
      </w:pPr>
      <w:r>
        <w:rPr>
          <w:rFonts w:ascii="Georgia" w:hAnsi="Georgia" w:eastAsia="Georgia"/>
          <w:b w:val="0"/>
          <w:i w:val="0"/>
          <w:sz w:val="22"/>
        </w:rPr>
        <w:t>Specifically, it seeks to answer the following:</w:t>
      </w:r>
    </w:p>
    <w:p>
      <w:pPr>
        <w:spacing w:before="0" w:after="0" w:line="480" w:lineRule="auto"/>
        <w:ind w:firstLine="720"/>
        <w:jc w:val="both"/>
      </w:pPr>
      <w:r>
        <w:rPr>
          <w:rFonts w:ascii="Georgia" w:hAnsi="Georgia" w:eastAsia="Georgia"/>
          <w:b w:val="0"/>
          <w:i w:val="0"/>
          <w:sz w:val="22"/>
        </w:rPr>
        <w:t>What rhetorical appeals are used in the CTA phrases of selected Facebook skincare advertisements?</w:t>
      </w:r>
    </w:p>
    <w:p>
      <w:pPr>
        <w:spacing w:before="0" w:after="0" w:line="480" w:lineRule="auto"/>
        <w:ind w:firstLine="720"/>
        <w:jc w:val="both"/>
      </w:pPr>
      <w:r>
        <w:rPr>
          <w:rFonts w:ascii="Georgia" w:hAnsi="Georgia" w:eastAsia="Georgia"/>
          <w:b w:val="0"/>
          <w:i w:val="0"/>
          <w:sz w:val="22"/>
        </w:rPr>
        <w:t>What directive subtypes are present in the CTA phrases of  selected Facebook  skincare advertisements?</w:t>
      </w:r>
    </w:p>
    <w:p>
      <w:pPr>
        <w:spacing w:before="0" w:after="0" w:line="480" w:lineRule="auto"/>
        <w:ind w:firstLine="720"/>
        <w:jc w:val="both"/>
      </w:pPr>
      <w:r>
        <w:rPr>
          <w:rFonts w:ascii="Georgia" w:hAnsi="Georgia" w:eastAsia="Georgia"/>
          <w:b w:val="0"/>
          <w:i w:val="0"/>
          <w:sz w:val="22"/>
        </w:rPr>
        <w:t>How do directive subtypes and rhetorical appeals contribute to the construction of persuasive meaning in the CTA phrases of selected Facebook skincare advertisements?</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Research Framework</w:t>
      </w:r>
    </w:p>
    <w:p>
      <w:pPr>
        <w:spacing w:before="0" w:after="0" w:line="480" w:lineRule="auto"/>
        <w:ind w:firstLine="720"/>
        <w:jc w:val="both"/>
      </w:pPr>
      <w:r>
        <w:rPr>
          <w:rFonts w:ascii="Georgia" w:hAnsi="Georgia" w:eastAsia="Georgia"/>
          <w:b w:val="0"/>
          <w:i w:val="0"/>
          <w:sz w:val="22"/>
        </w:rPr>
        <w:t>This study is anchored in Aristotle’s rhetorical framework, specifically the three means of persuasion: ethos, pathos, and logos. As discussed in the Stanford Encyclopedia of Philosophy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p>
    <w:p>
      <w:pPr>
        <w:spacing w:before="0" w:after="0" w:line="480" w:lineRule="auto"/>
        <w:ind w:firstLine="720"/>
        <w:jc w:val="both"/>
      </w:pPr>
      <w:r>
        <w:rPr>
          <w:rFonts w:ascii="Georgia" w:hAnsi="Georgia" w:eastAsia="Georgia"/>
          <w:b w:val="0"/>
          <w:i w:val="0"/>
          <w:sz w:val="22"/>
        </w:rPr>
        <w:t>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p>
    <w:p>
      <w:pPr>
        <w:spacing w:before="0" w:after="0" w:line="480" w:lineRule="auto"/>
        <w:ind w:firstLine="720"/>
        <w:jc w:val="both"/>
      </w:pPr>
      <w:r>
        <w:rPr>
          <w:rFonts w:ascii="Georgia" w:hAnsi="Georgia" w:eastAsia="Georgia"/>
          <w:b w:val="0"/>
          <w:i w:val="0"/>
          <w:sz w:val="22"/>
        </w:rPr>
        <w:t>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p>
    <w:p>
      <w:pPr>
        <w:spacing w:before="0" w:after="0" w:line="480" w:lineRule="auto"/>
        <w:ind w:firstLine="720"/>
        <w:jc w:val="both"/>
      </w:pPr>
      <w:r>
        <w:rPr>
          <w:rFonts w:ascii="Georgia" w:hAnsi="Georgia" w:eastAsia="Georgia"/>
          <w:b w:val="0"/>
          <w:i w:val="0"/>
          <w:sz w:val="22"/>
        </w:rPr>
        <w:t>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p>
    <w:p>
      <w:pPr>
        <w:spacing w:before="0" w:after="0" w:line="480" w:lineRule="auto"/>
        <w:ind w:firstLine="720"/>
        <w:jc w:val="both"/>
      </w:pPr>
      <w:r>
        <w:rPr>
          <w:rFonts w:ascii="Georgia" w:hAnsi="Georgia" w:eastAsia="Georgia"/>
          <w:b w:val="0"/>
          <w:i w:val="0"/>
          <w:sz w:val="22"/>
        </w:rPr>
        <w:t>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p>
    <w:p>
      <w:pPr>
        <w:spacing w:before="0" w:after="0" w:line="480" w:lineRule="auto"/>
        <w:ind w:firstLine="720"/>
        <w:jc w:val="both"/>
      </w:pPr>
      <w:r>
        <w:rPr>
          <w:rFonts w:ascii="Georgia" w:hAnsi="Georgia" w:eastAsia="Georgia"/>
          <w:b w:val="0"/>
          <w:i w:val="0"/>
          <w:sz w:val="22"/>
        </w:rPr>
        <w:t>Overall, this study examines how persuasive meaning is constructed in Facebook skincare advertisement captions through the combined analysis of rhetorical appeals and directive subtypes. Aristotle’s rhetorical framework explains the persuasive basis of the advertising message, while Yule’s (1996) directive framework explains how CTA phrases direct or encourage consumers to act. The findings from these two analytical perspectives are interpreted to explain how ethos, pathos, and logos, together with command, order, request, and suggestion, contribute to the construction of persuasive meaning in Facebook skincare advertising discourse.</w:t>
      </w:r>
    </w:p>
    <w:p>
      <w:pPr>
        <w:spacing w:before="0" w:after="0" w:line="480" w:lineRule="auto"/>
      </w:pPr>
      <w:r>
        <w:rPr>
          <w:rFonts w:ascii="Georgia" w:hAnsi="Georgia" w:eastAsia="Georgia"/>
          <w:b w:val="0"/>
          <w:i w:val="0"/>
          <w:sz w:val="22"/>
        </w:rPr>
      </w:r>
    </w:p>
    <w:p>
      <w:pPr>
        <w:spacing w:before="0" w:after="0" w:line="480" w:lineRule="auto"/>
        <w:jc w:val="left"/>
      </w:pPr>
      <w:r>
        <w:rPr>
          <w:rFonts w:ascii="Georgia" w:hAnsi="Georgia" w:eastAsia="Georgia"/>
          <w:b/>
          <w:i w:val="0"/>
          <w:sz w:val="22"/>
        </w:rPr>
        <w:t>Figure 1</w:t>
      </w:r>
    </w:p>
    <w:p>
      <w:pPr>
        <w:spacing w:before="0" w:after="0" w:line="480" w:lineRule="auto"/>
        <w:ind w:firstLine="720"/>
        <w:jc w:val="both"/>
      </w:pPr>
      <w:r>
        <w:rPr>
          <w:rFonts w:ascii="Georgia" w:hAnsi="Georgia" w:eastAsia="Georgia"/>
          <w:b w:val="0"/>
          <w:i w:val="0"/>
          <w:sz w:val="22"/>
        </w:rPr>
        <w:t>Conceptual Framework</w:t>
      </w:r>
    </w:p>
    <w:p>
      <w:pPr>
        <w:spacing w:before="0" w:after="0" w:line="480" w:lineRule="auto"/>
        <w:ind w:firstLine="720"/>
        <w:jc w:val="both"/>
      </w:pPr>
      <w:r>
        <w:rPr>
          <w:rFonts w:ascii="Georgia" w:hAnsi="Georgia" w:eastAsia="Georgia"/>
          <w:b w:val="0"/>
          <w:i w:val="0"/>
          <w:sz w:val="22"/>
        </w:rPr>
        <w:t>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p>
    <w:p>
      <w:pPr>
        <w:spacing w:before="0" w:after="0" w:line="480" w:lineRule="auto"/>
        <w:ind w:firstLine="720"/>
        <w:jc w:val="both"/>
      </w:pPr>
      <w:r>
        <w:rPr>
          <w:rFonts w:ascii="Georgia" w:hAnsi="Georgia" w:eastAsia="Georgia"/>
          <w:b w:val="0"/>
          <w:i w:val="0"/>
          <w:sz w:val="22"/>
        </w:rPr>
        <w:t>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p>
    <w:p>
      <w:pPr>
        <w:spacing w:before="0" w:after="0" w:line="480" w:lineRule="auto"/>
        <w:ind w:firstLine="720"/>
        <w:jc w:val="both"/>
      </w:pPr>
      <w:r>
        <w:rPr>
          <w:rFonts w:ascii="Georgia" w:hAnsi="Georgia" w:eastAsia="Georgia"/>
          <w:b w:val="0"/>
          <w:i w:val="0"/>
          <w:sz w:val="22"/>
        </w:rPr>
        <w:t>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p>
    <w:p>
      <w:pPr>
        <w:spacing w:before="0" w:after="0" w:line="480" w:lineRule="auto"/>
        <w:ind w:firstLine="720"/>
        <w:jc w:val="both"/>
      </w:pPr>
      <w:r>
        <w:rPr>
          <w:rFonts w:ascii="Georgia" w:hAnsi="Georgia" w:eastAsia="Georgia"/>
          <w:b w:val="0"/>
          <w:i w:val="0"/>
          <w:sz w:val="22"/>
        </w:rPr>
        <w:t>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p>
    <w:p>
      <w:pPr>
        <w:spacing w:before="0" w:after="0" w:line="480" w:lineRule="auto"/>
        <w:ind w:firstLine="720"/>
        <w:jc w:val="both"/>
      </w:pPr>
      <w:r>
        <w:rPr>
          <w:rFonts w:ascii="Georgia" w:hAnsi="Georgia" w:eastAsia="Georgia"/>
          <w:b w:val="0"/>
          <w:i w:val="0"/>
          <w:sz w:val="22"/>
        </w:rPr>
        <w:t>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p>
    <w:p>
      <w:pPr>
        <w:spacing w:before="0" w:after="0" w:line="480" w:lineRule="auto"/>
        <w:ind w:firstLine="720"/>
        <w:jc w:val="both"/>
      </w:pPr>
      <w:r>
        <w:rPr>
          <w:rFonts w:ascii="Georgia" w:hAnsi="Georgia" w:eastAsia="Georgia"/>
          <w:b w:val="0"/>
          <w:i w:val="0"/>
          <w:sz w:val="22"/>
        </w:rPr>
        <w:t>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Significance of the Study</w:t>
      </w:r>
    </w:p>
    <w:p>
      <w:pPr>
        <w:spacing w:before="0" w:after="0" w:line="480" w:lineRule="auto"/>
        <w:ind w:firstLine="720"/>
        <w:jc w:val="both"/>
      </w:pPr>
      <w:r>
        <w:rPr>
          <w:rFonts w:ascii="Georgia" w:hAnsi="Georgia" w:eastAsia="Georgia"/>
          <w:b w:val="0"/>
          <w:i w:val="0"/>
          <w:sz w:val="22"/>
        </w:rPr>
        <w:t>The findings of the study may be beneficial to the following: beauty product brands, students, Facebook advertiser and marketers, future researcher.</w:t>
      </w:r>
    </w:p>
    <w:p>
      <w:pPr>
        <w:spacing w:before="0" w:after="0" w:line="480" w:lineRule="auto"/>
        <w:ind w:firstLine="720"/>
        <w:jc w:val="both"/>
      </w:pPr>
      <w:r>
        <w:rPr>
          <w:rFonts w:ascii="Georgia" w:hAnsi="Georgia" w:eastAsia="Georgia"/>
          <w:b w:val="0"/>
          <w:i w:val="0"/>
          <w:sz w:val="22"/>
        </w:rPr>
        <w:t>Beauty Product Brands. The findings may help beauty product brands understand how CTA phrases are constructed to convey persuasive meaning, allowing them to recognize the rhetorical and linguistic strategies used in skincare advertising discourse.</w:t>
      </w:r>
    </w:p>
    <w:p>
      <w:pPr>
        <w:spacing w:before="0" w:after="0" w:line="480" w:lineRule="auto"/>
        <w:ind w:firstLine="720"/>
        <w:jc w:val="both"/>
      </w:pPr>
      <w:r>
        <w:rPr>
          <w:rFonts w:ascii="Georgia" w:hAnsi="Georgia" w:eastAsia="Georgia"/>
          <w:b w:val="0"/>
          <w:i w:val="0"/>
          <w:sz w:val="22"/>
        </w:rPr>
        <w:t>ELS Students.  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p>
    <w:p>
      <w:pPr>
        <w:spacing w:before="0" w:after="0" w:line="480" w:lineRule="auto"/>
        <w:ind w:firstLine="720"/>
        <w:jc w:val="both"/>
      </w:pPr>
      <w:r>
        <w:rPr>
          <w:rFonts w:ascii="Georgia" w:hAnsi="Georgia" w:eastAsia="Georgia"/>
          <w:b w:val="0"/>
          <w:i w:val="0"/>
          <w:sz w:val="22"/>
        </w:rPr>
        <w:t>Facebook Advertisers and Marketers. 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p>
    <w:p>
      <w:pPr>
        <w:spacing w:before="0" w:after="0" w:line="480" w:lineRule="auto"/>
        <w:ind w:firstLine="720"/>
        <w:jc w:val="both"/>
      </w:pPr>
      <w:r>
        <w:rPr>
          <w:rFonts w:ascii="Georgia" w:hAnsi="Georgia" w:eastAsia="Georgia"/>
          <w:b w:val="0"/>
          <w:i w:val="0"/>
          <w:sz w:val="22"/>
        </w:rPr>
        <w:t>Future Researchers. The findings may serve as baseline data and a methodological reference for further studies on digital advertising discourse, particularly those examining persuasive language across different platforms and product categories.</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Scope and Limitations</w:t>
      </w:r>
    </w:p>
    <w:p>
      <w:pPr>
        <w:spacing w:before="0" w:after="0" w:line="480" w:lineRule="auto"/>
        <w:ind w:firstLine="720"/>
        <w:jc w:val="both"/>
      </w:pPr>
      <w:r>
        <w:rPr>
          <w:rFonts w:ascii="Georgia" w:hAnsi="Georgia" w:eastAsia="Georgia"/>
          <w:b w:val="0"/>
          <w:i w:val="0"/>
          <w:sz w:val="22"/>
        </w:rPr>
        <w:t>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pPr>
        <w:spacing w:before="0" w:after="0" w:line="480" w:lineRule="auto"/>
        <w:ind w:firstLine="720"/>
        <w:jc w:val="both"/>
      </w:pPr>
      <w:r>
        <w:rPr>
          <w:rFonts w:ascii="Georgia" w:hAnsi="Georgia" w:eastAsia="Georgia"/>
          <w:b w:val="0"/>
          <w:i w:val="0"/>
          <w:sz w:val="22"/>
        </w:rPr>
        <w:t>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p>
    <w:p>
      <w:pPr>
        <w:spacing w:before="0" w:after="0" w:line="480" w:lineRule="auto"/>
        <w:ind w:firstLine="720"/>
        <w:jc w:val="both"/>
      </w:pPr>
      <w:r>
        <w:rPr>
          <w:rFonts w:ascii="Georgia" w:hAnsi="Georgia" w:eastAsia="Georgia"/>
          <w:b w:val="0"/>
          <w:i w:val="0"/>
          <w:sz w:val="22"/>
        </w:rPr>
        <w:t>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p>
    <w:p>
      <w:pPr>
        <w:spacing w:before="0" w:after="0" w:line="480" w:lineRule="auto"/>
        <w:ind w:firstLine="720"/>
        <w:jc w:val="both"/>
      </w:pPr>
      <w:r>
        <w:rPr>
          <w:rFonts w:ascii="Georgia" w:hAnsi="Georgia" w:eastAsia="Georgia"/>
          <w:b w:val="0"/>
          <w:i w:val="0"/>
          <w:sz w:val="22"/>
        </w:rPr>
        <w:t>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Definition of Terms</w:t>
      </w:r>
    </w:p>
    <w:p>
      <w:pPr>
        <w:spacing w:before="0" w:after="0" w:line="480" w:lineRule="auto"/>
        <w:ind w:firstLine="720"/>
        <w:jc w:val="both"/>
      </w:pPr>
      <w:r>
        <w:rPr>
          <w:rFonts w:ascii="Georgia" w:hAnsi="Georgia" w:eastAsia="Georgia"/>
          <w:b w:val="0"/>
          <w:i w:val="0"/>
          <w:sz w:val="22"/>
        </w:rPr>
        <w:t>This section presents the operational definitions of the key terms used in the study. These definitions guide the identification, classification, and interpretation of call-to-action (CTA) phrases in Facebook skincare advertisement captions.</w:t>
      </w:r>
    </w:p>
    <w:p>
      <w:pPr>
        <w:spacing w:before="0" w:after="0" w:line="480" w:lineRule="auto"/>
        <w:ind w:firstLine="720"/>
        <w:jc w:val="both"/>
      </w:pPr>
      <w:r>
        <w:rPr>
          <w:rFonts w:ascii="Georgia" w:hAnsi="Georgia" w:eastAsia="Georgia"/>
          <w:b w:val="0"/>
          <w:i w:val="0"/>
          <w:sz w:val="22"/>
        </w:rPr>
        <w:t>Call-to-Action (CTA) Phrases. 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p>
    <w:p>
      <w:pPr>
        <w:spacing w:before="0" w:after="0" w:line="480" w:lineRule="auto"/>
        <w:ind w:firstLine="720"/>
        <w:jc w:val="both"/>
      </w:pPr>
      <w:r>
        <w:rPr>
          <w:rFonts w:ascii="Georgia" w:hAnsi="Georgia" w:eastAsia="Georgia"/>
          <w:b w:val="0"/>
          <w:i w:val="0"/>
          <w:sz w:val="22"/>
        </w:rPr>
        <w:t>Directive Speech Acts. 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p>
    <w:p>
      <w:pPr>
        <w:spacing w:before="0" w:after="0" w:line="480" w:lineRule="auto"/>
        <w:ind w:firstLine="720"/>
        <w:jc w:val="both"/>
      </w:pPr>
      <w:r>
        <w:rPr>
          <w:rFonts w:ascii="Georgia" w:hAnsi="Georgia" w:eastAsia="Georgia"/>
          <w:b w:val="0"/>
          <w:i w:val="0"/>
          <w:sz w:val="22"/>
        </w:rPr>
        <w:t>Directive Subtypes. 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p>
    <w:p>
      <w:pPr>
        <w:spacing w:before="0" w:after="0" w:line="480" w:lineRule="auto"/>
        <w:ind w:firstLine="720"/>
        <w:jc w:val="both"/>
      </w:pPr>
      <w:r>
        <w:rPr>
          <w:rFonts w:ascii="Georgia" w:hAnsi="Georgia" w:eastAsia="Georgia"/>
          <w:b w:val="0"/>
          <w:i w:val="0"/>
          <w:sz w:val="22"/>
        </w:rPr>
        <w:t>Command. 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p>
    <w:p>
      <w:pPr>
        <w:spacing w:before="0" w:after="0" w:line="480" w:lineRule="auto"/>
        <w:ind w:firstLine="720"/>
        <w:jc w:val="both"/>
      </w:pPr>
      <w:r>
        <w:rPr>
          <w:rFonts w:ascii="Georgia" w:hAnsi="Georgia" w:eastAsia="Georgia"/>
          <w:b w:val="0"/>
          <w:i w:val="0"/>
          <w:sz w:val="22"/>
        </w:rPr>
        <w:t>Order. 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p>
    <w:p>
      <w:pPr>
        <w:spacing w:before="0" w:after="0" w:line="480" w:lineRule="auto"/>
        <w:ind w:firstLine="720"/>
        <w:jc w:val="both"/>
      </w:pPr>
      <w:r>
        <w:rPr>
          <w:rFonts w:ascii="Georgia" w:hAnsi="Georgia" w:eastAsia="Georgia"/>
          <w:b w:val="0"/>
          <w:i w:val="0"/>
          <w:sz w:val="22"/>
        </w:rPr>
        <w:t>Request. 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p>
    <w:p>
      <w:pPr>
        <w:spacing w:before="0" w:after="0" w:line="480" w:lineRule="auto"/>
        <w:ind w:firstLine="720"/>
        <w:jc w:val="both"/>
      </w:pPr>
      <w:r>
        <w:rPr>
          <w:rFonts w:ascii="Georgia" w:hAnsi="Georgia" w:eastAsia="Georgia"/>
          <w:b w:val="0"/>
          <w:i w:val="0"/>
          <w:sz w:val="22"/>
        </w:rPr>
        <w:t>Suggestion. 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p>
    <w:p>
      <w:pPr>
        <w:spacing w:before="0" w:after="0" w:line="480" w:lineRule="auto"/>
        <w:ind w:firstLine="720"/>
        <w:jc w:val="both"/>
      </w:pPr>
      <w:r>
        <w:rPr>
          <w:rFonts w:ascii="Georgia" w:hAnsi="Georgia" w:eastAsia="Georgia"/>
          <w:b w:val="0"/>
          <w:i w:val="0"/>
          <w:sz w:val="22"/>
        </w:rPr>
        <w:t>Persuasive Language. 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p>
    <w:p>
      <w:pPr>
        <w:spacing w:before="0" w:after="0" w:line="480" w:lineRule="auto"/>
        <w:ind w:firstLine="720"/>
        <w:jc w:val="both"/>
      </w:pPr>
      <w:r>
        <w:rPr>
          <w:rFonts w:ascii="Georgia" w:hAnsi="Georgia" w:eastAsia="Georgia"/>
          <w:b w:val="0"/>
          <w:i w:val="0"/>
          <w:sz w:val="22"/>
        </w:rPr>
        <w:t>Rhetorical Appeals. 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p>
    <w:p>
      <w:pPr>
        <w:spacing w:before="0" w:after="0" w:line="480" w:lineRule="auto"/>
        <w:ind w:firstLine="720"/>
        <w:jc w:val="both"/>
      </w:pPr>
      <w:r>
        <w:rPr>
          <w:rFonts w:ascii="Georgia" w:hAnsi="Georgia" w:eastAsia="Georgia"/>
          <w:b w:val="0"/>
          <w:i w:val="0"/>
          <w:sz w:val="22"/>
        </w:rPr>
        <w:t>Ethos. This refers to an appeal based on the speaker’s or source’s credibility, character, or trustworthiness (Stanford Encyclopedia of Philosophy, 2022). In this study, ethos is identified when the advertisement presents the brand or product as trustworthy, reliable, or credible.</w:t>
      </w:r>
    </w:p>
    <w:p>
      <w:pPr>
        <w:spacing w:before="0" w:after="0" w:line="480" w:lineRule="auto"/>
        <w:ind w:firstLine="720"/>
        <w:jc w:val="both"/>
      </w:pPr>
      <w:r>
        <w:rPr>
          <w:rFonts w:ascii="Georgia" w:hAnsi="Georgia" w:eastAsia="Georgia"/>
          <w:b w:val="0"/>
          <w:i w:val="0"/>
          <w:sz w:val="22"/>
        </w:rPr>
        <w:t>Pathos. 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p>
    <w:p>
      <w:pPr>
        <w:spacing w:before="0" w:after="0" w:line="480" w:lineRule="auto"/>
        <w:ind w:firstLine="720"/>
        <w:jc w:val="both"/>
      </w:pPr>
      <w:r>
        <w:rPr>
          <w:rFonts w:ascii="Georgia" w:hAnsi="Georgia" w:eastAsia="Georgia"/>
          <w:b w:val="0"/>
          <w:i w:val="0"/>
          <w:sz w:val="22"/>
        </w:rPr>
        <w:t>Logos. 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p>
    <w:p>
      <w:pPr>
        <w:spacing w:before="0" w:after="0" w:line="480" w:lineRule="auto"/>
        <w:ind w:firstLine="720"/>
        <w:jc w:val="both"/>
      </w:pPr>
      <w:r>
        <w:rPr>
          <w:rFonts w:ascii="Georgia" w:hAnsi="Georgia" w:eastAsia="Georgia"/>
          <w:b w:val="0"/>
          <w:i w:val="0"/>
          <w:sz w:val="22"/>
        </w:rPr>
        <w:t>Skincare Advertisements. 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p>
    <w:p>
      <w:pPr>
        <w:spacing w:before="0" w:after="0" w:line="480" w:lineRule="auto"/>
        <w:sectPr>
          <w:type w:val="nextPage"/>
          <w:pgSz w:w="12240" w:h="15840"/>
          <w:pgMar w:top="1440" w:right="1440" w:bottom="1440" w:left="1440" w:header="720" w:footer="720"/>
          <w:titlePg/>
        </w:sectPr>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METHODOLOGY</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This section explains the research design, where the study will be conducted, how the data will be collected, and how the data will be selected. These methods are based on the research questions and the limitations of the study.</w:t>
      </w:r>
    </w:p>
    <w:p>
      <w:pPr>
        <w:spacing w:before="0" w:after="0" w:line="480" w:lineRule="auto"/>
        <w:ind w:firstLine="720"/>
        <w:jc w:val="both"/>
      </w:pPr>
      <w:r>
        <w:rPr>
          <w:rFonts w:ascii="Georgia" w:hAnsi="Georgia" w:eastAsia="Georgia"/>
          <w:b w:val="0"/>
          <w:i w:val="0"/>
          <w:sz w:val="22"/>
        </w:rPr>
        <w:t>Research Context</w:t>
      </w:r>
    </w:p>
    <w:p>
      <w:pPr>
        <w:spacing w:before="0" w:after="0" w:line="480" w:lineRule="auto"/>
        <w:ind w:firstLine="720"/>
        <w:jc w:val="both"/>
      </w:pPr>
      <w:r>
        <w:rPr>
          <w:rFonts w:ascii="Georgia" w:hAnsi="Georgia" w:eastAsia="Georgia"/>
          <w:b w:val="0"/>
          <w:i w:val="0"/>
          <w:sz w:val="22"/>
        </w:rPr>
        <w:t>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p>
    <w:p>
      <w:pPr>
        <w:spacing w:before="0" w:after="0" w:line="480" w:lineRule="auto"/>
        <w:ind w:firstLine="720"/>
        <w:jc w:val="both"/>
      </w:pPr>
      <w:r>
        <w:rPr>
          <w:rFonts w:ascii="Georgia" w:hAnsi="Georgia" w:eastAsia="Georgia"/>
          <w:b w:val="0"/>
          <w:i w:val="0"/>
          <w:sz w:val="22"/>
        </w:rPr>
        <w:t>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p>
    <w:p>
      <w:pPr>
        <w:spacing w:before="0" w:after="0" w:line="480" w:lineRule="auto"/>
        <w:ind w:firstLine="720"/>
        <w:jc w:val="both"/>
      </w:pPr>
      <w:r>
        <w:rPr>
          <w:rFonts w:ascii="Georgia" w:hAnsi="Georgia" w:eastAsia="Georgia"/>
          <w:b w:val="0"/>
          <w:i w:val="0"/>
          <w:sz w:val="22"/>
        </w:rPr>
        <w:t>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p>
    <w:p>
      <w:pPr>
        <w:spacing w:before="0" w:after="0" w:line="480" w:lineRule="auto"/>
        <w:ind w:firstLine="720"/>
        <w:jc w:val="both"/>
      </w:pPr>
      <w:r>
        <w:rPr>
          <w:rFonts w:ascii="Georgia" w:hAnsi="Georgia" w:eastAsia="Georgia"/>
          <w:b w:val="0"/>
          <w:i w:val="0"/>
          <w:sz w:val="22"/>
        </w:rPr>
        <w:t>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p>
    <w:p>
      <w:pPr>
        <w:spacing w:before="0" w:after="0" w:line="480" w:lineRule="auto"/>
        <w:ind w:firstLine="720"/>
        <w:jc w:val="both"/>
      </w:pPr>
      <w:r>
        <w:rPr>
          <w:rFonts w:ascii="Georgia" w:hAnsi="Georgia" w:eastAsia="Georgia"/>
          <w:b w:val="0"/>
          <w:i w:val="0"/>
          <w:sz w:val="22"/>
        </w:rPr>
        <w:t>Research Design</w:t>
      </w:r>
    </w:p>
    <w:p>
      <w:pPr>
        <w:spacing w:before="0" w:after="0" w:line="480" w:lineRule="auto"/>
        <w:ind w:firstLine="720"/>
        <w:jc w:val="both"/>
      </w:pPr>
      <w:r>
        <w:rPr>
          <w:rFonts w:ascii="Georgia" w:hAnsi="Georgia" w:eastAsia="Georgia"/>
          <w:b w:val="0"/>
          <w:i w:val="0"/>
          <w:sz w:val="22"/>
        </w:rPr>
        <w:t>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p>
    <w:p>
      <w:pPr>
        <w:spacing w:before="0" w:after="0" w:line="480" w:lineRule="auto"/>
        <w:ind w:firstLine="720"/>
        <w:jc w:val="both"/>
      </w:pPr>
      <w:r>
        <w:rPr>
          <w:rFonts w:ascii="Georgia" w:hAnsi="Georgia" w:eastAsia="Georgia"/>
          <w:b w:val="0"/>
          <w:i w:val="0"/>
          <w:sz w:val="22"/>
        </w:rPr>
        <w:t>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p>
    <w:p>
      <w:pPr>
        <w:spacing w:before="0" w:after="0" w:line="480" w:lineRule="auto"/>
        <w:ind w:firstLine="720"/>
        <w:jc w:val="both"/>
      </w:pPr>
      <w:r>
        <w:rPr>
          <w:rFonts w:ascii="Georgia" w:hAnsi="Georgia" w:eastAsia="Georgia"/>
          <w:b w:val="0"/>
          <w:i w:val="0"/>
          <w:sz w:val="22"/>
        </w:rPr>
        <w:t>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p>
    <w:p>
      <w:pPr>
        <w:spacing w:before="0" w:after="0" w:line="480" w:lineRule="auto"/>
        <w:ind w:firstLine="720"/>
        <w:jc w:val="both"/>
      </w:pPr>
      <w:r>
        <w:rPr>
          <w:rFonts w:ascii="Georgia" w:hAnsi="Georgia" w:eastAsia="Georgia"/>
          <w:b w:val="0"/>
          <w:i w:val="0"/>
          <w:sz w:val="22"/>
        </w:rPr>
        <w:t>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p>
    <w:p>
      <w:pPr>
        <w:spacing w:before="0" w:after="0" w:line="480" w:lineRule="auto"/>
        <w:ind w:firstLine="720"/>
        <w:jc w:val="both"/>
      </w:pPr>
      <w:r>
        <w:rPr>
          <w:rFonts w:ascii="Georgia" w:hAnsi="Georgia" w:eastAsia="Georgia"/>
          <w:b w:val="0"/>
          <w:i w:val="0"/>
          <w:sz w:val="22"/>
        </w:rPr>
        <w:t>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pPr>
        <w:spacing w:before="0" w:after="0" w:line="480" w:lineRule="auto"/>
        <w:ind w:firstLine="720"/>
        <w:jc w:val="both"/>
      </w:pPr>
      <w:r>
        <w:rPr>
          <w:rFonts w:ascii="Georgia" w:hAnsi="Georgia" w:eastAsia="Georgia"/>
          <w:b w:val="0"/>
          <w:i w:val="0"/>
          <w:sz w:val="22"/>
        </w:rPr>
        <w:t>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p>
    <w:p>
      <w:pPr>
        <w:spacing w:before="0" w:after="0" w:line="480" w:lineRule="auto"/>
        <w:ind w:firstLine="720"/>
        <w:jc w:val="both"/>
      </w:pPr>
      <w:r>
        <w:rPr>
          <w:rFonts w:ascii="Georgia" w:hAnsi="Georgia" w:eastAsia="Georgia"/>
          <w:b w:val="0"/>
          <w:i w:val="0"/>
          <w:sz w:val="22"/>
        </w:rPr>
        <w:t>Research Process</w:t>
      </w:r>
    </w:p>
    <w:p>
      <w:pPr>
        <w:spacing w:before="0" w:after="0" w:line="480" w:lineRule="auto"/>
        <w:ind w:firstLine="720"/>
        <w:jc w:val="both"/>
      </w:pPr>
      <w:r>
        <w:rPr>
          <w:rFonts w:ascii="Georgia" w:hAnsi="Georgia" w:eastAsia="Georgia"/>
          <w:b w:val="0"/>
          <w:i w:val="0"/>
          <w:sz w:val="22"/>
        </w:rPr>
        <w:t>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p>
    <w:p>
      <w:pPr>
        <w:spacing w:before="0" w:after="0" w:line="480" w:lineRule="auto"/>
        <w:ind w:firstLine="720"/>
        <w:jc w:val="both"/>
      </w:pPr>
      <w:r>
        <w:rPr>
          <w:rFonts w:ascii="Georgia" w:hAnsi="Georgia" w:eastAsia="Georgia"/>
          <w:b w:val="0"/>
          <w:i w:val="0"/>
          <w:sz w:val="22"/>
        </w:rPr>
        <w:t>a. Data Collection</w:t>
      </w:r>
    </w:p>
    <w:p>
      <w:pPr>
        <w:spacing w:before="0" w:after="0" w:line="480" w:lineRule="auto"/>
        <w:ind w:firstLine="720"/>
        <w:jc w:val="both"/>
      </w:pPr>
      <w:r>
        <w:rPr>
          <w:rFonts w:ascii="Georgia" w:hAnsi="Georgia" w:eastAsia="Georgia"/>
          <w:b w:val="0"/>
          <w:i w:val="0"/>
          <w:sz w:val="22"/>
        </w:rPr>
        <w:t>The data were collected from call-to-action (CTA) phrases found in advertisement captions posted on the official Facebook pages of five selected skincare brands: Luxe Organix, Olay, The Ordinary, Pond’s, and Myra.</w:t>
      </w:r>
    </w:p>
    <w:p>
      <w:pPr>
        <w:spacing w:before="0" w:after="0" w:line="480" w:lineRule="auto"/>
        <w:ind w:firstLine="720"/>
        <w:jc w:val="both"/>
      </w:pPr>
      <w:r>
        <w:rPr>
          <w:rFonts w:ascii="Georgia" w:hAnsi="Georgia" w:eastAsia="Georgia"/>
          <w:b w:val="0"/>
          <w:i w:val="0"/>
          <w:sz w:val="22"/>
        </w:rPr>
        <w:t>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p>
    <w:p>
      <w:pPr>
        <w:spacing w:before="0" w:after="0" w:line="480" w:lineRule="auto"/>
        <w:ind w:firstLine="720"/>
        <w:jc w:val="both"/>
      </w:pPr>
      <w:r>
        <w:rPr>
          <w:rFonts w:ascii="Georgia" w:hAnsi="Georgia" w:eastAsia="Georgia"/>
          <w:b w:val="0"/>
          <w:i w:val="0"/>
          <w:sz w:val="22"/>
        </w:rPr>
        <w:t>The inclusion criteria were as follows:</w:t>
      </w:r>
    </w:p>
    <w:p>
      <w:pPr>
        <w:spacing w:before="0" w:after="0" w:line="480" w:lineRule="auto"/>
        <w:ind w:firstLine="720"/>
        <w:jc w:val="both"/>
      </w:pPr>
      <w:r>
        <w:rPr>
          <w:rFonts w:ascii="Georgia" w:hAnsi="Georgia" w:eastAsia="Georgia"/>
          <w:b w:val="0"/>
          <w:i w:val="0"/>
          <w:sz w:val="22"/>
        </w:rPr>
        <w:t>CTA phrases were taken from advertisement captions posted on the official Facebook pages of the selected skincare brands.</w:t>
      </w:r>
    </w:p>
    <w:p>
      <w:pPr>
        <w:spacing w:before="0" w:after="0" w:line="480" w:lineRule="auto"/>
        <w:ind w:firstLine="720"/>
        <w:jc w:val="both"/>
      </w:pPr>
      <w:r>
        <w:rPr>
          <w:rFonts w:ascii="Georgia" w:hAnsi="Georgia" w:eastAsia="Georgia"/>
          <w:b w:val="0"/>
          <w:i w:val="0"/>
          <w:sz w:val="22"/>
        </w:rPr>
        <w:t>Advertisements were published within the January 2023 to June 2026 timeframe.</w:t>
      </w:r>
    </w:p>
    <w:p>
      <w:pPr>
        <w:spacing w:before="0" w:after="0" w:line="480" w:lineRule="auto"/>
        <w:ind w:firstLine="720"/>
        <w:jc w:val="both"/>
      </w:pPr>
      <w:r>
        <w:rPr>
          <w:rFonts w:ascii="Georgia" w:hAnsi="Georgia" w:eastAsia="Georgia"/>
          <w:b w:val="0"/>
          <w:i w:val="0"/>
          <w:sz w:val="22"/>
        </w:rPr>
        <w:t>Advertisements were selected from the January–June and July–December periods for each year from 2023 to 2025, while the 2026 selection covered January to June.</w:t>
      </w:r>
    </w:p>
    <w:p>
      <w:pPr>
        <w:spacing w:before="0" w:after="0" w:line="480" w:lineRule="auto"/>
        <w:ind w:firstLine="720"/>
        <w:jc w:val="both"/>
      </w:pPr>
      <w:r>
        <w:rPr>
          <w:rFonts w:ascii="Georgia" w:hAnsi="Georgia" w:eastAsia="Georgia"/>
          <w:b w:val="0"/>
          <w:i w:val="0"/>
          <w:sz w:val="22"/>
        </w:rPr>
        <w:t>CTA phrases were written in English or predominantly in English.</w:t>
      </w:r>
    </w:p>
    <w:p>
      <w:pPr>
        <w:spacing w:before="0" w:after="0" w:line="480" w:lineRule="auto"/>
        <w:ind w:firstLine="720"/>
        <w:jc w:val="both"/>
      </w:pPr>
      <w:r>
        <w:rPr>
          <w:rFonts w:ascii="Georgia" w:hAnsi="Georgia" w:eastAsia="Georgia"/>
          <w:b w:val="0"/>
          <w:i w:val="0"/>
          <w:sz w:val="22"/>
        </w:rPr>
        <w:t>CTA phrases functioned as directive expressions intended to encourage audience action and were examined according to the directive subtypes of command, order, request, and suggestion.</w:t>
      </w:r>
    </w:p>
    <w:p>
      <w:pPr>
        <w:spacing w:before="0" w:after="0" w:line="480" w:lineRule="auto"/>
        <w:ind w:firstLine="720"/>
        <w:jc w:val="both"/>
      </w:pPr>
      <w:r>
        <w:rPr>
          <w:rFonts w:ascii="Georgia" w:hAnsi="Georgia" w:eastAsia="Georgia"/>
          <w:b w:val="0"/>
          <w:i w:val="0"/>
          <w:sz w:val="22"/>
        </w:rPr>
        <w:t>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p>
    <w:p>
      <w:pPr>
        <w:spacing w:before="0" w:after="0" w:line="480" w:lineRule="auto"/>
        <w:ind w:firstLine="720"/>
        <w:jc w:val="both"/>
      </w:pPr>
      <w:r>
        <w:rPr>
          <w:rFonts w:ascii="Georgia" w:hAnsi="Georgia" w:eastAsia="Georgia"/>
          <w:b w:val="0"/>
          <w:i w:val="0"/>
          <w:sz w:val="22"/>
        </w:rPr>
        <w:t>b. Data Preparation</w:t>
      </w:r>
    </w:p>
    <w:p>
      <w:pPr>
        <w:spacing w:before="0" w:after="0" w:line="480" w:lineRule="auto"/>
        <w:ind w:firstLine="720"/>
        <w:jc w:val="both"/>
      </w:pPr>
      <w:r>
        <w:rPr>
          <w:rFonts w:ascii="Georgia" w:hAnsi="Georgia" w:eastAsia="Georgia"/>
          <w:b w:val="0"/>
          <w:i w:val="0"/>
          <w:sz w:val="22"/>
        </w:rPr>
        <w:t>The extracted CTA phrases were organized into a structured corpus. Each data item was recorded according to its corresponding brand, year of publication, advertisement source, dominant rhetorical appeal, and directive subtype.</w:t>
      </w:r>
    </w:p>
    <w:p>
      <w:pPr>
        <w:spacing w:before="0" w:after="0" w:line="480" w:lineRule="auto"/>
        <w:ind w:firstLine="720"/>
        <w:jc w:val="both"/>
      </w:pPr>
      <w:r>
        <w:rPr>
          <w:rFonts w:ascii="Georgia" w:hAnsi="Georgia" w:eastAsia="Georgia"/>
          <w:b w:val="0"/>
          <w:i w:val="0"/>
          <w:sz w:val="22"/>
        </w:rPr>
        <w:t>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p>
    <w:p>
      <w:pPr>
        <w:spacing w:before="0" w:after="0" w:line="480" w:lineRule="auto"/>
        <w:ind w:firstLine="720"/>
        <w:jc w:val="both"/>
      </w:pPr>
      <w:r>
        <w:rPr>
          <w:rFonts w:ascii="Georgia" w:hAnsi="Georgia" w:eastAsia="Georgia"/>
          <w:b w:val="0"/>
          <w:i w:val="0"/>
          <w:sz w:val="22"/>
        </w:rPr>
        <w:t>c. Data Analysis</w:t>
      </w:r>
    </w:p>
    <w:p>
      <w:pPr>
        <w:spacing w:before="0" w:after="0" w:line="480" w:lineRule="auto"/>
        <w:ind w:firstLine="720"/>
        <w:jc w:val="both"/>
      </w:pPr>
      <w:r>
        <w:rPr>
          <w:rFonts w:ascii="Georgia" w:hAnsi="Georgia" w:eastAsia="Georgia"/>
          <w:b w:val="0"/>
          <w:i w:val="0"/>
          <w:sz w:val="22"/>
        </w:rPr>
        <w:t>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p>
    <w:p>
      <w:pPr>
        <w:spacing w:before="0" w:after="0" w:line="480" w:lineRule="auto"/>
        <w:ind w:firstLine="720"/>
        <w:jc w:val="both"/>
      </w:pPr>
      <w:r>
        <w:rPr>
          <w:rFonts w:ascii="Georgia" w:hAnsi="Georgia" w:eastAsia="Georgia"/>
          <w:b w:val="0"/>
          <w:i w:val="0"/>
          <w:sz w:val="22"/>
        </w:rPr>
        <w:t>Each CTA data item was examined using two analytical frameworks.</w:t>
      </w:r>
    </w:p>
    <w:p>
      <w:pPr>
        <w:spacing w:before="0" w:after="0" w:line="480" w:lineRule="auto"/>
        <w:ind w:firstLine="720"/>
        <w:jc w:val="both"/>
      </w:pPr>
      <w:r>
        <w:rPr>
          <w:rFonts w:ascii="Georgia" w:hAnsi="Georgia" w:eastAsia="Georgia"/>
          <w:b w:val="0"/>
          <w:i w:val="0"/>
          <w:sz w:val="22"/>
        </w:rPr>
        <w:t>1. Aristotle’s Rhetorical Appeals</w:t>
      </w:r>
    </w:p>
    <w:p>
      <w:pPr>
        <w:spacing w:before="0" w:after="0" w:line="480" w:lineRule="auto"/>
        <w:ind w:firstLine="720"/>
        <w:jc w:val="both"/>
      </w:pPr>
      <w:r>
        <w:rPr>
          <w:rFonts w:ascii="Georgia" w:hAnsi="Georgia" w:eastAsia="Georgia"/>
          <w:b w:val="0"/>
          <w:i w:val="0"/>
          <w:sz w:val="22"/>
        </w:rPr>
        <w:t>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p>
    <w:p>
      <w:pPr>
        <w:spacing w:before="0" w:after="0" w:line="480" w:lineRule="auto"/>
        <w:ind w:firstLine="720"/>
        <w:jc w:val="both"/>
      </w:pPr>
      <w:r>
        <w:rPr>
          <w:rFonts w:ascii="Georgia" w:hAnsi="Georgia" w:eastAsia="Georgia"/>
          <w:b w:val="0"/>
          <w:i w:val="0"/>
          <w:sz w:val="22"/>
        </w:rPr>
        <w:t>Ethos refers to persuasion through credibility, trustworthiness, or authority.</w:t>
      </w:r>
    </w:p>
    <w:p>
      <w:pPr>
        <w:spacing w:before="0" w:after="0" w:line="480" w:lineRule="auto"/>
        <w:ind w:firstLine="720"/>
        <w:jc w:val="both"/>
      </w:pPr>
      <w:r>
        <w:rPr>
          <w:rFonts w:ascii="Georgia" w:hAnsi="Georgia" w:eastAsia="Georgia"/>
          <w:b w:val="0"/>
          <w:i w:val="0"/>
          <w:sz w:val="22"/>
        </w:rPr>
        <w:t>Pathos refers to persuasion through emotions, desires, or feelings.</w:t>
      </w:r>
    </w:p>
    <w:p>
      <w:pPr>
        <w:spacing w:before="0" w:after="0" w:line="480" w:lineRule="auto"/>
        <w:ind w:firstLine="720"/>
        <w:jc w:val="both"/>
      </w:pPr>
      <w:r>
        <w:rPr>
          <w:rFonts w:ascii="Georgia" w:hAnsi="Georgia" w:eastAsia="Georgia"/>
          <w:b w:val="0"/>
          <w:i w:val="0"/>
          <w:sz w:val="22"/>
        </w:rPr>
        <w:t>Logos refers to persuasion through logic, reasoning, or factual information.</w:t>
      </w:r>
    </w:p>
    <w:p>
      <w:pPr>
        <w:spacing w:before="0" w:after="0" w:line="480" w:lineRule="auto"/>
        <w:ind w:firstLine="720"/>
        <w:jc w:val="both"/>
      </w:pPr>
      <w:r>
        <w:rPr>
          <w:rFonts w:ascii="Georgia" w:hAnsi="Georgia" w:eastAsia="Georgia"/>
          <w:b w:val="0"/>
          <w:i w:val="0"/>
          <w:sz w:val="22"/>
        </w:rPr>
        <w:t>The identified rhetorical appeals were interpreted to explain how persuasive meaning was constructed through CTA phrases within the context of the advertisement captions.</w:t>
      </w:r>
    </w:p>
    <w:p>
      <w:pPr>
        <w:spacing w:before="0" w:after="0" w:line="480" w:lineRule="auto"/>
        <w:ind w:firstLine="720"/>
        <w:jc w:val="both"/>
      </w:pPr>
      <w:r>
        <w:rPr>
          <w:rFonts w:ascii="Georgia" w:hAnsi="Georgia" w:eastAsia="Georgia"/>
          <w:b w:val="0"/>
          <w:i w:val="0"/>
          <w:sz w:val="22"/>
        </w:rPr>
        <w:t>2. Directive Subtypes Based on Speech Act Theory</w:t>
      </w:r>
    </w:p>
    <w:p>
      <w:pPr>
        <w:spacing w:before="0" w:after="0" w:line="480" w:lineRule="auto"/>
        <w:ind w:firstLine="720"/>
        <w:jc w:val="both"/>
      </w:pPr>
      <w:r>
        <w:rPr>
          <w:rFonts w:ascii="Georgia" w:hAnsi="Georgia" w:eastAsia="Georgia"/>
          <w:b w:val="0"/>
          <w:i w:val="0"/>
          <w:sz w:val="22"/>
        </w:rPr>
        <w:t>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p>
    <w:p>
      <w:pPr>
        <w:spacing w:before="0" w:after="0" w:line="480" w:lineRule="auto"/>
        <w:ind w:firstLine="720"/>
        <w:jc w:val="both"/>
      </w:pPr>
      <w:r>
        <w:rPr>
          <w:rFonts w:ascii="Georgia" w:hAnsi="Georgia" w:eastAsia="Georgia"/>
          <w:b w:val="0"/>
          <w:i w:val="0"/>
          <w:sz w:val="22"/>
        </w:rPr>
        <w:t>The directive subtypes were defined as follows:</w:t>
      </w:r>
    </w:p>
    <w:p>
      <w:pPr>
        <w:spacing w:before="0" w:after="0" w:line="480" w:lineRule="auto"/>
        <w:ind w:firstLine="720"/>
        <w:jc w:val="both"/>
      </w:pPr>
      <w:r>
        <w:rPr>
          <w:rFonts w:ascii="Georgia" w:hAnsi="Georgia" w:eastAsia="Georgia"/>
          <w:b w:val="0"/>
          <w:i w:val="0"/>
          <w:sz w:val="22"/>
        </w:rPr>
        <w:t>Command refers to a directive speech act that is usually fulfilled when the speaker has a dominant position or power over the hearer (Yule, 1996, as cited in Anggraini &amp; Afriana, 2023).</w:t>
      </w:r>
    </w:p>
    <w:p>
      <w:pPr>
        <w:spacing w:before="0" w:after="0" w:line="480" w:lineRule="auto"/>
        <w:ind w:firstLine="720"/>
        <w:jc w:val="both"/>
      </w:pPr>
      <w:r>
        <w:rPr>
          <w:rFonts w:ascii="Georgia" w:hAnsi="Georgia" w:eastAsia="Georgia"/>
          <w:b w:val="0"/>
          <w:i w:val="0"/>
          <w:sz w:val="22"/>
        </w:rPr>
        <w:t>Order refers to a directive speech act that asks someone to perform an action without necessarily involving a dominant power relationship between the speaker and the hearer (Yule, 1996, as cited in Anggraini &amp; Afriana, 2023).</w:t>
      </w:r>
    </w:p>
    <w:p>
      <w:pPr>
        <w:spacing w:before="0" w:after="0" w:line="480" w:lineRule="auto"/>
        <w:ind w:firstLine="720"/>
        <w:jc w:val="both"/>
      </w:pPr>
      <w:r>
        <w:rPr>
          <w:rFonts w:ascii="Georgia" w:hAnsi="Georgia" w:eastAsia="Georgia"/>
          <w:b w:val="0"/>
          <w:i w:val="0"/>
          <w:sz w:val="22"/>
        </w:rPr>
        <w:t>Request refers to a polite directive speech act that asks someone to perform an action, which may or may not be carried out by the hearer (Yule, 1996, as cited in Anggraini &amp; Afriana, 2023).</w:t>
      </w:r>
    </w:p>
    <w:p>
      <w:pPr>
        <w:spacing w:before="0" w:after="0" w:line="480" w:lineRule="auto"/>
        <w:ind w:firstLine="720"/>
        <w:jc w:val="both"/>
      </w:pPr>
      <w:r>
        <w:rPr>
          <w:rFonts w:ascii="Georgia" w:hAnsi="Georgia" w:eastAsia="Georgia"/>
          <w:b w:val="0"/>
          <w:i w:val="0"/>
          <w:sz w:val="22"/>
        </w:rPr>
        <w:t>Suggestion refers to a directive speech act that proposes an action while allowing the hearer to accept or reject it (Yule, 1996, as cited in Anggraini &amp; Afriana, 2023).</w:t>
      </w:r>
    </w:p>
    <w:p>
      <w:pPr>
        <w:spacing w:before="0" w:after="0" w:line="480" w:lineRule="auto"/>
        <w:ind w:firstLine="720"/>
        <w:jc w:val="both"/>
      </w:pPr>
      <w:r>
        <w:rPr>
          <w:rFonts w:ascii="Georgia" w:hAnsi="Georgia" w:eastAsia="Georgia"/>
          <w:b w:val="0"/>
          <w:i w:val="0"/>
          <w:sz w:val="22"/>
        </w:rPr>
        <w:t>These directive subtypes were used to identify how the CTA phrases expressed different communicative intentions and encouraged consumers to respond to skincare advertisements.</w:t>
      </w:r>
    </w:p>
    <w:p>
      <w:pPr>
        <w:spacing w:before="0" w:after="0" w:line="480" w:lineRule="auto"/>
        <w:ind w:firstLine="720"/>
        <w:jc w:val="both"/>
      </w:pPr>
      <w:r>
        <w:rPr>
          <w:rFonts w:ascii="Georgia" w:hAnsi="Georgia" w:eastAsia="Georgia"/>
          <w:b w:val="0"/>
          <w:i w:val="0"/>
          <w:sz w:val="22"/>
        </w:rPr>
        <w:t>After identifying the dominant rhetorical appeal and directive subtype for each CTA phrase, the findings were interpreted to explain how these two analytical dimensions contributed to the construction of persuasive meaning in Facebook skincare advertisement captions.</w:t>
      </w:r>
    </w:p>
    <w:p>
      <w:pPr>
        <w:spacing w:before="0" w:after="0" w:line="480" w:lineRule="auto"/>
        <w:ind w:firstLine="720"/>
        <w:jc w:val="both"/>
      </w:pPr>
      <w:r>
        <w:rPr>
          <w:rFonts w:ascii="Georgia" w:hAnsi="Georgia" w:eastAsia="Georgia"/>
          <w:b w:val="0"/>
          <w:i w:val="0"/>
          <w:sz w:val="22"/>
        </w:rPr>
        <w:t>d. Presentation of Results</w:t>
      </w:r>
    </w:p>
    <w:p>
      <w:pPr>
        <w:spacing w:before="0" w:after="0" w:line="480" w:lineRule="auto"/>
        <w:ind w:firstLine="720"/>
        <w:jc w:val="both"/>
      </w:pPr>
      <w:r>
        <w:rPr>
          <w:rFonts w:ascii="Georgia" w:hAnsi="Georgia" w:eastAsia="Georgia"/>
          <w:b w:val="0"/>
          <w:i w:val="0"/>
          <w:sz w:val="22"/>
        </w:rPr>
        <w:t>The findings were presented according to the three research questions of the study.</w:t>
      </w:r>
    </w:p>
    <w:p>
      <w:pPr>
        <w:spacing w:before="0" w:after="0" w:line="480" w:lineRule="auto"/>
      </w:pPr>
      <w:r>
        <w:rPr>
          <w:rFonts w:ascii="Georgia" w:hAnsi="Georgia" w:eastAsia="Georgia"/>
          <w:b w:val="0"/>
          <w:i w:val="0"/>
          <w:sz w:val="22"/>
        </w:rPr>
      </w:r>
    </w:p>
    <w:p>
      <w:pPr>
        <w:keepNext w:val="0"/>
        <w:spacing w:before="0" w:after="0" w:line="480" w:lineRule="auto"/>
        <w:ind w:firstLine="720"/>
        <w:jc w:val="both"/>
      </w:pPr>
      <w:r>
        <w:rPr>
          <w:rFonts w:ascii="Georgia" w:hAnsi="Georgia" w:eastAsia="Georgia"/>
          <w:b w:val="0"/>
          <w:i w:val="0"/>
          <w:sz w:val="22"/>
        </w:rPr>
        <w:t>Part I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p>
    <w:p>
      <w:pPr>
        <w:spacing w:before="0" w:after="0" w:line="480" w:lineRule="auto"/>
      </w:pPr>
      <w:r>
        <w:rPr>
          <w:rFonts w:ascii="Georgia" w:hAnsi="Georgia" w:eastAsia="Georgia"/>
          <w:b w:val="0"/>
          <w:i w:val="0"/>
          <w:sz w:val="22"/>
        </w:rPr>
      </w:r>
    </w:p>
    <w:p>
      <w:pPr>
        <w:keepNext w:val="0"/>
        <w:spacing w:before="0" w:after="0" w:line="480" w:lineRule="auto"/>
        <w:ind w:firstLine="720"/>
        <w:jc w:val="both"/>
      </w:pPr>
      <w:r>
        <w:rPr>
          <w:rFonts w:ascii="Georgia" w:hAnsi="Georgia" w:eastAsia="Georgia"/>
          <w:b w:val="0"/>
          <w:i w:val="0"/>
          <w:sz w:val="22"/>
        </w:rPr>
        <w:t>Part II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p>
    <w:p>
      <w:pPr>
        <w:spacing w:before="0" w:after="0" w:line="480" w:lineRule="auto"/>
      </w:pPr>
      <w:r>
        <w:rPr>
          <w:rFonts w:ascii="Georgia" w:hAnsi="Georgia" w:eastAsia="Georgia"/>
          <w:b w:val="0"/>
          <w:i w:val="0"/>
          <w:sz w:val="22"/>
        </w:rPr>
      </w:r>
    </w:p>
    <w:p>
      <w:pPr>
        <w:keepNext w:val="0"/>
        <w:spacing w:before="0" w:after="0" w:line="480" w:lineRule="auto"/>
        <w:ind w:firstLine="720"/>
        <w:jc w:val="both"/>
      </w:pPr>
      <w:r>
        <w:rPr>
          <w:rFonts w:ascii="Georgia" w:hAnsi="Georgia" w:eastAsia="Georgia"/>
          <w:b w:val="0"/>
          <w:i w:val="0"/>
          <w:sz w:val="22"/>
        </w:rPr>
        <w:t>Part III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p>
    <w:p>
      <w:pPr>
        <w:spacing w:before="0" w:after="0" w:line="480" w:lineRule="auto"/>
        <w:ind w:firstLine="720"/>
        <w:jc w:val="both"/>
      </w:pPr>
      <w:r>
        <w:rPr>
          <w:rFonts w:ascii="Georgia" w:hAnsi="Georgia" w:eastAsia="Georgia"/>
          <w:b w:val="0"/>
          <w:i w:val="0"/>
          <w:sz w:val="22"/>
        </w:rPr>
        <w:t>Research Corpus</w:t>
      </w:r>
    </w:p>
    <w:p>
      <w:pPr>
        <w:spacing w:before="0" w:after="0" w:line="480" w:lineRule="auto"/>
        <w:ind w:firstLine="720"/>
        <w:jc w:val="both"/>
      </w:pPr>
      <w:r>
        <w:rPr>
          <w:rFonts w:ascii="Georgia" w:hAnsi="Georgia" w:eastAsia="Georgia"/>
          <w:b w:val="0"/>
          <w:i w:val="0"/>
          <w:sz w:val="22"/>
        </w:rPr>
        <w:t>This study utilized a corpus of call-to-action (CTA) phrases extracted from the Facebook advertisement captions of five selected skincare brands: Luxe Organix, Olay, The Ordinary, Pond’s, and Myra. The data were collected from the official Facebook pages of these brands.</w:t>
      </w:r>
    </w:p>
    <w:p>
      <w:pPr>
        <w:spacing w:before="0" w:after="0" w:line="480" w:lineRule="auto"/>
        <w:ind w:firstLine="720"/>
        <w:jc w:val="both"/>
      </w:pPr>
      <w:r>
        <w:rPr>
          <w:rFonts w:ascii="Georgia" w:hAnsi="Georgia" w:eastAsia="Georgia"/>
          <w:b w:val="0"/>
          <w:i w:val="0"/>
          <w:sz w:val="22"/>
        </w:rPr>
        <w:t>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p>
    <w:p>
      <w:pPr>
        <w:spacing w:before="0" w:after="0" w:line="480" w:lineRule="auto"/>
        <w:ind w:firstLine="720"/>
        <w:jc w:val="both"/>
      </w:pPr>
      <w:r>
        <w:rPr>
          <w:rFonts w:ascii="Georgia" w:hAnsi="Georgia" w:eastAsia="Georgia"/>
          <w:b w:val="0"/>
          <w:i w:val="0"/>
          <w:sz w:val="22"/>
        </w:rPr>
        <w:t>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p>
    <w:p>
      <w:pPr>
        <w:spacing w:before="0" w:after="0" w:line="480" w:lineRule="auto"/>
        <w:ind w:firstLine="720"/>
        <w:jc w:val="both"/>
      </w:pPr>
      <w:r>
        <w:rPr>
          <w:rFonts w:ascii="Georgia" w:hAnsi="Georgia" w:eastAsia="Georgia"/>
          <w:b w:val="0"/>
          <w:i w:val="0"/>
          <w:sz w:val="22"/>
        </w:rPr>
        <w:t>Inclusion Criteria</w:t>
      </w:r>
    </w:p>
    <w:p>
      <w:pPr>
        <w:spacing w:before="0" w:after="0" w:line="480" w:lineRule="auto"/>
        <w:ind w:firstLine="720"/>
        <w:jc w:val="both"/>
      </w:pPr>
      <w:r>
        <w:rPr>
          <w:rFonts w:ascii="Georgia" w:hAnsi="Georgia" w:eastAsia="Georgia"/>
          <w:b w:val="0"/>
          <w:i w:val="0"/>
          <w:sz w:val="22"/>
        </w:rPr>
        <w:t>The following criteria were used in selecting CTA phrases for the corpus:</w:t>
      </w:r>
    </w:p>
    <w:p>
      <w:pPr>
        <w:spacing w:before="0" w:after="0" w:line="480" w:lineRule="auto"/>
        <w:ind w:firstLine="720"/>
        <w:jc w:val="both"/>
      </w:pPr>
      <w:r>
        <w:rPr>
          <w:rFonts w:ascii="Georgia" w:hAnsi="Georgia" w:eastAsia="Georgia"/>
          <w:b w:val="0"/>
          <w:i w:val="0"/>
          <w:sz w:val="22"/>
        </w:rPr>
        <w:t>CTA phrases were extracted from Facebook advertisement captions posted on the official pages of the selected skincare brands.</w:t>
      </w:r>
    </w:p>
    <w:p>
      <w:pPr>
        <w:spacing w:before="0" w:after="0" w:line="480" w:lineRule="auto"/>
        <w:ind w:firstLine="720"/>
        <w:jc w:val="both"/>
      </w:pPr>
      <w:r>
        <w:rPr>
          <w:rFonts w:ascii="Georgia" w:hAnsi="Georgia" w:eastAsia="Georgia"/>
          <w:b w:val="0"/>
          <w:i w:val="0"/>
          <w:sz w:val="22"/>
        </w:rPr>
        <w:t>The advertisements were published from January 2023 to June 2026.</w:t>
      </w:r>
    </w:p>
    <w:p>
      <w:pPr>
        <w:spacing w:before="0" w:after="0" w:line="480" w:lineRule="auto"/>
        <w:ind w:firstLine="720"/>
        <w:jc w:val="both"/>
      </w:pPr>
      <w:r>
        <w:rPr>
          <w:rFonts w:ascii="Georgia" w:hAnsi="Georgia" w:eastAsia="Georgia"/>
          <w:b w:val="0"/>
          <w:i w:val="0"/>
          <w:sz w:val="22"/>
        </w:rPr>
        <w:t>For each selected brand, one advertisement from January to June and one from July to December were selected for each year from 2023 to 2025. For 2026, advertisements published from January to June were considered.</w:t>
      </w:r>
    </w:p>
    <w:p>
      <w:pPr>
        <w:spacing w:before="0" w:after="0" w:line="480" w:lineRule="auto"/>
        <w:ind w:firstLine="720"/>
        <w:jc w:val="both"/>
      </w:pPr>
      <w:r>
        <w:rPr>
          <w:rFonts w:ascii="Georgia" w:hAnsi="Georgia" w:eastAsia="Georgia"/>
          <w:b w:val="0"/>
          <w:i w:val="0"/>
          <w:sz w:val="22"/>
        </w:rPr>
        <w:t>Among the qualifying advertisements within each half-year period, the advertisement with the highest number of likes or reactions was prioritized.</w:t>
      </w:r>
    </w:p>
    <w:p>
      <w:pPr>
        <w:spacing w:before="0" w:after="0" w:line="480" w:lineRule="auto"/>
        <w:ind w:firstLine="720"/>
        <w:jc w:val="both"/>
      </w:pPr>
      <w:r>
        <w:rPr>
          <w:rFonts w:ascii="Georgia" w:hAnsi="Georgia" w:eastAsia="Georgia"/>
          <w:b w:val="0"/>
          <w:i w:val="0"/>
          <w:sz w:val="22"/>
        </w:rPr>
        <w:t>The CTA phrases were written in English or predominantly in English.</w:t>
      </w:r>
    </w:p>
    <w:p>
      <w:pPr>
        <w:spacing w:before="0" w:after="0" w:line="480" w:lineRule="auto"/>
        <w:ind w:firstLine="720"/>
        <w:jc w:val="both"/>
      </w:pPr>
      <w:r>
        <w:rPr>
          <w:rFonts w:ascii="Georgia" w:hAnsi="Georgia" w:eastAsia="Georgia"/>
          <w:b w:val="0"/>
          <w:i w:val="0"/>
          <w:sz w:val="22"/>
        </w:rPr>
        <w:t>The CTA phrases functioned as directive expressions intended to encourage audience action and were classified according to the directive subtypes used in the study: command, order, request, or suggestion.</w:t>
      </w:r>
    </w:p>
    <w:p>
      <w:pPr>
        <w:spacing w:before="0" w:after="0" w:line="480" w:lineRule="auto"/>
        <w:ind w:firstLine="720"/>
        <w:jc w:val="both"/>
      </w:pPr>
      <w:r>
        <w:rPr>
          <w:rFonts w:ascii="Georgia" w:hAnsi="Georgia" w:eastAsia="Georgia"/>
          <w:b w:val="0"/>
          <w:i w:val="0"/>
          <w:sz w:val="22"/>
        </w:rPr>
        <w:t>Exclusion Criteria</w:t>
      </w:r>
    </w:p>
    <w:p>
      <w:pPr>
        <w:spacing w:before="0" w:after="0" w:line="480" w:lineRule="auto"/>
        <w:ind w:firstLine="720"/>
        <w:jc w:val="both"/>
      </w:pPr>
      <w:r>
        <w:rPr>
          <w:rFonts w:ascii="Georgia" w:hAnsi="Georgia" w:eastAsia="Georgia"/>
          <w:b w:val="0"/>
          <w:i w:val="0"/>
          <w:sz w:val="22"/>
        </w:rPr>
        <w:t>The following were excluded from the corpus:</w:t>
      </w:r>
    </w:p>
    <w:p>
      <w:pPr>
        <w:spacing w:before="0" w:after="0" w:line="480" w:lineRule="auto"/>
        <w:ind w:firstLine="720"/>
        <w:jc w:val="both"/>
      </w:pPr>
      <w:r>
        <w:rPr>
          <w:rFonts w:ascii="Georgia" w:hAnsi="Georgia" w:eastAsia="Georgia"/>
          <w:b w:val="0"/>
          <w:i w:val="0"/>
          <w:sz w:val="22"/>
        </w:rPr>
        <w:t>Advertisements published outside the January 2023 to June 2026 timeframe.</w:t>
      </w:r>
    </w:p>
    <w:p>
      <w:pPr>
        <w:spacing w:before="0" w:after="0" w:line="480" w:lineRule="auto"/>
        <w:ind w:firstLine="720"/>
        <w:jc w:val="both"/>
      </w:pPr>
      <w:r>
        <w:rPr>
          <w:rFonts w:ascii="Georgia" w:hAnsi="Georgia" w:eastAsia="Georgia"/>
          <w:b w:val="0"/>
          <w:i w:val="0"/>
          <w:sz w:val="22"/>
        </w:rPr>
        <w:t>Advertisements that did not promote skincare products.</w:t>
      </w:r>
    </w:p>
    <w:p>
      <w:pPr>
        <w:spacing w:before="0" w:after="0" w:line="480" w:lineRule="auto"/>
        <w:ind w:firstLine="720"/>
        <w:jc w:val="both"/>
      </w:pPr>
      <w:r>
        <w:rPr>
          <w:rFonts w:ascii="Georgia" w:hAnsi="Georgia" w:eastAsia="Georgia"/>
          <w:b w:val="0"/>
          <w:i w:val="0"/>
          <w:sz w:val="22"/>
        </w:rPr>
        <w:t>CTA phrases that were not written in English or predominantly in English.</w:t>
      </w:r>
    </w:p>
    <w:p>
      <w:pPr>
        <w:spacing w:before="0" w:after="0" w:line="480" w:lineRule="auto"/>
        <w:ind w:firstLine="720"/>
        <w:jc w:val="both"/>
      </w:pPr>
      <w:r>
        <w:rPr>
          <w:rFonts w:ascii="Georgia" w:hAnsi="Georgia" w:eastAsia="Georgia"/>
          <w:b w:val="0"/>
          <w:i w:val="0"/>
          <w:sz w:val="22"/>
        </w:rPr>
        <w:t>Captions that did not contain identifiable CTA phrases.</w:t>
      </w:r>
    </w:p>
    <w:p>
      <w:pPr>
        <w:spacing w:before="0" w:after="0" w:line="480" w:lineRule="auto"/>
        <w:ind w:firstLine="720"/>
        <w:jc w:val="both"/>
      </w:pPr>
      <w:r>
        <w:rPr>
          <w:rFonts w:ascii="Georgia" w:hAnsi="Georgia" w:eastAsia="Georgia"/>
          <w:b w:val="0"/>
          <w:i w:val="0"/>
          <w:sz w:val="22"/>
        </w:rPr>
        <w:t>CTA phrases that did not function as directive expressions.</w:t>
      </w:r>
    </w:p>
    <w:p>
      <w:pPr>
        <w:spacing w:before="0" w:after="0" w:line="480" w:lineRule="auto"/>
        <w:ind w:firstLine="720"/>
        <w:jc w:val="both"/>
      </w:pPr>
      <w:r>
        <w:rPr>
          <w:rFonts w:ascii="Georgia" w:hAnsi="Georgia" w:eastAsia="Georgia"/>
          <w:b w:val="0"/>
          <w:i w:val="0"/>
          <w:sz w:val="22"/>
        </w:rPr>
        <w:t>Ethical Considerations</w:t>
      </w:r>
    </w:p>
    <w:p>
      <w:pPr>
        <w:spacing w:before="0" w:after="0" w:line="480" w:lineRule="auto"/>
        <w:ind w:firstLine="720"/>
        <w:jc w:val="both"/>
      </w:pPr>
      <w:r>
        <w:rPr>
          <w:rFonts w:ascii="Georgia" w:hAnsi="Georgia" w:eastAsia="Georgia"/>
          <w:b w:val="0"/>
          <w:i w:val="0"/>
          <w:sz w:val="22"/>
        </w:rPr>
        <w:t>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p>
    <w:p>
      <w:pPr>
        <w:spacing w:before="0" w:after="0" w:line="480" w:lineRule="auto"/>
        <w:ind w:firstLine="720"/>
        <w:jc w:val="both"/>
      </w:pPr>
      <w:r>
        <w:rPr>
          <w:rFonts w:ascii="Georgia" w:hAnsi="Georgia" w:eastAsia="Georgia"/>
          <w:b w:val="0"/>
          <w:i w:val="0"/>
          <w:sz w:val="22"/>
        </w:rPr>
        <w:t>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p>
    <w:p>
      <w:pPr>
        <w:spacing w:before="0" w:after="0" w:line="480" w:lineRule="auto"/>
        <w:sectPr>
          <w:type w:val="nextPage"/>
          <w:pgSz w:w="12240" w:h="15840"/>
          <w:pgMar w:top="1440" w:right="1440" w:bottom="1440" w:left="1440" w:header="720" w:footer="720"/>
          <w:titlePg/>
        </w:sectPr>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RESULTS, ANALYSIS, AND DISCUSSION</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val="0"/>
          <w:i/>
          <w:sz w:val="24"/>
        </w:rPr>
        <w:t>Part I. Rhetorical Appeals used in the CTA Phrases</w:t>
      </w:r>
    </w:p>
    <w:p>
      <w:pPr>
        <w:spacing w:before="0" w:after="0" w:line="480" w:lineRule="auto"/>
        <w:ind w:firstLine="720"/>
        <w:jc w:val="both"/>
      </w:pPr>
      <w:r>
        <w:rPr>
          <w:rFonts w:ascii="Georgia" w:hAnsi="Georgia" w:eastAsia="Georgia"/>
          <w:b w:val="0"/>
          <w:i w:val="0"/>
          <w:sz w:val="22"/>
        </w:rPr>
        <w:t>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w:t>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1</w:t>
      </w:r>
    </w:p>
    <w:p>
      <w:pPr>
        <w:spacing w:before="0" w:after="0" w:line="480" w:lineRule="auto"/>
        <w:ind w:firstLine="720"/>
        <w:jc w:val="both"/>
      </w:pPr>
      <w:r>
        <w:rPr>
          <w:rFonts w:ascii="Georgia" w:hAnsi="Georgia" w:eastAsia="Georgia"/>
          <w:b w:val="0"/>
          <w:i w:val="0"/>
          <w:sz w:val="22"/>
        </w:rPr>
        <w:t>Frequency and Percentage Distribution of Rhetorical Appeals</w:t>
      </w:r>
    </w:p>
    <w:p>
      <w:pPr>
        <w:spacing w:before="0" w:after="0" w:line="480" w:lineRule="auto"/>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pPr>
        <w:spacing w:before="0" w:after="0" w:line="480" w:lineRule="auto"/>
        <w:ind w:firstLine="720"/>
        <w:jc w:val="both"/>
      </w:pPr>
      <w:r>
        <w:rPr>
          <w:rFonts w:ascii="Georgia" w:hAnsi="Georgia" w:eastAsia="Georgia"/>
          <w:b w:val="0"/>
          <w:i w:val="0"/>
          <w:sz w:val="22"/>
        </w:rPr>
        <w:t>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p>
    <w:p>
      <w:pPr>
        <w:spacing w:before="0" w:after="0" w:line="480" w:lineRule="auto"/>
        <w:ind w:firstLine="720"/>
        <w:jc w:val="both"/>
      </w:pPr>
      <w:r>
        <w:rPr>
          <w:rFonts w:ascii="Georgia" w:hAnsi="Georgia" w:eastAsia="Georgia"/>
          <w:b w:val="0"/>
          <w:i w:val="0"/>
          <w:sz w:val="22"/>
        </w:rPr>
        <w:t>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p>
    <w:p>
      <w:pPr>
        <w:spacing w:before="0" w:after="0" w:line="480" w:lineRule="auto"/>
        <w:ind w:firstLine="720"/>
        <w:jc w:val="both"/>
      </w:pPr>
      <w:r>
        <w:rPr>
          <w:rFonts w:ascii="Georgia" w:hAnsi="Georgia" w:eastAsia="Georgia"/>
          <w:b w:val="0"/>
          <w:i w:val="0"/>
          <w:sz w:val="22"/>
        </w:rPr>
        <w:t>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p>
    <w:p>
      <w:pPr>
        <w:spacing w:before="0" w:after="0" w:line="480" w:lineRule="auto"/>
        <w:ind w:firstLine="720"/>
        <w:jc w:val="both"/>
      </w:pPr>
      <w:r>
        <w:rPr>
          <w:rFonts w:ascii="Georgia" w:hAnsi="Georgia" w:eastAsia="Georgia"/>
          <w:b w:val="0"/>
          <w:i w:val="0"/>
          <w:sz w:val="22"/>
        </w:rPr>
        <w:t>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p>
    <w:p>
      <w:pPr>
        <w:spacing w:before="0" w:after="0" w:line="480" w:lineRule="auto"/>
        <w:ind w:firstLine="720"/>
        <w:jc w:val="both"/>
      </w:pPr>
      <w:r>
        <w:rPr>
          <w:rFonts w:ascii="Georgia" w:hAnsi="Georgia" w:eastAsia="Georgia"/>
          <w:b w:val="0"/>
          <w:i w:val="0"/>
          <w:sz w:val="22"/>
        </w:rPr>
        <w:t>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p>
    <w:p>
      <w:pPr>
        <w:spacing w:before="0" w:after="0" w:line="480" w:lineRule="auto"/>
        <w:ind w:firstLine="720"/>
        <w:jc w:val="both"/>
      </w:pPr>
      <w:r>
        <w:rPr>
          <w:rFonts w:ascii="Georgia" w:hAnsi="Georgia" w:eastAsia="Georgia"/>
          <w:b w:val="0"/>
          <w:i w:val="0"/>
          <w:sz w:val="22"/>
        </w:rPr>
        <w:t>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2</w:t>
      </w:r>
    </w:p>
    <w:p>
      <w:pPr>
        <w:spacing w:before="0" w:after="0" w:line="480" w:lineRule="auto"/>
        <w:ind w:firstLine="720"/>
        <w:jc w:val="both"/>
      </w:pPr>
      <w:r>
        <w:rPr>
          <w:rFonts w:ascii="Georgia" w:hAnsi="Georgia" w:eastAsia="Georgia"/>
          <w:b w:val="0"/>
          <w:i w:val="0"/>
          <w:sz w:val="22"/>
        </w:rPr>
        <w:t>Sample Analysis of Rhetorical Appeals</w:t>
      </w:r>
    </w:p>
    <w:p>
      <w:pPr>
        <w:spacing w:before="0" w:after="0" w:line="480" w:lineRule="auto"/>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p>
    <w:p>
      <w:pPr>
        <w:spacing w:before="0" w:after="0" w:line="480" w:lineRule="auto"/>
        <w:ind w:firstLine="720"/>
        <w:jc w:val="both"/>
      </w:pPr>
      <w:r>
        <w:rPr>
          <w:rFonts w:ascii="Georgia" w:hAnsi="Georgia" w:eastAsia="Georgia"/>
          <w:b w:val="0"/>
          <w:i w:val="0"/>
          <w:sz w:val="22"/>
        </w:rPr>
        <w:t>PART II. Directive subtypes present in the CTA Phrases</w:t>
      </w:r>
    </w:p>
    <w:p>
      <w:pPr>
        <w:spacing w:before="0" w:after="0" w:line="480" w:lineRule="auto"/>
        <w:ind w:firstLine="720"/>
        <w:jc w:val="both"/>
      </w:pPr>
      <w:r>
        <w:rPr>
          <w:rFonts w:ascii="Georgia" w:hAnsi="Georgia" w:eastAsia="Georgia"/>
          <w:b w:val="0"/>
          <w:i w:val="0"/>
          <w:sz w:val="22"/>
        </w:rPr>
        <w:t>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3</w:t>
      </w:r>
    </w:p>
    <w:p>
      <w:pPr>
        <w:spacing w:before="0" w:after="0" w:line="480" w:lineRule="auto"/>
        <w:ind w:firstLine="720"/>
        <w:jc w:val="both"/>
      </w:pPr>
      <w:r>
        <w:rPr>
          <w:rFonts w:ascii="Georgia" w:hAnsi="Georgia" w:eastAsia="Georgia"/>
          <w:b w:val="0"/>
          <w:i w:val="0"/>
          <w:sz w:val="22"/>
        </w:rPr>
        <w:t>Frequency and Percentage Distribution of Directive Subtypes</w:t>
      </w:r>
    </w:p>
    <w:p>
      <w:pPr>
        <w:spacing w:before="0" w:after="0" w:line="480" w:lineRule="auto"/>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pPr>
        <w:spacing w:before="0" w:after="0" w:line="480" w:lineRule="auto"/>
        <w:ind w:firstLine="720"/>
        <w:jc w:val="both"/>
      </w:pPr>
      <w:r>
        <w:rPr>
          <w:rFonts w:ascii="Georgia" w:hAnsi="Georgia" w:eastAsia="Georgia"/>
          <w:b w:val="0"/>
          <w:i w:val="0"/>
          <w:sz w:val="22"/>
        </w:rPr>
        <w:t>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p>
    <w:p>
      <w:pPr>
        <w:spacing w:before="0" w:after="0" w:line="480" w:lineRule="auto"/>
        <w:ind w:firstLine="720"/>
        <w:jc w:val="both"/>
      </w:pPr>
      <w:r>
        <w:rPr>
          <w:rFonts w:ascii="Georgia" w:hAnsi="Georgia" w:eastAsia="Georgia"/>
          <w:b w:val="0"/>
          <w:i w:val="0"/>
          <w:sz w:val="22"/>
        </w:rPr>
        <w:t>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p>
    <w:p>
      <w:pPr>
        <w:spacing w:before="0" w:after="0" w:line="480" w:lineRule="auto"/>
        <w:ind w:firstLine="720"/>
        <w:jc w:val="both"/>
      </w:pPr>
      <w:r>
        <w:rPr>
          <w:rFonts w:ascii="Georgia" w:hAnsi="Georgia" w:eastAsia="Georgia"/>
          <w:b w:val="0"/>
          <w:i w:val="0"/>
          <w:sz w:val="22"/>
        </w:rPr>
        <w:t>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p>
    <w:p>
      <w:pPr>
        <w:spacing w:before="0" w:after="0" w:line="480" w:lineRule="auto"/>
        <w:ind w:firstLine="720"/>
        <w:jc w:val="both"/>
      </w:pPr>
      <w:r>
        <w:rPr>
          <w:rFonts w:ascii="Georgia" w:hAnsi="Georgia" w:eastAsia="Georgia"/>
          <w:b w:val="0"/>
          <w:i w:val="0"/>
          <w:sz w:val="22"/>
        </w:rPr>
        <w:t>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p>
    <w:p>
      <w:pPr>
        <w:spacing w:before="0" w:after="0" w:line="480" w:lineRule="auto"/>
        <w:ind w:firstLine="720"/>
        <w:jc w:val="both"/>
      </w:pPr>
      <w:r>
        <w:rPr>
          <w:rFonts w:ascii="Georgia" w:hAnsi="Georgia" w:eastAsia="Georgia"/>
          <w:b w:val="0"/>
          <w:i w:val="0"/>
          <w:sz w:val="22"/>
        </w:rPr>
        <w:t>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p>
    <w:p>
      <w:pPr>
        <w:spacing w:before="0" w:after="0" w:line="480" w:lineRule="auto"/>
        <w:ind w:firstLine="720"/>
        <w:jc w:val="both"/>
      </w:pPr>
      <w:r>
        <w:rPr>
          <w:rFonts w:ascii="Georgia" w:hAnsi="Georgia" w:eastAsia="Georgia"/>
          <w:b w:val="0"/>
          <w:i w:val="0"/>
          <w:sz w:val="22"/>
        </w:rPr>
        <w:t>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4</w:t>
      </w:r>
    </w:p>
    <w:p>
      <w:pPr>
        <w:spacing w:before="0" w:after="0" w:line="480" w:lineRule="auto"/>
        <w:ind w:firstLine="720"/>
        <w:jc w:val="both"/>
      </w:pPr>
      <w:r>
        <w:rPr>
          <w:rFonts w:ascii="Georgia" w:hAnsi="Georgia" w:eastAsia="Georgia"/>
          <w:b w:val="0"/>
          <w:i w:val="0"/>
          <w:sz w:val="22"/>
        </w:rPr>
        <w:t>Sample Analysis of Directive Subtypes</w:t>
      </w:r>
    </w:p>
    <w:p>
      <w:pPr>
        <w:spacing w:before="0" w:after="0" w:line="480" w:lineRule="auto"/>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p>
    <w:p>
      <w:pPr>
        <w:spacing w:before="0" w:after="0" w:line="480" w:lineRule="auto"/>
        <w:ind w:firstLine="720"/>
        <w:jc w:val="both"/>
      </w:pPr>
      <w:r>
        <w:rPr>
          <w:rFonts w:ascii="Georgia" w:hAnsi="Georgia" w:eastAsia="Georgia"/>
          <w:b w:val="0"/>
          <w:i w:val="0"/>
          <w:sz w:val="22"/>
        </w:rPr>
        <w:t>PART III: Constructing Persuasive Meaning</w:t>
      </w:r>
    </w:p>
    <w:p>
      <w:pPr>
        <w:spacing w:before="0" w:after="0" w:line="480" w:lineRule="auto"/>
        <w:ind w:firstLine="720"/>
        <w:jc w:val="both"/>
      </w:pPr>
      <w:r>
        <w:rPr>
          <w:rFonts w:ascii="Georgia" w:hAnsi="Georgia" w:eastAsia="Georgia"/>
          <w:b w:val="0"/>
          <w:i w:val="0"/>
          <w:sz w:val="22"/>
        </w:rPr>
        <w:t>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5</w:t>
      </w:r>
    </w:p>
    <w:p>
      <w:pPr>
        <w:spacing w:before="0" w:after="0" w:line="480" w:lineRule="auto"/>
        <w:ind w:firstLine="720"/>
        <w:jc w:val="both"/>
      </w:pPr>
      <w:r>
        <w:rPr>
          <w:rFonts w:ascii="Georgia" w:hAnsi="Georgia" w:eastAsia="Georgia"/>
          <w:b w:val="0"/>
          <w:i w:val="0"/>
          <w:sz w:val="22"/>
        </w:rPr>
        <w:t>Frequency and Percentage Distribution of Rhetorical Appeal and Directive Subtype Combinations</w:t>
      </w:r>
    </w:p>
    <w:p>
      <w:pPr>
        <w:spacing w:before="0" w:after="0" w:line="480" w:lineRule="auto"/>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pPr>
        <w:spacing w:before="0" w:after="0" w:line="480" w:lineRule="auto"/>
        <w:ind w:firstLine="720"/>
        <w:jc w:val="both"/>
      </w:pPr>
      <w:r>
        <w:rPr>
          <w:rFonts w:ascii="Georgia" w:hAnsi="Georgia" w:eastAsia="Georgia"/>
          <w:b w:val="0"/>
          <w:i w:val="0"/>
          <w:sz w:val="22"/>
        </w:rPr>
        <w:t>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p>
    <w:p>
      <w:pPr>
        <w:spacing w:before="0" w:after="0" w:line="480" w:lineRule="auto"/>
        <w:ind w:firstLine="720"/>
        <w:jc w:val="both"/>
      </w:pPr>
      <w:r>
        <w:rPr>
          <w:rFonts w:ascii="Georgia" w:hAnsi="Georgia" w:eastAsia="Georgia"/>
          <w:b w:val="0"/>
          <w:i w:val="0"/>
          <w:sz w:val="22"/>
        </w:rPr>
        <w:t>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p>
    <w:p>
      <w:pPr>
        <w:spacing w:before="0" w:after="0" w:line="480" w:lineRule="auto"/>
        <w:ind w:firstLine="720"/>
        <w:jc w:val="both"/>
      </w:pPr>
      <w:r>
        <w:rPr>
          <w:rFonts w:ascii="Georgia" w:hAnsi="Georgia" w:eastAsia="Georgia"/>
          <w:b w:val="0"/>
          <w:i w:val="0"/>
          <w:sz w:val="22"/>
        </w:rPr>
        <w:t>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p>
    <w:p>
      <w:pPr>
        <w:spacing w:before="0" w:after="0" w:line="480" w:lineRule="auto"/>
        <w:ind w:firstLine="720"/>
        <w:jc w:val="both"/>
      </w:pPr>
      <w:r>
        <w:rPr>
          <w:rFonts w:ascii="Georgia" w:hAnsi="Georgia" w:eastAsia="Georgia"/>
          <w:b w:val="0"/>
          <w:i w:val="0"/>
          <w:sz w:val="22"/>
        </w:rPr>
        <w:t>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p>
    <w:p>
      <w:pPr>
        <w:spacing w:before="0" w:after="0" w:line="480" w:lineRule="auto"/>
        <w:ind w:firstLine="720"/>
        <w:jc w:val="both"/>
      </w:pPr>
      <w:r>
        <w:rPr>
          <w:rFonts w:ascii="Georgia" w:hAnsi="Georgia" w:eastAsia="Georgia"/>
          <w:b w:val="0"/>
          <w:i w:val="0"/>
          <w:sz w:val="22"/>
        </w:rPr>
        <w:t>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p>
    <w:p>
      <w:pPr>
        <w:spacing w:before="0" w:after="0" w:line="480" w:lineRule="auto"/>
        <w:ind w:firstLine="720"/>
        <w:jc w:val="both"/>
      </w:pPr>
      <w:r>
        <w:rPr>
          <w:rFonts w:ascii="Georgia" w:hAnsi="Georgia" w:eastAsia="Georgia"/>
          <w:b w:val="0"/>
          <w:i w:val="0"/>
          <w:sz w:val="22"/>
        </w:rPr>
        <w:t>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p>
    <w:p>
      <w:pPr>
        <w:spacing w:before="0" w:after="0" w:line="480" w:lineRule="auto"/>
        <w:sectPr>
          <w:type w:val="nextPage"/>
          <w:pgSz w:w="12240" w:h="15840"/>
          <w:pgMar w:top="1440" w:right="1440" w:bottom="1440" w:left="1440" w:header="720" w:footer="720"/>
          <w:titlePg/>
        </w:sectPr>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CONCLUSION AND RECOMMENDATION</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w:t>
      </w:r>
    </w:p>
    <w:p>
      <w:pPr>
        <w:spacing w:before="0" w:after="0" w:line="480" w:lineRule="auto"/>
        <w:ind w:firstLine="720"/>
        <w:jc w:val="both"/>
      </w:pPr>
      <w:r>
        <w:rPr>
          <w:rFonts w:ascii="Georgia" w:hAnsi="Georgia" w:eastAsia="Georgia"/>
          <w:b w:val="0"/>
          <w:i w:val="0"/>
          <w:sz w:val="22"/>
        </w:rPr>
        <w:t>What follows states what that design allows the study to conclude about persuasive meaning in this corpus.</w:t>
      </w:r>
    </w:p>
    <w:p>
      <w:pPr>
        <w:spacing w:before="0" w:after="0" w:line="480" w:lineRule="auto"/>
        <w:ind w:firstLine="720"/>
        <w:jc w:val="both"/>
      </w:pPr>
      <w:r>
        <w:rPr>
          <w:rFonts w:ascii="Georgia" w:hAnsi="Georgia" w:eastAsia="Georgia"/>
          <w:b w:val="0"/>
          <w:i w:val="0"/>
          <w:sz w:val="22"/>
        </w:rPr>
        <w:t>Conclusion</w:t>
      </w:r>
    </w:p>
    <w:p>
      <w:pPr>
        <w:spacing w:before="0" w:after="0" w:line="480" w:lineRule="auto"/>
        <w:ind w:firstLine="720"/>
        <w:jc w:val="both"/>
      </w:pPr>
      <w:r>
        <w:rPr>
          <w:rFonts w:ascii="Georgia" w:hAnsi="Georgia" w:eastAsia="Georgia"/>
          <w:b w:val="0"/>
          <w:i w:val="0"/>
          <w:sz w:val="22"/>
        </w:rPr>
        <w:t>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p>
    <w:p>
      <w:pPr>
        <w:spacing w:before="0" w:after="0" w:line="480" w:lineRule="auto"/>
        <w:ind w:firstLine="720"/>
        <w:jc w:val="both"/>
      </w:pPr>
      <w:r>
        <w:rPr>
          <w:rFonts w:ascii="Georgia" w:hAnsi="Georgia" w:eastAsia="Georgia"/>
          <w:b w:val="0"/>
          <w:i w:val="0"/>
          <w:sz w:val="22"/>
        </w:rPr>
        <w:t>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p>
    <w:p>
      <w:pPr>
        <w:spacing w:before="0" w:after="0" w:line="480" w:lineRule="auto"/>
        <w:ind w:firstLine="720"/>
        <w:jc w:val="both"/>
      </w:pPr>
      <w:r>
        <w:rPr>
          <w:rFonts w:ascii="Georgia" w:hAnsi="Georgia" w:eastAsia="Georgia"/>
          <w:b w:val="0"/>
          <w:i w:val="0"/>
          <w:sz w:val="22"/>
        </w:rPr>
        <w:t>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p>
    <w:p>
      <w:pPr>
        <w:spacing w:before="0" w:after="0" w:line="480" w:lineRule="auto"/>
        <w:ind w:firstLine="720"/>
        <w:jc w:val="both"/>
      </w:pPr>
      <w:r>
        <w:rPr>
          <w:rFonts w:ascii="Georgia" w:hAnsi="Georgia" w:eastAsia="Georgia"/>
          <w:b w:val="0"/>
          <w:i w:val="0"/>
          <w:sz w:val="22"/>
        </w:rPr>
        <w:t>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p>
    <w:p>
      <w:pPr>
        <w:spacing w:before="0" w:after="0" w:line="480" w:lineRule="auto"/>
        <w:ind w:firstLine="720"/>
        <w:jc w:val="both"/>
      </w:pPr>
      <w:r>
        <w:rPr>
          <w:rFonts w:ascii="Georgia" w:hAnsi="Georgia" w:eastAsia="Georgia"/>
          <w:b w:val="0"/>
          <w:i w:val="0"/>
          <w:sz w:val="22"/>
        </w:rPr>
        <w:t>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p>
    <w:p>
      <w:pPr>
        <w:spacing w:before="0" w:after="0" w:line="480" w:lineRule="auto"/>
        <w:ind w:firstLine="720"/>
        <w:jc w:val="both"/>
      </w:pPr>
      <w:r>
        <w:rPr>
          <w:rFonts w:ascii="Georgia" w:hAnsi="Georgia" w:eastAsia="Georgia"/>
          <w:b w:val="0"/>
          <w:i w:val="0"/>
          <w:sz w:val="22"/>
        </w:rPr>
        <w:t>Recommendations</w:t>
      </w:r>
    </w:p>
    <w:p>
      <w:pPr>
        <w:spacing w:before="0" w:after="0" w:line="480" w:lineRule="auto"/>
        <w:ind w:firstLine="720"/>
        <w:jc w:val="both"/>
      </w:pPr>
      <w:r>
        <w:rPr>
          <w:rFonts w:ascii="Georgia" w:hAnsi="Georgia" w:eastAsia="Georgia"/>
          <w:b w:val="0"/>
          <w:i w:val="0"/>
          <w:sz w:val="22"/>
        </w:rPr>
        <w:t>Based on the findings and conclusions of the study, the following recommendations are proposed.</w:t>
      </w:r>
    </w:p>
    <w:p>
      <w:pPr>
        <w:spacing w:before="0" w:after="0" w:line="480" w:lineRule="auto"/>
        <w:ind w:firstLine="720"/>
        <w:jc w:val="both"/>
      </w:pPr>
      <w:r>
        <w:rPr>
          <w:rFonts w:ascii="Georgia" w:hAnsi="Georgia" w:eastAsia="Georgia"/>
          <w:b w:val="0"/>
          <w:i w:val="0"/>
          <w:sz w:val="22"/>
        </w:rPr>
        <w:t>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p>
    <w:p>
      <w:pPr>
        <w:spacing w:before="0" w:after="0" w:line="480" w:lineRule="auto"/>
        <w:ind w:firstLine="720"/>
        <w:jc w:val="both"/>
      </w:pPr>
      <w:r>
        <w:rPr>
          <w:rFonts w:ascii="Georgia" w:hAnsi="Georgia" w:eastAsia="Georgia"/>
          <w:b w:val="0"/>
          <w:i w:val="0"/>
          <w:sz w:val="22"/>
        </w:rPr>
        <w:t>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p>
    <w:p>
      <w:pPr>
        <w:spacing w:before="0" w:after="0" w:line="480" w:lineRule="auto"/>
        <w:ind w:firstLine="720"/>
        <w:jc w:val="both"/>
      </w:pPr>
      <w:r>
        <w:rPr>
          <w:rFonts w:ascii="Georgia" w:hAnsi="Georgia" w:eastAsia="Georgia"/>
          <w:b w:val="0"/>
          <w:i w:val="0"/>
          <w:sz w:val="22"/>
        </w:rPr>
        <w:t>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p>
    <w:p>
      <w:pPr>
        <w:spacing w:before="0" w:after="0" w:line="480" w:lineRule="auto"/>
        <w:ind w:firstLine="720"/>
        <w:jc w:val="both"/>
      </w:pPr>
      <w:r>
        <w:rPr>
          <w:rFonts w:ascii="Georgia" w:hAnsi="Georgia" w:eastAsia="Georgia"/>
          <w:b w:val="0"/>
          <w:i w:val="0"/>
          <w:sz w:val="22"/>
        </w:rPr>
        <w:t>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p>
    <w:p>
      <w:pPr>
        <w:spacing w:before="0" w:after="0" w:line="480" w:lineRule="auto"/>
        <w:ind w:firstLine="720"/>
        <w:jc w:val="both"/>
      </w:pPr>
      <w:r>
        <w:rPr>
          <w:rFonts w:ascii="Georgia" w:hAnsi="Georgia" w:eastAsia="Georgia"/>
          <w:b w:val="0"/>
          <w:i w:val="0"/>
          <w:sz w:val="22"/>
        </w:rPr>
        <w:t>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p>
    <w:p>
      <w:pPr>
        <w:spacing w:before="0" w:after="0" w:line="480" w:lineRule="auto"/>
        <w:sectPr>
          <w:type w:val="nextPage"/>
          <w:pgSz w:w="12240" w:h="15840"/>
          <w:pgMar w:top="1440" w:right="1440" w:bottom="1440" w:left="1440" w:header="720" w:footer="720"/>
          <w:titlePg/>
        </w:sectPr>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REFERENCES</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ind w:hanging="720" w:left="720"/>
        <w:jc w:val="both"/>
      </w:pPr>
      <w:r>
        <w:rPr>
          <w:rFonts w:ascii="Georgia" w:hAnsi="Georgia" w:eastAsia="Georgia"/>
          <w:b w:val="0"/>
          <w:i w:val="0"/>
          <w:sz w:val="22"/>
        </w:rPr>
        <w:t>Abubakar, J., Ruqayya, R., &amp; Bashir, A. S. (2023). Digital communication.</w:t>
      </w:r>
    </w:p>
    <w:p>
      <w:pPr>
        <w:spacing w:before="0" w:after="0" w:line="480" w:lineRule="auto"/>
        <w:ind w:hanging="720" w:left="720"/>
        <w:jc w:val="both"/>
      </w:pPr>
      <w:r>
        <w:rPr>
          <w:rFonts w:ascii="Georgia" w:hAnsi="Georgia" w:eastAsia="Georgia"/>
          <w:b w:val="0"/>
          <w:i w:val="0"/>
          <w:sz w:val="22"/>
        </w:rPr>
        <w:t>ResearchGate. https://share.google/EC0fhobJadzjqEeAK</w:t>
      </w:r>
    </w:p>
    <w:p>
      <w:pPr>
        <w:spacing w:before="0" w:after="0" w:line="480" w:lineRule="auto"/>
        <w:ind w:hanging="720" w:left="720"/>
        <w:jc w:val="both"/>
      </w:pPr>
      <w:r>
        <w:rPr>
          <w:rFonts w:ascii="Georgia" w:hAnsi="Georgia" w:eastAsia="Georgia"/>
          <w:b w:val="0"/>
          <w:i w:val="0"/>
          <w:sz w:val="22"/>
        </w:rPr>
        <w:t>Anggraini, M., &amp; Afriana. (2023). Types of directive speech acts in “Fall” Movie 2022. Journal of Language Teaching and Learning,  Linguistics and Literature, Vol. 11, No. 2(2548–4192), 1132–1143. https://doi.org/10.24256/ideas.v11i2.4250</w:t>
      </w:r>
    </w:p>
    <w:p>
      <w:pPr>
        <w:spacing w:before="0" w:after="0" w:line="480" w:lineRule="auto"/>
        <w:ind w:hanging="720" w:left="720"/>
        <w:jc w:val="both"/>
      </w:pPr>
      <w:r>
        <w:rPr>
          <w:rFonts w:ascii="Georgia" w:hAnsi="Georgia" w:eastAsia="Georgia"/>
          <w:b w:val="0"/>
          <w:i w:val="0"/>
          <w:sz w:val="22"/>
        </w:rPr>
        <w:t>Arakelyan, H., &amp; Aleksanyan, A. (2025). LINGUISTIC PECULIARITIES OF CALL-TO-ACTION PHRASES IN DIGITAL DISCOURSE. Foreign Languages in Higher Education, 29(2(39)), 5–20. https://doi.org/10.46991/flhe.2025.29.2.005</w:t>
      </w:r>
    </w:p>
    <w:p>
      <w:pPr>
        <w:spacing w:before="0" w:after="0" w:line="480" w:lineRule="auto"/>
        <w:ind w:hanging="720" w:left="720"/>
        <w:jc w:val="both"/>
      </w:pPr>
      <w:r>
        <w:rPr>
          <w:rFonts w:ascii="Georgia" w:hAnsi="Georgia" w:eastAsia="Georgia"/>
          <w:b w:val="0"/>
          <w:i w:val="0"/>
          <w:sz w:val="22"/>
        </w:rPr>
        <w:t>Ardyanti, E., Duwila, S. A., &amp; Astutik, A. (2025). CONSTRUCTING BEAUTY: A LINGUISTIC FEATURES ANALYSIS OF KOREAN SKINCARE ADVERTISEMENTS. Journal of Gender Equality and Social Inclusion (Gesi), 4(2), 57–68. https://doi.org/10.38156/gesi.v4i2.208</w:t>
      </w:r>
    </w:p>
    <w:p>
      <w:pPr>
        <w:spacing w:before="0" w:after="0" w:line="480" w:lineRule="auto"/>
        <w:ind w:hanging="720" w:left="720"/>
        <w:jc w:val="both"/>
      </w:pPr>
      <w:r>
        <w:rPr>
          <w:rFonts w:ascii="Georgia" w:hAnsi="Georgia" w:eastAsia="Georgia"/>
          <w:b w:val="0"/>
          <w:i w:val="0"/>
          <w:sz w:val="22"/>
        </w:rPr>
        <w:t>Brown, G., &amp; Yule, G. (1983). DISCOURSE  ANALYSIS. Cambridge University Press.https://carrerainglesuce.wordpress.com/wp-content/uploads/2019/05/discourse_analysis_by_gillian_brown_geor.pdf</w:t>
      </w:r>
    </w:p>
    <w:p>
      <w:pPr>
        <w:spacing w:before="0" w:after="0" w:line="480" w:lineRule="auto"/>
        <w:ind w:hanging="720" w:left="720"/>
        <w:jc w:val="both"/>
      </w:pPr>
      <w:r>
        <w:rPr>
          <w:rFonts w:ascii="Georgia" w:hAnsi="Georgia" w:eastAsia="Georgia"/>
          <w:b w:val="0"/>
          <w:i w:val="0"/>
          <w:sz w:val="22"/>
        </w:rPr>
        <w:t>Business Mirror. (2022). Luxe Organix shares two important announcements to treat customers. BusinessMirror. https://businessmirror.com.ph/2022/11/02/luxe-organix-shares-two-important-announcements-to-treat-customers/</w:t>
      </w:r>
    </w:p>
    <w:p>
      <w:pPr>
        <w:spacing w:before="0" w:after="0" w:line="480" w:lineRule="auto"/>
        <w:ind w:hanging="720" w:left="720"/>
        <w:jc w:val="both"/>
      </w:pPr>
      <w:r>
        <w:rPr>
          <w:rFonts w:ascii="Georgia" w:hAnsi="Georgia" w:eastAsia="Georgia"/>
          <w:b w:val="0"/>
          <w:i w:val="0"/>
          <w:sz w:val="22"/>
        </w:rPr>
        <w:t>Darmawan, R., &amp; Indah, R. N. (2025). STYLISTIC ANALYSIS OF PERSUASIVE TECHNIQUES IN MALE SKINCARE ADVERTISING ON INSTAGRAM. LINGUISTIK Jurnal Bahasa Dan Sastra, 10(4), 445–456. https://doi.org/10.31604/linguistik.v10i4.445-456</w:t>
      </w:r>
    </w:p>
    <w:p>
      <w:pPr>
        <w:spacing w:before="0" w:after="0" w:line="480" w:lineRule="auto"/>
        <w:ind w:hanging="720" w:left="720"/>
        <w:jc w:val="both"/>
      </w:pPr>
      <w:r>
        <w:rPr>
          <w:rFonts w:ascii="Georgia" w:hAnsi="Georgia" w:eastAsia="Georgia"/>
          <w:b w:val="0"/>
          <w:i w:val="0"/>
          <w:sz w:val="22"/>
        </w:rPr>
        <w:t>De Castro, G., &amp; Martinez, S. M. (2025). Rhetorical Appeals across Selected Philippine Bank Advertising on Facebook. Southern Semiotic Review, 22. https://doi.org/10.33234/ssr.22.13</w:t>
      </w:r>
    </w:p>
    <w:p>
      <w:pPr>
        <w:spacing w:before="0" w:after="0" w:line="480" w:lineRule="auto"/>
        <w:ind w:hanging="720" w:left="720"/>
        <w:jc w:val="both"/>
      </w:pPr>
      <w:r>
        <w:rPr>
          <w:rFonts w:ascii="Georgia" w:hAnsi="Georgia" w:eastAsia="Georgia"/>
          <w:b w:val="0"/>
          <w:i w:val="0"/>
          <w:sz w:val="22"/>
        </w:rPr>
        <w:t>Dwiyanti, W. G. (2024). Persuasive techniques in makeup and skincare video advertisements. JLT Jurnal Linguistik Terapan, 14(1), 27–37. https://jurnal.polinema.ac.id/index.php/jlt/article/view/4558</w:t>
      </w:r>
    </w:p>
    <w:p>
      <w:pPr>
        <w:spacing w:before="0" w:after="0" w:line="480" w:lineRule="auto"/>
        <w:ind w:hanging="720" w:left="720"/>
        <w:jc w:val="both"/>
      </w:pPr>
      <w:r>
        <w:rPr>
          <w:rFonts w:ascii="Georgia" w:hAnsi="Georgia" w:eastAsia="Georgia"/>
          <w:b w:val="0"/>
          <w:i w:val="0"/>
          <w:sz w:val="22"/>
        </w:rPr>
        <w:t>Euromonitor International. (2025). Beauty and personal care in the Philippines. https://www.euromonitor.com/beauty-and-personal-care-in-the-philippines/report?id=421071&amp;recid=1951822385765&amp;utm_source=chatgpt.com</w:t>
      </w:r>
    </w:p>
    <w:p>
      <w:pPr>
        <w:spacing w:before="0" w:after="0" w:line="480" w:lineRule="auto"/>
        <w:ind w:hanging="720" w:left="720"/>
        <w:jc w:val="both"/>
      </w:pPr>
      <w:r>
        <w:rPr>
          <w:rFonts w:ascii="Georgia" w:hAnsi="Georgia" w:eastAsia="Georgia"/>
          <w:b w:val="0"/>
          <w:i w:val="0"/>
          <w:sz w:val="22"/>
        </w:rPr>
        <w:t>Fitch, K. (2008). Directives. The International Encyclopedia of Communication. https://doi.org/10.1002/9781405186407.wbiecd041</w:t>
      </w:r>
    </w:p>
    <w:p>
      <w:pPr>
        <w:spacing w:before="0" w:after="0" w:line="480" w:lineRule="auto"/>
        <w:ind w:hanging="720" w:left="720"/>
        <w:jc w:val="both"/>
      </w:pPr>
      <w:r>
        <w:rPr>
          <w:rFonts w:ascii="Georgia" w:hAnsi="Georgia" w:eastAsia="Georgia"/>
          <w:b w:val="0"/>
          <w:i w:val="0"/>
          <w:sz w:val="22"/>
        </w:rPr>
        <w:t>Giddings, A. (2025). The Role of Social Media in Beauty Marketing: Insights from Kidfluencers, Brand Withdrawal, and Consumers’ Attitudes. Scholars Archive - University at Albany (University at Albany, State University of New York). https://scholarsarchive.library.albany.edu/honorscollege_business/70</w:t>
      </w:r>
    </w:p>
    <w:p>
      <w:pPr>
        <w:spacing w:before="0" w:after="0" w:line="480" w:lineRule="auto"/>
        <w:ind w:hanging="720" w:left="720"/>
        <w:jc w:val="both"/>
      </w:pPr>
      <w:r>
        <w:rPr>
          <w:rFonts w:ascii="Georgia" w:hAnsi="Georgia" w:eastAsia="Georgia"/>
          <w:b w:val="0"/>
          <w:i w:val="0"/>
          <w:sz w:val="22"/>
        </w:rPr>
        <w:t>Gee, J. P. (2014). An introduction to discourse analysis. In Routledge eBooks. https://doi.org/10.4324/9781315819679</w:t>
      </w:r>
    </w:p>
    <w:p>
      <w:pPr>
        <w:spacing w:before="0" w:after="0" w:line="480" w:lineRule="auto"/>
        <w:ind w:hanging="720" w:left="720"/>
        <w:jc w:val="both"/>
      </w:pPr>
      <w:r>
        <w:rPr>
          <w:rFonts w:ascii="Georgia" w:hAnsi="Georgia" w:eastAsia="Georgia"/>
          <w:b w:val="0"/>
          <w:i w:val="0"/>
          <w:sz w:val="22"/>
        </w:rPr>
        <w:t>Jamora-Garceau, T. (2023). Award-winning clean beauty brands under one roof. Philstar.com. https://www.philstar.com/lifestyle/2023/12/08/2317173/award-winning-clean-beauty-brands-under-one-roof</w:t>
      </w:r>
    </w:p>
    <w:p>
      <w:pPr>
        <w:spacing w:before="0" w:after="0" w:line="480" w:lineRule="auto"/>
        <w:ind w:hanging="720" w:left="720"/>
        <w:jc w:val="both"/>
      </w:pPr>
      <w:r>
        <w:rPr>
          <w:rFonts w:ascii="Georgia" w:hAnsi="Georgia" w:eastAsia="Georgia"/>
          <w:b w:val="0"/>
          <w:i w:val="0"/>
          <w:sz w:val="22"/>
        </w:rPr>
        <w:t>Kencana, D. S. S. (2025). An analysis of representative and directive speech acts in NIVEA’s advertising discourse on Instagram. Prasasti/UNS Journal of Language Studies, 10(2), 184. https://doi.org/10.20961/prasasti.v10i2.97398</w:t>
      </w:r>
    </w:p>
    <w:p>
      <w:pPr>
        <w:spacing w:before="0" w:after="0" w:line="480" w:lineRule="auto"/>
        <w:ind w:hanging="720" w:left="720"/>
        <w:jc w:val="both"/>
      </w:pPr>
      <w:r>
        <w:rPr>
          <w:rFonts w:ascii="Georgia" w:hAnsi="Georgia" w:eastAsia="Georgia"/>
          <w:b w:val="0"/>
          <w:i w:val="0"/>
          <w:sz w:val="22"/>
        </w:rPr>
        <w:t>Kenton, W. (2025). What a call to action (CTA) is and how it works. https://share.google/s4l7LqDgUSalTgGvu</w:t>
      </w:r>
    </w:p>
    <w:p>
      <w:pPr>
        <w:spacing w:before="0" w:after="0" w:line="480" w:lineRule="auto"/>
        <w:ind w:hanging="720" w:left="720"/>
        <w:jc w:val="both"/>
      </w:pPr>
      <w:r>
        <w:rPr>
          <w:rFonts w:ascii="Georgia" w:hAnsi="Georgia" w:eastAsia="Georgia"/>
          <w:b w:val="0"/>
          <w:i w:val="0"/>
          <w:sz w:val="22"/>
        </w:rPr>
        <w:t>Luxe Organix. (2023). Our newest serum sunscreens are also available in sachets!  (Facebook Post). https://www.facebook.com/share/r/1C3MBrSZ2H/</w:t>
      </w:r>
    </w:p>
    <w:p>
      <w:pPr>
        <w:spacing w:before="0" w:after="0" w:line="480" w:lineRule="auto"/>
        <w:ind w:hanging="720" w:left="720"/>
        <w:jc w:val="both"/>
      </w:pPr>
      <w:r>
        <w:rPr>
          <w:rFonts w:ascii="Georgia" w:hAnsi="Georgia" w:eastAsia="Georgia"/>
          <w:b w:val="0"/>
          <w:i w:val="0"/>
          <w:sz w:val="22"/>
        </w:rPr>
        <w:t>Luxe Organix. (2023). Want to achieve a youthful skin?  (Facebook Post). https://www.facebook.com/share/r/1M9Zzuom7W/</w:t>
      </w:r>
    </w:p>
    <w:p>
      <w:pPr>
        <w:spacing w:before="0" w:after="0" w:line="480" w:lineRule="auto"/>
        <w:ind w:hanging="720" w:left="720"/>
        <w:jc w:val="both"/>
      </w:pPr>
      <w:r>
        <w:rPr>
          <w:rFonts w:ascii="Georgia" w:hAnsi="Georgia" w:eastAsia="Georgia"/>
          <w:b w:val="0"/>
          <w:i w:val="0"/>
          <w:sz w:val="22"/>
        </w:rPr>
        <w:t>Luxe Organix. (2024). The 1𝘴𝘵 𝘦𝘷𝘦𝘳 𝘴𝘶𝘯𝘴𝘤𝘳𝘦𝘦𝘯 𝘴𝘵𝘪𝘤𝘬 from Luxe Organix is finally out!  (Facebook Post). https://www.facebook.com/share/p/1Mo11jqb6c/</w:t>
      </w:r>
    </w:p>
    <w:p>
      <w:pPr>
        <w:spacing w:before="0" w:after="0" w:line="480" w:lineRule="auto"/>
        <w:ind w:hanging="720" w:left="720"/>
        <w:jc w:val="both"/>
      </w:pPr>
      <w:r>
        <w:rPr>
          <w:rFonts w:ascii="Georgia" w:hAnsi="Georgia" w:eastAsia="Georgia"/>
          <w:b w:val="0"/>
          <w:i w:val="0"/>
          <w:sz w:val="22"/>
        </w:rPr>
        <w:t>Luxe Organix. (2024). Treat your skin to body care that will keep it glowing all day!  (Facebook Post). https://www.facebook.com/share/v/19iKAX1GJZ/</w:t>
      </w:r>
    </w:p>
    <w:p>
      <w:pPr>
        <w:spacing w:before="0" w:after="0" w:line="480" w:lineRule="auto"/>
        <w:ind w:hanging="720" w:left="720"/>
        <w:jc w:val="both"/>
      </w:pPr>
      <w:r>
        <w:rPr>
          <w:rFonts w:ascii="Georgia" w:hAnsi="Georgia" w:eastAsia="Georgia"/>
          <w:b w:val="0"/>
          <w:i w:val="0"/>
          <w:sz w:val="22"/>
        </w:rPr>
        <w:t>Luxe Organix. (2025). Your go-to for nourished, glossy lips with a hint of tint!  (Facebook Post). https://www.facebook.com/share/r/14sphNJqpKJ/</w:t>
      </w:r>
    </w:p>
    <w:p>
      <w:pPr>
        <w:spacing w:before="0" w:after="0" w:line="480" w:lineRule="auto"/>
        <w:ind w:hanging="720" w:left="720"/>
        <w:jc w:val="both"/>
      </w:pPr>
      <w:r>
        <w:rPr>
          <w:rFonts w:ascii="Georgia" w:hAnsi="Georgia" w:eastAsia="Georgia"/>
          <w:b w:val="0"/>
          <w:i w:val="0"/>
          <w:sz w:val="22"/>
        </w:rPr>
        <w:t>Luxe Organix. (2025). Start your routine with a skin-calming cleanse (Facebook Post). https://www.facebook.com/share/p/1Dk66gmjEA/</w:t>
      </w:r>
    </w:p>
    <w:p>
      <w:pPr>
        <w:spacing w:before="0" w:after="0" w:line="480" w:lineRule="auto"/>
        <w:ind w:hanging="720" w:left="720"/>
        <w:jc w:val="both"/>
      </w:pPr>
      <w:r>
        <w:rPr>
          <w:rFonts w:ascii="Georgia" w:hAnsi="Georgia" w:eastAsia="Georgia"/>
          <w:b w:val="0"/>
          <w:i w:val="0"/>
          <w:sz w:val="22"/>
        </w:rPr>
        <w:t>Luxe Organix. (2026). Say hello to glowing, protected skin  (Facebook Post). https://www.facebook.com/share/r/1Ny7w92hEp/</w:t>
      </w:r>
    </w:p>
    <w:p>
      <w:pPr>
        <w:spacing w:before="0" w:after="0" w:line="480" w:lineRule="auto"/>
        <w:ind w:hanging="720" w:left="720"/>
        <w:jc w:val="both"/>
      </w:pPr>
      <w:r>
        <w:rPr>
          <w:rFonts w:ascii="Georgia" w:hAnsi="Georgia" w:eastAsia="Georgia"/>
          <w:b w:val="0"/>
          <w:i w:val="0"/>
          <w:sz w:val="22"/>
        </w:rPr>
        <w:t>Mananquil, R. (2009). On Golden Pond’s. Philstar.com. https://www.philstar.com/lifestyle/fashion-and-beauty/2009/12/23/534716/golden-ponds?</w:t>
      </w:r>
    </w:p>
    <w:p>
      <w:pPr>
        <w:spacing w:before="0" w:after="0" w:line="480" w:lineRule="auto"/>
        <w:ind w:hanging="720" w:left="720"/>
        <w:jc w:val="both"/>
      </w:pPr>
      <w:r>
        <w:rPr>
          <w:rFonts w:ascii="Georgia" w:hAnsi="Georgia" w:eastAsia="Georgia"/>
          <w:b w:val="0"/>
          <w:i w:val="0"/>
          <w:sz w:val="22"/>
        </w:rPr>
        <w:t>McCormick, K., &amp; McCormick, K. (2026). Social media advertising in 2026: Costs, types, tips &amp; top channels. WordStream. https://share.google/fl9hXfbriNZC8D8oe</w:t>
      </w:r>
    </w:p>
    <w:p>
      <w:pPr>
        <w:spacing w:before="0" w:after="0" w:line="480" w:lineRule="auto"/>
        <w:ind w:hanging="720" w:left="720"/>
        <w:jc w:val="both"/>
      </w:pPr>
      <w:r>
        <w:rPr>
          <w:rFonts w:ascii="Georgia" w:hAnsi="Georgia" w:eastAsia="Georgia"/>
          <w:b w:val="0"/>
          <w:i w:val="0"/>
          <w:sz w:val="22"/>
        </w:rPr>
        <w:t>Moorthi, V., &amp; Moorthi, V. (2025). What is Social Media Advertising? A Beginner’s Guide. Sprinklr. https://share.google/GZGUJ6XHUG2gJx1wl</w:t>
      </w:r>
    </w:p>
    <w:p>
      <w:pPr>
        <w:spacing w:before="0" w:after="0" w:line="480" w:lineRule="auto"/>
        <w:ind w:hanging="720" w:left="720"/>
        <w:jc w:val="both"/>
      </w:pPr>
      <w:r>
        <w:rPr>
          <w:rFonts w:ascii="Georgia" w:hAnsi="Georgia" w:eastAsia="Georgia"/>
          <w:b w:val="0"/>
          <w:i w:val="0"/>
          <w:sz w:val="22"/>
        </w:rPr>
        <w:t>Myra. (2023). May i-go-glow ka pa, kaya ang inner queen mo, ilabas mo na! ​ (Facebook Post).https://www.facebook.com/share/p/1avkRdgMFb/</w:t>
      </w:r>
    </w:p>
    <w:p>
      <w:pPr>
        <w:spacing w:before="0" w:after="0" w:line="480" w:lineRule="auto"/>
        <w:ind w:hanging="720" w:left="720"/>
        <w:jc w:val="both"/>
      </w:pPr>
      <w:r>
        <w:rPr>
          <w:rFonts w:ascii="Georgia" w:hAnsi="Georgia" w:eastAsia="Georgia"/>
          <w:b w:val="0"/>
          <w:i w:val="0"/>
          <w:sz w:val="22"/>
        </w:rPr>
        <w:t>Myra. (2023). Get that confident glow with Kelsey and Myra Facial Wash! (Facebook Post).https://www.facebook.com/share/v/1dXVZy9vmK/</w:t>
      </w:r>
    </w:p>
    <w:p>
      <w:pPr>
        <w:spacing w:before="0" w:after="0" w:line="480" w:lineRule="auto"/>
        <w:ind w:hanging="720" w:left="720"/>
        <w:jc w:val="both"/>
      </w:pPr>
      <w:r>
        <w:rPr>
          <w:rFonts w:ascii="Georgia" w:hAnsi="Georgia" w:eastAsia="Georgia"/>
          <w:b w:val="0"/>
          <w:i w:val="0"/>
          <w:sz w:val="22"/>
        </w:rPr>
        <w:t>Myra. (2024). This Mother's Day, let's all celebrate the ultimate queens of our hearts;  (Facebook Post).https://www.facebook.com/share/p/1DpbG8xzAS/</w:t>
      </w:r>
    </w:p>
    <w:p>
      <w:pPr>
        <w:spacing w:before="0" w:after="0" w:line="480" w:lineRule="auto"/>
        <w:ind w:hanging="720" w:left="720"/>
        <w:jc w:val="both"/>
      </w:pPr>
      <w:r>
        <w:rPr>
          <w:rFonts w:ascii="Georgia" w:hAnsi="Georgia" w:eastAsia="Georgia"/>
          <w:b w:val="0"/>
          <w:i w:val="0"/>
          <w:sz w:val="22"/>
        </w:rPr>
        <w:t>Myra. (2024). Get Your Glow On This Holiday Season!  (Facebook Post).https://www.facebook.com/share/p/1GenNeKNxS/</w:t>
      </w:r>
    </w:p>
    <w:p>
      <w:pPr>
        <w:spacing w:before="0" w:after="0" w:line="480" w:lineRule="auto"/>
        <w:ind w:hanging="720" w:left="720"/>
        <w:jc w:val="both"/>
      </w:pPr>
      <w:r>
        <w:rPr>
          <w:rFonts w:ascii="Georgia" w:hAnsi="Georgia" w:eastAsia="Georgia"/>
          <w:b w:val="0"/>
          <w:i w:val="0"/>
          <w:sz w:val="22"/>
        </w:rPr>
        <w:t>Myra. (2025). Myra is now LIVE on the UL Skin Sciences Webstore!  (Facebook Post). https://www.facebook.com/share/p/19XRxcdnGi/</w:t>
      </w:r>
    </w:p>
    <w:p>
      <w:pPr>
        <w:spacing w:before="0" w:after="0" w:line="480" w:lineRule="auto"/>
        <w:ind w:hanging="720" w:left="720"/>
        <w:jc w:val="both"/>
      </w:pPr>
      <w:r>
        <w:rPr>
          <w:rFonts w:ascii="Georgia" w:hAnsi="Georgia" w:eastAsia="Georgia"/>
          <w:b w:val="0"/>
          <w:i w:val="0"/>
          <w:sz w:val="22"/>
        </w:rPr>
        <w:t>Myra. (2025). Experience the Gluta made by Myra  (Facebook Post).https://www.facebook.com/share/p/1EJCE3Md2t/</w:t>
      </w:r>
    </w:p>
    <w:p>
      <w:pPr>
        <w:spacing w:before="0" w:after="0" w:line="480" w:lineRule="auto"/>
        <w:ind w:hanging="720" w:left="720"/>
        <w:jc w:val="both"/>
      </w:pPr>
      <w:r>
        <w:rPr>
          <w:rFonts w:ascii="Georgia" w:hAnsi="Georgia" w:eastAsia="Georgia"/>
          <w:b w:val="0"/>
          <w:i w:val="0"/>
          <w:sz w:val="22"/>
        </w:rPr>
        <w:t>Myra. (2026). Help reveal your powerful glow with regular use of Myra Glow Vitamin Lotion—NEW LOOK NA!  (Facebook Post). https://www.facebook.com/share/p/1Qb8Eir7ka/</w:t>
      </w:r>
    </w:p>
    <w:p>
      <w:pPr>
        <w:spacing w:before="0" w:after="0" w:line="480" w:lineRule="auto"/>
        <w:ind w:hanging="720" w:left="720"/>
        <w:jc w:val="both"/>
      </w:pPr>
      <w:r>
        <w:rPr>
          <w:rFonts w:ascii="Georgia" w:hAnsi="Georgia" w:eastAsia="Georgia"/>
          <w:b w:val="0"/>
          <w:i w:val="0"/>
          <w:sz w:val="22"/>
        </w:rPr>
        <w:t>Nasir, M., Akhtar, N., Jamil, M., &amp; Mazhar, M. (2025). Linguistic strategies through modes of persuasion: A textual analysis of Pakistani social media advertisements. Journal of Applied Linguistics and TESOL (JALT), 8(4), 937–951. https://doi.org/10.63878/jalt1428</w:t>
      </w:r>
    </w:p>
    <w:p>
      <w:pPr>
        <w:spacing w:before="0" w:after="0" w:line="480" w:lineRule="auto"/>
        <w:ind w:hanging="720" w:left="720"/>
        <w:jc w:val="both"/>
      </w:pPr>
      <w:r>
        <w:rPr>
          <w:rFonts w:ascii="Georgia" w:hAnsi="Georgia" w:eastAsia="Georgia"/>
          <w:b w:val="0"/>
          <w:i w:val="0"/>
          <w:sz w:val="22"/>
        </w:rPr>
        <w:t>Nguyen, S. D. (2025). Interpreting creative call to action messages in advertising discourse using requestive strategies. Journal of Media &amp;  Management, Volume 7(4): 8-8, 8. https://doi.org/10.47363/JMM/2025(7)190</w:t>
      </w:r>
    </w:p>
    <w:p>
      <w:pPr>
        <w:spacing w:before="0" w:after="0" w:line="480" w:lineRule="auto"/>
        <w:ind w:hanging="720" w:left="720"/>
        <w:jc w:val="both"/>
      </w:pPr>
      <w:r>
        <w:rPr>
          <w:rFonts w:ascii="Georgia" w:hAnsi="Georgia" w:eastAsia="Georgia"/>
          <w:b w:val="0"/>
          <w:i w:val="0"/>
          <w:sz w:val="22"/>
        </w:rPr>
        <w:t>Olay. (2023). Don’t let the scorching heat dry your skin!  (Facebook Post).https://www.facebook.com/share/p/1GePGMfKJo/</w:t>
      </w:r>
    </w:p>
    <w:p>
      <w:pPr>
        <w:spacing w:before="0" w:after="0" w:line="480" w:lineRule="auto"/>
        <w:ind w:hanging="720" w:left="720"/>
        <w:jc w:val="both"/>
      </w:pPr>
      <w:r>
        <w:rPr>
          <w:rFonts w:ascii="Georgia" w:hAnsi="Georgia" w:eastAsia="Georgia"/>
          <w:b w:val="0"/>
          <w:i w:val="0"/>
          <w:sz w:val="22"/>
        </w:rPr>
        <w:t>Olay. (2023). Wrap your skin in love this holiday! (Facebook Post). https://www.facebook.com/share/p/1GePGMfKJo/</w:t>
      </w:r>
    </w:p>
    <w:p>
      <w:pPr>
        <w:spacing w:before="0" w:after="0" w:line="480" w:lineRule="auto"/>
        <w:ind w:hanging="720" w:left="720"/>
        <w:jc w:val="both"/>
      </w:pPr>
      <w:r>
        <w:rPr>
          <w:rFonts w:ascii="Georgia" w:hAnsi="Georgia" w:eastAsia="Georgia"/>
          <w:b w:val="0"/>
          <w:i w:val="0"/>
          <w:sz w:val="22"/>
        </w:rPr>
        <w:t>Olay. (2024). IT'S OUR BIGGEST SALE EVER! (Facebook Post). https://www.facebook.com/share/p/1KJPJUaZQV/</w:t>
      </w:r>
    </w:p>
    <w:p>
      <w:pPr>
        <w:spacing w:before="0" w:after="0" w:line="480" w:lineRule="auto"/>
        <w:ind w:hanging="720" w:left="720"/>
        <w:jc w:val="both"/>
      </w:pPr>
      <w:r>
        <w:rPr>
          <w:rFonts w:ascii="Georgia" w:hAnsi="Georgia" w:eastAsia="Georgia"/>
          <w:b w:val="0"/>
          <w:i w:val="0"/>
          <w:sz w:val="22"/>
        </w:rPr>
        <w:t>Olay. (2024). Shop now and win amazing prizes with every minimum spend on your favorite Olay products! (Facebook Post). https://www.facebook.com/share/p/1LM7nRwDMh/</w:t>
      </w:r>
    </w:p>
    <w:p>
      <w:pPr>
        <w:spacing w:before="0" w:after="0" w:line="480" w:lineRule="auto"/>
        <w:ind w:hanging="720" w:left="720"/>
        <w:jc w:val="both"/>
      </w:pPr>
      <w:r>
        <w:rPr>
          <w:rFonts w:ascii="Georgia" w:hAnsi="Georgia" w:eastAsia="Georgia"/>
          <w:b w:val="0"/>
          <w:i w:val="0"/>
          <w:sz w:val="22"/>
        </w:rPr>
        <w:t>Olay. (2025).  Feel SUPER with all-new OLAY SUPER SERUM. (Facebook Post).  https://www.facebook.com/share/p/1EaKgLWF79/</w:t>
      </w:r>
    </w:p>
    <w:p>
      <w:pPr>
        <w:spacing w:before="0" w:after="0" w:line="480" w:lineRule="auto"/>
        <w:ind w:hanging="720" w:left="720"/>
        <w:jc w:val="both"/>
      </w:pPr>
      <w:r>
        <w:rPr>
          <w:rFonts w:ascii="Georgia" w:hAnsi="Georgia" w:eastAsia="Georgia"/>
          <w:b w:val="0"/>
          <w:i w:val="0"/>
          <w:sz w:val="22"/>
        </w:rPr>
        <w:t>Olay. (2025). Say hello to younger-looking skin with Olay Total Effects! (Facebook Post).  https://www.facebook.com/share/p/1HMPTRCjss/</w:t>
      </w:r>
    </w:p>
    <w:p>
      <w:pPr>
        <w:spacing w:before="0" w:after="0" w:line="480" w:lineRule="auto"/>
        <w:ind w:hanging="720" w:left="720"/>
        <w:jc w:val="both"/>
      </w:pPr>
      <w:r>
        <w:rPr>
          <w:rFonts w:ascii="Georgia" w:hAnsi="Georgia" w:eastAsia="Georgia"/>
          <w:b w:val="0"/>
          <w:i w:val="0"/>
          <w:sz w:val="22"/>
        </w:rPr>
        <w:t>Olay. (2026).  Step into your #SuperEra with Olay Shopee Brand Day this Feb 24. (Facebook Post). https://www.facebook.com/share/p/1DjtRnQKEq/</w:t>
      </w:r>
    </w:p>
    <w:p>
      <w:pPr>
        <w:spacing w:before="0" w:after="0" w:line="480" w:lineRule="auto"/>
        <w:ind w:hanging="720" w:left="720"/>
        <w:jc w:val="both"/>
      </w:pPr>
      <w:r>
        <w:rPr>
          <w:rFonts w:ascii="Georgia" w:hAnsi="Georgia" w:eastAsia="Georgia"/>
          <w:b w:val="0"/>
          <w:i w:val="0"/>
          <w:sz w:val="22"/>
        </w:rPr>
        <w:t>Pennock-Speck, B., &amp; Fuster-Márquez, M. (2014). Imperatives in voice-overs in British TV commercials: “Get this, buy that, taste the other.” Discourse &amp; Communication, 8(4), 411–426. https://doi.org/10.1177/1750481314537578</w:t>
      </w:r>
    </w:p>
    <w:p>
      <w:pPr>
        <w:spacing w:before="0" w:after="0" w:line="480" w:lineRule="auto"/>
        <w:ind w:hanging="720" w:left="720"/>
        <w:jc w:val="both"/>
      </w:pPr>
      <w:r>
        <w:rPr>
          <w:rFonts w:ascii="Georgia" w:hAnsi="Georgia" w:eastAsia="Georgia"/>
          <w:b w:val="0"/>
          <w:i w:val="0"/>
          <w:sz w:val="22"/>
        </w:rPr>
        <w:t>Pond’s. (2023). Get that bright, spot-less glow with POND’S Triple Glow Serum!  ( Facebook Post).</w:t>
      </w:r>
    </w:p>
    <w:p>
      <w:pPr>
        <w:spacing w:before="0" w:after="0" w:line="480" w:lineRule="auto"/>
        <w:ind w:hanging="720" w:left="720"/>
        <w:jc w:val="both"/>
      </w:pPr>
      <w:r>
        <w:rPr>
          <w:rFonts w:ascii="Georgia" w:hAnsi="Georgia" w:eastAsia="Georgia"/>
          <w:b w:val="0"/>
          <w:i w:val="0"/>
          <w:sz w:val="22"/>
        </w:rPr>
        <w:t>Pond’s. (2023). Collagen loss is inevitable and your everyday stress doesn’t help! (Facebook Post). https://www.facebook.com/share/v/1CFSvPgtmo/</w:t>
      </w:r>
    </w:p>
    <w:p>
      <w:pPr>
        <w:spacing w:before="0" w:after="0" w:line="480" w:lineRule="auto"/>
        <w:ind w:hanging="720" w:left="720"/>
        <w:jc w:val="both"/>
      </w:pPr>
      <w:r>
        <w:rPr>
          <w:rFonts w:ascii="Georgia" w:hAnsi="Georgia" w:eastAsia="Georgia"/>
          <w:b w:val="0"/>
          <w:i w:val="0"/>
          <w:sz w:val="22"/>
        </w:rPr>
        <w:t>Pond’s. (2024). Struggling with acne marks, dark spots, or dullness?  ( Facebook Post). https://www.facebook.com/share/v/1DUhe1WukX/</w:t>
      </w:r>
    </w:p>
    <w:p>
      <w:pPr>
        <w:spacing w:before="0" w:after="0" w:line="480" w:lineRule="auto"/>
        <w:ind w:hanging="720" w:left="720"/>
        <w:jc w:val="both"/>
      </w:pPr>
      <w:r>
        <w:rPr>
          <w:rFonts w:ascii="Georgia" w:hAnsi="Georgia" w:eastAsia="Georgia"/>
          <w:b w:val="0"/>
          <w:i w:val="0"/>
          <w:sz w:val="22"/>
        </w:rPr>
        <w:t>Pond’s. (2025). Introducing the new Pond’s UV Miracle range – our new ultra-light sunscreens with 50x sun protection. ( Facebook Post).https://www.facebook.com/share/p/1EnnHAJa17/</w:t>
      </w:r>
    </w:p>
    <w:p>
      <w:pPr>
        <w:spacing w:before="0" w:after="0" w:line="480" w:lineRule="auto"/>
        <w:ind w:hanging="720" w:left="720"/>
        <w:jc w:val="both"/>
      </w:pPr>
      <w:r>
        <w:rPr>
          <w:rFonts w:ascii="Georgia" w:hAnsi="Georgia" w:eastAsia="Georgia"/>
          <w:b w:val="0"/>
          <w:i w:val="0"/>
          <w:sz w:val="22"/>
        </w:rPr>
        <w:t>Pond’s. (2025). Unlock the secret to stronger, plumper, radiant skin.  ( Facebook Post). https://www.facebook.com/share/r/18kQA498vb/</w:t>
      </w:r>
    </w:p>
    <w:p>
      <w:pPr>
        <w:spacing w:before="0" w:after="0" w:line="480" w:lineRule="auto"/>
        <w:ind w:hanging="720" w:left="720"/>
        <w:jc w:val="both"/>
      </w:pPr>
      <w:r>
        <w:rPr>
          <w:rFonts w:ascii="Georgia" w:hAnsi="Georgia" w:eastAsia="Georgia"/>
          <w:b w:val="0"/>
          <w:i w:val="0"/>
          <w:sz w:val="22"/>
        </w:rPr>
        <w:t>Pond’s. (2026). Keeping it light with @bellemariano  ( Facebook Post).https://www.facebook.com/share/r/1GRfEJBGB8/</w:t>
      </w:r>
    </w:p>
    <w:p>
      <w:pPr>
        <w:spacing w:before="0" w:after="0" w:line="480" w:lineRule="auto"/>
        <w:ind w:hanging="720" w:left="720"/>
        <w:jc w:val="both"/>
      </w:pPr>
      <w:r>
        <w:rPr>
          <w:rFonts w:ascii="Georgia" w:hAnsi="Georgia" w:eastAsia="Georgia"/>
          <w:b w:val="0"/>
          <w:i w:val="0"/>
          <w:sz w:val="22"/>
        </w:rPr>
        <w:t>Prasetya, D. A., &amp; Ramdhani, I. S. (2023). Analysis of speech acts in the advertising language of yakult beverage products on television. AURELIA Jurnal Penelitian Dan Pengabdian Masyarakat Indonesia, 2(1), 552–554. https://doi.org/10.57235/aurelia.v2i1.218</w:t>
      </w:r>
    </w:p>
    <w:p>
      <w:pPr>
        <w:spacing w:before="0" w:after="0" w:line="480" w:lineRule="auto"/>
        <w:ind w:hanging="720" w:left="720"/>
        <w:jc w:val="both"/>
      </w:pPr>
      <w:r>
        <w:rPr>
          <w:rFonts w:ascii="Georgia" w:hAnsi="Georgia" w:eastAsia="Georgia"/>
          <w:b w:val="0"/>
          <w:i w:val="0"/>
          <w:sz w:val="22"/>
        </w:rPr>
        <w:t>Rapp, C. (2022). Aristotle’s rhetoric. In E. N. Zalta (Ed.), The Stanford Encyclopedia of Philosophy (Spring 2022 ed.). Stanford University. https://plato.stanford.edu/entries/aristotle-rhetoric/</w:t>
      </w:r>
    </w:p>
    <w:p>
      <w:pPr>
        <w:spacing w:before="0" w:after="0" w:line="480" w:lineRule="auto"/>
        <w:ind w:hanging="720" w:left="720"/>
        <w:jc w:val="both"/>
      </w:pPr>
      <w:r>
        <w:rPr>
          <w:rFonts w:ascii="Georgia" w:hAnsi="Georgia" w:eastAsia="Georgia"/>
          <w:b w:val="0"/>
          <w:i w:val="0"/>
          <w:sz w:val="22"/>
        </w:rPr>
        <w:t>Saad, I. T., &amp; Ismael, A. A. (2025). The Art of Selling Beauty: Analyzing persuasive strategies and speech acts in social media cosmetics advertising. Tasnim International Journal for Human Social and Legal Sciences, 4(4), 483–509. https://doi.org/10.56924/tasnim.14.2025/23</w:t>
      </w:r>
    </w:p>
    <w:p>
      <w:pPr>
        <w:spacing w:before="0" w:after="0" w:line="480" w:lineRule="auto"/>
        <w:ind w:hanging="720" w:left="720"/>
        <w:jc w:val="both"/>
      </w:pPr>
      <w:r>
        <w:rPr>
          <w:rFonts w:ascii="Georgia" w:hAnsi="Georgia" w:eastAsia="Georgia"/>
          <w:b w:val="0"/>
          <w:i w:val="0"/>
          <w:sz w:val="22"/>
        </w:rPr>
        <w:t>Searle, J. R. (1975). A taxonomy of illocutionary acts: Vol. VII (pp. 344–369). https://doi.org/10.1017/cbo9780511609213.003</w:t>
      </w:r>
    </w:p>
    <w:p>
      <w:pPr>
        <w:spacing w:before="0" w:after="0" w:line="480" w:lineRule="auto"/>
        <w:ind w:hanging="720" w:left="720"/>
        <w:jc w:val="both"/>
      </w:pPr>
      <w:r>
        <w:rPr>
          <w:rFonts w:ascii="Georgia" w:hAnsi="Georgia" w:eastAsia="Georgia"/>
          <w:b w:val="0"/>
          <w:i w:val="0"/>
          <w:sz w:val="22"/>
        </w:rPr>
        <w:t>Searle, J. R. (1976). A classification of illocutionary acts. Language in Society, 5(1), 1–23. https://doi.org/10.1017/S0047404500006837</w:t>
      </w:r>
    </w:p>
    <w:p>
      <w:pPr>
        <w:spacing w:before="0" w:after="0" w:line="480" w:lineRule="auto"/>
        <w:ind w:hanging="720" w:left="720"/>
        <w:jc w:val="both"/>
      </w:pPr>
      <w:r>
        <w:rPr>
          <w:rFonts w:ascii="Georgia" w:hAnsi="Georgia" w:eastAsia="Georgia"/>
          <w:b w:val="0"/>
          <w:i w:val="0"/>
          <w:sz w:val="22"/>
        </w:rPr>
        <w:t>Srivastava, N. (2026). Consumer attitude towards social media advertising and its impact on buying behaviour. International Journal of Innovations in Science Engineering and Management., 179–184. https://doi.org/10.69968/ijisem.2026v5i1179-184</w:t>
      </w:r>
    </w:p>
    <w:p>
      <w:pPr>
        <w:spacing w:before="0" w:after="0" w:line="480" w:lineRule="auto"/>
        <w:ind w:hanging="720" w:left="720"/>
        <w:jc w:val="both"/>
      </w:pPr>
      <w:r>
        <w:rPr>
          <w:rFonts w:ascii="Georgia" w:hAnsi="Georgia" w:eastAsia="Georgia"/>
          <w:b w:val="0"/>
          <w:i w:val="0"/>
          <w:sz w:val="22"/>
        </w:rPr>
        <w:t>Stanford Encyclopedia of Philosophy. (2022). Aristotle’s rhetoric. https://share.google/ItMEB6Cu60yuw0QVd</w:t>
      </w:r>
    </w:p>
    <w:p>
      <w:pPr>
        <w:spacing w:before="0" w:after="0" w:line="480" w:lineRule="auto"/>
        <w:ind w:hanging="720" w:left="720"/>
        <w:jc w:val="both"/>
      </w:pPr>
      <w:r>
        <w:rPr>
          <w:rFonts w:ascii="Georgia" w:hAnsi="Georgia" w:eastAsia="Georgia"/>
          <w:b w:val="0"/>
          <w:i w:val="0"/>
          <w:sz w:val="22"/>
        </w:rPr>
        <w:t>Statista. (2026). Most used social networks 2025, by number of users. https://share.google/uNNWMR0oxQ6flNhQD</w:t>
      </w:r>
    </w:p>
    <w:p>
      <w:pPr>
        <w:spacing w:before="0" w:after="0" w:line="480" w:lineRule="auto"/>
        <w:ind w:hanging="720" w:left="720"/>
        <w:jc w:val="both"/>
      </w:pPr>
      <w:r>
        <w:rPr>
          <w:rFonts w:ascii="Georgia" w:hAnsi="Georgia" w:eastAsia="Georgia"/>
          <w:b w:val="0"/>
          <w:i w:val="0"/>
          <w:sz w:val="22"/>
        </w:rPr>
        <w:t>Sujinamol P. (2026). IMPACT OF SOCIAL MEDIA ADVERTISING ON CONSUMER BUYING DECISIONS. ShodhSamajik Journal of Social Studies, 3(1), 56–63. https://doi.org/10.29121/shodhsamajik.v3.i1.2026.76</w:t>
      </w:r>
    </w:p>
    <w:p>
      <w:pPr>
        <w:spacing w:before="0" w:after="0" w:line="480" w:lineRule="auto"/>
        <w:ind w:hanging="720" w:left="720"/>
        <w:jc w:val="both"/>
      </w:pPr>
      <w:r>
        <w:rPr>
          <w:rFonts w:ascii="Georgia" w:hAnsi="Georgia" w:eastAsia="Georgia"/>
          <w:b w:val="0"/>
          <w:i w:val="0"/>
          <w:sz w:val="22"/>
        </w:rPr>
        <w:t>Talaue, G. M. (2022). Aristotle’s rhetorical triangle as applied to advertisements: it’s impact to Saudi Arabian college student consumers. International Journal of Applied Management Theory and Research, 4(1), 1–18. https://doi.org/10.4018/IJAMTR.300280</w:t>
      </w:r>
    </w:p>
    <w:p>
      <w:pPr>
        <w:spacing w:before="0" w:after="0" w:line="480" w:lineRule="auto"/>
        <w:ind w:hanging="720" w:left="720"/>
        <w:jc w:val="both"/>
      </w:pPr>
      <w:r>
        <w:rPr>
          <w:rFonts w:ascii="Georgia" w:hAnsi="Georgia" w:eastAsia="Georgia"/>
          <w:b w:val="0"/>
          <w:i w:val="0"/>
          <w:sz w:val="22"/>
        </w:rPr>
        <w:t>Teehankee, P. (2016). Be your ‘best beautiful.’ Philstar.com. https://www.philstar.com/other-sections/newsmakers/2016/11/11/1641397/be-your-best-beautiful</w:t>
      </w:r>
    </w:p>
    <w:p>
      <w:pPr>
        <w:spacing w:before="0" w:after="0" w:line="480" w:lineRule="auto"/>
        <w:ind w:hanging="720" w:left="720"/>
        <w:jc w:val="both"/>
      </w:pPr>
      <w:r>
        <w:rPr>
          <w:rFonts w:ascii="Georgia" w:hAnsi="Georgia" w:eastAsia="Georgia"/>
          <w:b w:val="0"/>
          <w:i w:val="0"/>
          <w:sz w:val="22"/>
        </w:rPr>
        <w:t>Tenny, S., Brannan, J. M., &amp; Brannan, G. D. (2022). Qualitative Study. StatPearls - NCBI Bookshelf. https://share.google/IFanouegVEjbWB3Fb</w:t>
      </w:r>
    </w:p>
    <w:p>
      <w:pPr>
        <w:spacing w:before="0" w:after="0" w:line="480" w:lineRule="auto"/>
        <w:ind w:hanging="720" w:left="720"/>
        <w:jc w:val="both"/>
      </w:pPr>
      <w:r>
        <w:rPr>
          <w:rFonts w:ascii="Georgia" w:hAnsi="Georgia" w:eastAsia="Georgia"/>
          <w:b w:val="0"/>
          <w:i w:val="0"/>
          <w:sz w:val="22"/>
        </w:rPr>
        <w:t>Vogue Business Custom Insights Team. (2023). The Vogue Business Beauty Index: The Ordinary, Charlotte Tilbury and Kiehl’s top the leaderboard. Vogue. https://www.vogue.com/article/the-vogue-business-beauty-index-the-ordinary-charlotte-tilbury-and-kiehls-top-the-leaderboard</w:t>
      </w:r>
    </w:p>
    <w:p>
      <w:pPr>
        <w:spacing w:before="0" w:after="0" w:line="480" w:lineRule="auto"/>
        <w:ind w:hanging="720" w:left="720"/>
        <w:jc w:val="both"/>
      </w:pPr>
      <w:r>
        <w:rPr>
          <w:rFonts w:ascii="Georgia" w:hAnsi="Georgia" w:eastAsia="Georgia"/>
          <w:b w:val="0"/>
          <w:i w:val="0"/>
          <w:sz w:val="22"/>
        </w:rPr>
        <w:t>Yule, G. (1996). Pragmatics. Oxford University Press. https://books.google.com.ph/books?id=9trRnQEACAAJ&amp;lpg=PP1&amp;pg=PR4#v=onepage&amp;q&amp;f=false</w:t>
      </w:r>
    </w:p>
    <w:p>
      <w:pPr>
        <w:spacing w:before="0" w:after="0" w:line="480" w:lineRule="auto"/>
        <w:sectPr>
          <w:type w:val="nextPage"/>
          <w:pgSz w:w="12240" w:h="15840"/>
          <w:pgMar w:top="1440" w:right="1440" w:bottom="1440" w:left="1440" w:header="720" w:footer="720"/>
          <w:titlePg/>
        </w:sectPr>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APPENDICES</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APPENDIX A: SCREENSHOTS OF THE SELECTED FACEBOOK SKINCARE ADVERTISEMENTS</w:t>
      </w:r>
    </w:p>
    <w:p>
      <w:pPr>
        <w:spacing w:before="0" w:after="0" w:line="480" w:lineRule="auto"/>
      </w:pPr>
      <w:r>
        <w:rPr>
          <w:rFonts w:ascii="Georgia" w:hAnsi="Georgia" w:eastAsia="Georgia"/>
          <w:b w:val="0"/>
          <w:i w:val="0"/>
          <w:sz w:val="22"/>
        </w:rPr>
      </w:r>
    </w:p>
    <w:p>
      <w:pPr>
        <w:spacing w:before="0" w:after="0" w:line="480" w:lineRule="auto"/>
        <w:jc w:val="left"/>
      </w:pPr>
      <w:r>
        <w:rPr>
          <w:rFonts w:ascii="Georgia" w:hAnsi="Georgia" w:eastAsia="Georgia"/>
          <w:b/>
          <w:i w:val="0"/>
          <w:sz w:val="22"/>
        </w:rPr>
        <w:t>Figure 1</w:t>
      </w:r>
    </w:p>
    <w:p>
      <w:pPr>
        <w:spacing w:before="0" w:after="0" w:line="480" w:lineRule="auto"/>
        <w:ind w:firstLine="720"/>
        <w:jc w:val="both"/>
      </w:pPr>
      <w:r>
        <w:rPr>
          <w:rFonts w:ascii="Georgia" w:hAnsi="Georgia" w:eastAsia="Georgia"/>
          <w:b w:val="0"/>
          <w:i w:val="0"/>
          <w:sz w:val="22"/>
        </w:rPr>
        <w:t>Olay</w:t>
      </w:r>
    </w:p>
    <w:p>
      <w:pPr>
        <w:spacing w:before="0" w:after="0" w:line="480" w:lineRule="auto"/>
      </w:pPr>
      <w:r>
        <w:rPr>
          <w:rFonts w:ascii="Georgia" w:hAnsi="Georgia" w:eastAsia="Georgia"/>
          <w:b w:val="0"/>
          <w:i w:val="0"/>
          <w:sz w:val="22"/>
        </w:rPr>
      </w:r>
    </w:p>
    <w:p>
      <w:pPr>
        <w:spacing w:before="0" w:after="0" w:line="480" w:lineRule="auto"/>
        <w:jc w:val="left"/>
      </w:pPr>
      <w:r>
        <w:rPr>
          <w:rFonts w:ascii="Georgia" w:hAnsi="Georgia" w:eastAsia="Georgia"/>
          <w:b/>
          <w:i w:val="0"/>
          <w:sz w:val="22"/>
        </w:rPr>
        <w:t>Figure 2</w:t>
      </w:r>
    </w:p>
    <w:p>
      <w:pPr>
        <w:spacing w:before="0" w:after="0" w:line="480" w:lineRule="auto"/>
        <w:ind w:firstLine="720"/>
        <w:jc w:val="both"/>
      </w:pPr>
      <w:r>
        <w:rPr>
          <w:rFonts w:ascii="Georgia" w:hAnsi="Georgia" w:eastAsia="Georgia"/>
          <w:b w:val="0"/>
          <w:i w:val="0"/>
          <w:sz w:val="22"/>
        </w:rPr>
        <w:t>Luxe Organix</w:t>
      </w:r>
    </w:p>
    <w:p>
      <w:pPr>
        <w:spacing w:before="0" w:after="0" w:line="480" w:lineRule="auto"/>
      </w:pPr>
      <w:r>
        <w:rPr>
          <w:rFonts w:ascii="Georgia" w:hAnsi="Georgia" w:eastAsia="Georgia"/>
          <w:b w:val="0"/>
          <w:i w:val="0"/>
          <w:sz w:val="22"/>
        </w:rPr>
      </w:r>
    </w:p>
    <w:p>
      <w:pPr>
        <w:spacing w:before="0" w:after="0" w:line="480" w:lineRule="auto"/>
        <w:jc w:val="left"/>
      </w:pPr>
      <w:r>
        <w:rPr>
          <w:rFonts w:ascii="Georgia" w:hAnsi="Georgia" w:eastAsia="Georgia"/>
          <w:b/>
          <w:i w:val="0"/>
          <w:sz w:val="22"/>
        </w:rPr>
        <w:t>Figure 3</w:t>
      </w:r>
    </w:p>
    <w:p>
      <w:pPr>
        <w:spacing w:before="0" w:after="0" w:line="480" w:lineRule="auto"/>
        <w:ind w:firstLine="720"/>
        <w:jc w:val="both"/>
      </w:pPr>
      <w:r>
        <w:rPr>
          <w:rFonts w:ascii="Georgia" w:hAnsi="Georgia" w:eastAsia="Georgia"/>
          <w:b w:val="0"/>
          <w:i w:val="0"/>
          <w:sz w:val="22"/>
        </w:rPr>
        <w:t>The Ordinary</w:t>
      </w:r>
    </w:p>
    <w:p>
      <w:pPr>
        <w:spacing w:before="0" w:after="0" w:line="480" w:lineRule="auto"/>
      </w:pPr>
      <w:r>
        <w:rPr>
          <w:rFonts w:ascii="Georgia" w:hAnsi="Georgia" w:eastAsia="Georgia"/>
          <w:b w:val="0"/>
          <w:i w:val="0"/>
          <w:sz w:val="22"/>
        </w:rPr>
      </w:r>
    </w:p>
    <w:p>
      <w:pPr>
        <w:spacing w:before="0" w:after="0" w:line="480" w:lineRule="auto"/>
        <w:jc w:val="left"/>
      </w:pPr>
      <w:r>
        <w:rPr>
          <w:rFonts w:ascii="Georgia" w:hAnsi="Georgia" w:eastAsia="Georgia"/>
          <w:b/>
          <w:i w:val="0"/>
          <w:sz w:val="22"/>
        </w:rPr>
        <w:t>Figure 4</w:t>
      </w:r>
    </w:p>
    <w:p>
      <w:pPr>
        <w:spacing w:before="0" w:after="0" w:line="480" w:lineRule="auto"/>
        <w:ind w:firstLine="720"/>
        <w:jc w:val="both"/>
      </w:pPr>
      <w:r>
        <w:rPr>
          <w:rFonts w:ascii="Georgia" w:hAnsi="Georgia" w:eastAsia="Georgia"/>
          <w:b w:val="0"/>
          <w:i w:val="0"/>
          <w:sz w:val="22"/>
        </w:rPr>
        <w:t>Myra</w:t>
      </w:r>
    </w:p>
    <w:p>
      <w:pPr>
        <w:spacing w:before="0" w:after="0" w:line="480" w:lineRule="auto"/>
      </w:pPr>
      <w:r>
        <w:rPr>
          <w:rFonts w:ascii="Georgia" w:hAnsi="Georgia" w:eastAsia="Georgia"/>
          <w:b w:val="0"/>
          <w:i w:val="0"/>
          <w:sz w:val="22"/>
        </w:rPr>
      </w:r>
    </w:p>
    <w:p>
      <w:pPr>
        <w:spacing w:before="0" w:after="0" w:line="480" w:lineRule="auto"/>
        <w:jc w:val="left"/>
      </w:pPr>
      <w:r>
        <w:rPr>
          <w:rFonts w:ascii="Georgia" w:hAnsi="Georgia" w:eastAsia="Georgia"/>
          <w:b/>
          <w:i w:val="0"/>
          <w:sz w:val="22"/>
        </w:rPr>
        <w:t>Figure 5</w:t>
      </w:r>
    </w:p>
    <w:p>
      <w:pPr>
        <w:spacing w:before="0" w:after="0" w:line="480" w:lineRule="auto"/>
        <w:ind w:firstLine="720"/>
        <w:jc w:val="both"/>
      </w:pPr>
      <w:r>
        <w:rPr>
          <w:rFonts w:ascii="Georgia" w:hAnsi="Georgia" w:eastAsia="Georgia"/>
          <w:b w:val="0"/>
          <w:i w:val="0"/>
          <w:sz w:val="22"/>
        </w:rPr>
        <w:t>Pond’s</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APPENDIX B: ANALYSIS OF RHETORICAL APPEALS</w:t>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1</w:t>
      </w:r>
    </w:p>
    <w:p>
      <w:pPr>
        <w:spacing w:before="0" w:after="0" w:line="480" w:lineRule="auto"/>
        <w:ind w:firstLine="720"/>
        <w:jc w:val="both"/>
      </w:pPr>
      <w:r>
        <w:rPr>
          <w:rFonts w:ascii="Georgia" w:hAnsi="Georgia" w:eastAsia="Georgia"/>
          <w:b w:val="0"/>
          <w:i w:val="0"/>
          <w:sz w:val="22"/>
        </w:rPr>
        <w:t>Olay</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2</w:t>
      </w:r>
    </w:p>
    <w:p>
      <w:pPr>
        <w:spacing w:before="0" w:after="0" w:line="480" w:lineRule="auto"/>
        <w:ind w:firstLine="720"/>
        <w:jc w:val="both"/>
      </w:pPr>
      <w:r>
        <w:rPr>
          <w:rFonts w:ascii="Georgia" w:hAnsi="Georgia" w:eastAsia="Georgia"/>
          <w:b w:val="0"/>
          <w:i w:val="0"/>
          <w:sz w:val="22"/>
        </w:rPr>
        <w:t>Luxe Organix</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3</w:t>
      </w:r>
    </w:p>
    <w:p>
      <w:pPr>
        <w:spacing w:before="0" w:after="0" w:line="480" w:lineRule="auto"/>
        <w:ind w:firstLine="720"/>
        <w:jc w:val="both"/>
      </w:pPr>
      <w:r>
        <w:rPr>
          <w:rFonts w:ascii="Georgia" w:hAnsi="Georgia" w:eastAsia="Georgia"/>
          <w:b w:val="0"/>
          <w:i w:val="0"/>
          <w:sz w:val="22"/>
        </w:rPr>
        <w:t>The Ordinary</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4</w:t>
      </w:r>
    </w:p>
    <w:p>
      <w:pPr>
        <w:spacing w:before="0" w:after="0" w:line="480" w:lineRule="auto"/>
        <w:ind w:firstLine="720"/>
        <w:jc w:val="both"/>
      </w:pPr>
      <w:r>
        <w:rPr>
          <w:rFonts w:ascii="Georgia" w:hAnsi="Georgia" w:eastAsia="Georgia"/>
          <w:b w:val="0"/>
          <w:i w:val="0"/>
          <w:sz w:val="22"/>
        </w:rPr>
        <w:t>Myra</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5</w:t>
      </w:r>
    </w:p>
    <w:p>
      <w:pPr>
        <w:spacing w:before="0" w:after="0" w:line="480" w:lineRule="auto"/>
        <w:ind w:firstLine="720"/>
        <w:jc w:val="both"/>
      </w:pPr>
      <w:r>
        <w:rPr>
          <w:rFonts w:ascii="Georgia" w:hAnsi="Georgia" w:eastAsia="Georgia"/>
          <w:b w:val="0"/>
          <w:i w:val="0"/>
          <w:sz w:val="22"/>
        </w:rPr>
        <w:t>Pond’s</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APPENDIX C: ANALYSIS OF DIRECTIVE SUBTYPES</w:t>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6</w:t>
      </w:r>
    </w:p>
    <w:p>
      <w:pPr>
        <w:spacing w:before="0" w:after="0" w:line="480" w:lineRule="auto"/>
        <w:ind w:firstLine="720"/>
        <w:jc w:val="both"/>
      </w:pPr>
      <w:r>
        <w:rPr>
          <w:rFonts w:ascii="Georgia" w:hAnsi="Georgia" w:eastAsia="Georgia"/>
          <w:b w:val="0"/>
          <w:i w:val="0"/>
          <w:sz w:val="22"/>
        </w:rPr>
        <w:t>Olay</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7</w:t>
      </w:r>
    </w:p>
    <w:p>
      <w:pPr>
        <w:spacing w:before="0" w:after="0" w:line="480" w:lineRule="auto"/>
        <w:ind w:firstLine="720"/>
        <w:jc w:val="both"/>
      </w:pPr>
      <w:r>
        <w:rPr>
          <w:rFonts w:ascii="Georgia" w:hAnsi="Georgia" w:eastAsia="Georgia"/>
          <w:b w:val="0"/>
          <w:i w:val="0"/>
          <w:sz w:val="22"/>
        </w:rPr>
        <w:t>Luxe Organix</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8</w:t>
      </w:r>
    </w:p>
    <w:p>
      <w:pPr>
        <w:spacing w:before="0" w:after="0" w:line="480" w:lineRule="auto"/>
        <w:ind w:firstLine="720"/>
        <w:jc w:val="both"/>
      </w:pPr>
      <w:r>
        <w:rPr>
          <w:rFonts w:ascii="Georgia" w:hAnsi="Georgia" w:eastAsia="Georgia"/>
          <w:b w:val="0"/>
          <w:i w:val="0"/>
          <w:sz w:val="22"/>
        </w:rPr>
        <w:t>The Ordinary</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9</w:t>
      </w:r>
    </w:p>
    <w:p>
      <w:pPr>
        <w:spacing w:before="0" w:after="0" w:line="480" w:lineRule="auto"/>
        <w:ind w:firstLine="720"/>
        <w:jc w:val="both"/>
      </w:pPr>
      <w:r>
        <w:rPr>
          <w:rFonts w:ascii="Georgia" w:hAnsi="Georgia" w:eastAsia="Georgia"/>
          <w:b w:val="0"/>
          <w:i w:val="0"/>
          <w:sz w:val="22"/>
        </w:rPr>
        <w:t>Myra</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10</w:t>
      </w:r>
    </w:p>
    <w:p>
      <w:pPr>
        <w:spacing w:before="0" w:after="0" w:line="480" w:lineRule="auto"/>
        <w:ind w:firstLine="720"/>
        <w:jc w:val="both"/>
      </w:pPr>
      <w:r>
        <w:rPr>
          <w:rFonts w:ascii="Georgia" w:hAnsi="Georgia" w:eastAsia="Georgia"/>
          <w:b w:val="0"/>
          <w:i w:val="0"/>
          <w:sz w:val="22"/>
        </w:rPr>
        <w:t>Pond’s</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APPENDIX D: ANALYSIS OF THE CONSTRUCTION OF PERSUASIVE MEANING</w:t>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11</w:t>
      </w:r>
    </w:p>
    <w:p>
      <w:pPr>
        <w:spacing w:before="0" w:after="0" w:line="480" w:lineRule="auto"/>
      </w:pPr>
      <w:r>
        <w:rPr>
          <w:rFonts w:ascii="Georgia" w:hAnsi="Georgia" w:eastAsia="Georgia"/>
          <w:b w:val="0"/>
          <w:i w:val="0"/>
          <w:sz w:val="22"/>
        </w:rPr>
      </w:r>
    </w:p>
    <w:sectPr w:rsidR="00FC693F" w:rsidRPr="0006063C" w:rsidSect="00034616">
      <w:pgSz w:w="12240" w:h="15840"/>
      <w:pgMar w:top="1440" w:right="1440" w:bottom="1440" w:left="1440" w:header="720" w:footer="720" w:gutter="0"/>
      <w:cols w:space="720"/>
      <w:titlePg/>
      <w:docGrid w:linePitch="360"/>
    </w:sectPr>
    <w:tbl>
      <w:tblPr>
        <w:tblStyle w:val="Table1"/>
        <w:tblW w:w="830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color="000000" w:space="0" w:sz="18" w:val="single"/>
              <w:left w:val="nil"/>
              <w:bottom w:val="single" w:sz="4" w:space="0" w:color="000000"/>
              <w:right w:val="nil"/>
            </w:tcBorders>
            <w:vAlign w:val="center"/>
          </w:tcPr>
          <w:p w:rsidR="00000000" w:rsidDel="00000000" w:rsidP="00000000" w:rsidRDefault="00000000" w:rsidRPr="00000000" w14:paraId="00000100">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Appeals                            Frequency                             Percentage</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01">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Logos                                                                     22                                           64.71%   </w:t>
            </w:r>
            <w:r w:rsidDel="00000000" w:rsidR="00000000" w:rsidRPr="00000000">
              <w:rPr>
                <w:rFonts w:ascii="Georgia" w:cs="Georgia" w:eastAsia="Georgia" w:hAnsi="Georgia"/>
                <w:b w:val="0"/>
                <w:i w:val="0"/>
                <w:sz w:val="22"/>
                <w:szCs w:val="20"/>
                <w:rtl w:val="0"/>
              </w:rPr>
              <w:t xml:space="preserve">    </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02">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                                                                    11                                           32.35%</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03">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Ethos                                                                       1                                             2.94%</w:t>
            </w:r>
          </w:p>
        </w:tc>
      </w:tr>
      <w:tr>
        <w:trPr>
          <w:cantSplit w:val="0"/>
          <w:tblHeader w:val="0"/>
        </w:trPr>
        <w:tc>
          <w:tcPr>
            <w:tcBorders>
              <w:bottom w:color="000000" w:space="0" w:sz="18" w:val="single"/>
              <w:top w:val="nil"/>
              <w:left w:val="nil"/>
              <w:right w:val="nil"/>
            </w:tcBorders>
            <w:vAlign w:val="center"/>
          </w:tcPr>
          <w:p w:rsidR="00000000" w:rsidDel="00000000" w:rsidP="00000000" w:rsidRDefault="00000000" w:rsidRPr="00000000" w14:paraId="00000104">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bCs w:val="1"/>
                <w:i w:val="0"/>
                <w:sz w:val="22"/>
                <w:rtl w:val="0"/>
              </w:rPr>
              <w:t xml:space="preserve">Total                                                                  </w:t>
            </w:r>
            <w:r w:rsidDel="00000000" w:rsidR="00000000" w:rsidRPr="00000000">
              <w:rPr>
                <w:rFonts w:ascii="Georgia" w:cs="Georgia" w:eastAsia="Georgia" w:hAnsi="Georgia"/>
                <w:b w:val="0"/>
                <w:i w:val="0"/>
                <w:sz w:val="22"/>
                <w:rtl w:val="0"/>
              </w:rPr>
              <w:t xml:space="preserve">34                                           100%</w:t>
            </w:r>
          </w:p>
        </w:tc>
      </w:tr>
    </w:tbl>
    <w:tbl>
      <w:tblPr>
        <w:tblStyle w:val="Table2"/>
        <w:tblW w:w="83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color="000000" w:space="0" w:sz="18" w:val="single"/>
              <w:left w:val="nil"/>
              <w:bottom w:val="single" w:sz="4" w:space="0" w:color="000000"/>
              <w:right w:val="nil"/>
            </w:tcBorders>
            <w:vAlign w:val="center"/>
          </w:tcPr>
          <w:p w:rsidR="00000000" w:rsidDel="00000000" w:rsidP="00000000" w:rsidRDefault="00000000" w:rsidRPr="00000000" w14:paraId="00000114">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Skincare Brands</w:t>
            </w:r>
          </w:p>
        </w:tc>
        <w:tc>
          <w:tcPr>
            <w:tcBorders>
              <w:top w:color="000000" w:space="0" w:sz="18" w:val="single"/>
              <w:left w:val="nil"/>
              <w:bottom w:val="single" w:sz="4" w:space="0" w:color="000000"/>
              <w:right w:val="nil"/>
            </w:tcBorders>
            <w:vAlign w:val="center"/>
          </w:tcPr>
          <w:p w:rsidR="00000000" w:rsidDel="00000000" w:rsidP="00000000" w:rsidRDefault="00000000" w:rsidRPr="00000000" w14:paraId="00000115">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Caption</w:t>
            </w:r>
          </w:p>
        </w:tc>
        <w:tc>
          <w:tcPr>
            <w:tcBorders>
              <w:top w:color="000000" w:space="0" w:sz="18" w:val="single"/>
              <w:left w:val="nil"/>
              <w:bottom w:val="single" w:sz="4" w:space="0" w:color="000000"/>
              <w:right w:val="nil"/>
            </w:tcBorders>
            <w:vAlign w:val="center"/>
          </w:tcPr>
          <w:p w:rsidR="00000000" w:rsidDel="00000000" w:rsidP="00000000" w:rsidRDefault="00000000" w:rsidRPr="00000000" w14:paraId="00000116">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Rhetorical Appeal</w:t>
            </w:r>
          </w:p>
        </w:tc>
        <w:tc>
          <w:tcPr>
            <w:tcBorders>
              <w:top w:color="000000" w:space="0" w:sz="18" w:val="single"/>
              <w:left w:val="nil"/>
              <w:bottom w:val="single" w:sz="4" w:space="0" w:color="000000"/>
              <w:right w:val="nil"/>
            </w:tcBorders>
            <w:vAlign w:val="center"/>
          </w:tcPr>
          <w:p w:rsidR="00000000" w:rsidDel="00000000" w:rsidP="00000000" w:rsidRDefault="00000000" w:rsidRPr="00000000" w14:paraId="00000117">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Interpretation</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18">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Olay</w:t>
            </w:r>
          </w:p>
        </w:tc>
        <w:tc>
          <w:tcPr>
            <w:tcBorders>
              <w:top w:val="nil"/>
              <w:left w:val="nil"/>
              <w:bottom w:val="nil"/>
              <w:right w:val="nil"/>
            </w:tcBorders>
            <w:vAlign w:val="center"/>
          </w:tcPr>
          <w:p w:rsidR="00000000" w:rsidDel="00000000" w:rsidP="00000000" w:rsidRDefault="00000000" w:rsidRPr="00000000" w14:paraId="00000119">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Don’t let the scorching heat dry your skin!</w:t>
            </w:r>
          </w:p>
          <w:p w:rsidR="00000000" w:rsidDel="00000000" w:rsidP="00000000" w:rsidRDefault="00000000" w:rsidRPr="00000000" w14:paraId="0000011A">
            <w:pPr>
              <w:widowControl w:val="0"/>
              <w:spacing w:line="276" w:lineRule="auto" w:before="0" w:after="0"/>
              <w:jc w:val="center"/>
              <w:rPr>
                <w:rFonts w:ascii="Georgia" w:cs="Georgia" w:eastAsia="Georgia" w:hAnsi="Georgia"/>
                <w:b w:val="1"/>
                <w:bCs w:val="1"/>
                <w:i w:val="1"/>
                <w:iCs w:val="1"/>
                <w:sz w:val="20"/>
                <w:szCs w:val="20"/>
              </w:rPr>
            </w:pPr>
            <w:r w:rsidDel="00000000" w:rsidR="00000000" w:rsidRPr="00000000">
              <w:rPr>
                <w:rFonts w:ascii="Georgia" w:cs="Georgia" w:eastAsia="Georgia" w:hAnsi="Georgia"/>
                <w:b w:val="0"/>
                <w:i w:val="0"/>
                <w:sz w:val="22"/>
                <w:szCs w:val="20"/>
                <w:rtl w:val="0"/>
              </w:rPr>
              <w:t xml:space="preserve">Check out our range of products with UV protection! Choose from Olay Regenerist Micro-sculpting Cream Moisturiser or Olay Regenerist Whip UV Cream! </w:t>
            </w:r>
            <w:r w:rsidDel="00000000" w:rsidR="00000000" w:rsidRPr="00000000">
              <w:rPr>
                <w:rFonts w:ascii="Georgia" w:cs="Georgia" w:eastAsia="Georgia" w:hAnsi="Georgia"/>
                <w:b w:val="0"/>
                <w:bCs w:val="1"/>
                <w:i w:val="0"/>
                <w:iCs w:val="1"/>
                <w:sz w:val="22"/>
                <w:szCs w:val="20"/>
                <w:rtl w:val="0"/>
              </w:rPr>
              <w:t xml:space="preserve">Both has SPF 30 that helps block DNA damaging rays to help protect skin</w:t>
            </w:r>
          </w:p>
          <w:p w:rsidR="00000000" w:rsidDel="00000000" w:rsidP="00000000" w:rsidRDefault="00000000" w:rsidRPr="00000000" w14:paraId="0000011B">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#OlayPhilippines</w:t>
            </w:r>
          </w:p>
        </w:tc>
        <w:tc>
          <w:tcPr>
            <w:tcBorders>
              <w:top w:val="nil"/>
              <w:left w:val="nil"/>
              <w:bottom w:val="nil"/>
              <w:right w:val="nil"/>
            </w:tcBorders>
            <w:vAlign w:val="center"/>
          </w:tcPr>
          <w:p w:rsidR="00000000" w:rsidDel="00000000" w:rsidP="00000000" w:rsidRDefault="00000000" w:rsidRPr="00000000" w14:paraId="0000011C">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Logos</w:t>
            </w:r>
          </w:p>
        </w:tc>
        <w:tc>
          <w:tcPr>
            <w:tcBorders>
              <w:top w:val="nil"/>
              <w:left w:val="nil"/>
              <w:bottom w:val="nil"/>
              <w:right w:val="nil"/>
            </w:tcBorders>
            <w:vAlign w:val="center"/>
          </w:tcPr>
          <w:p w:rsidR="00000000" w:rsidDel="00000000" w:rsidP="00000000" w:rsidRDefault="00000000" w:rsidRPr="00000000" w14:paraId="0000011D">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1E">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Luxe Organix</w:t>
            </w:r>
          </w:p>
        </w:tc>
        <w:tc>
          <w:tcPr>
            <w:tcBorders>
              <w:top w:val="nil"/>
              <w:left w:val="nil"/>
              <w:bottom w:val="nil"/>
              <w:right w:val="nil"/>
            </w:tcBorders>
            <w:vAlign w:val="center"/>
          </w:tcPr>
          <w:p w:rsidR="00000000" w:rsidDel="00000000" w:rsidP="00000000" w:rsidRDefault="00000000" w:rsidRPr="00000000" w14:paraId="0000011F">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Our newest serum sunscreen is also </w:t>
            </w:r>
            <w:r w:rsidDel="00000000" w:rsidR="00000000" w:rsidRPr="00000000">
              <w:rPr>
                <w:rFonts w:ascii="Georgia" w:cs="Georgia" w:eastAsia="Georgia" w:hAnsi="Georgia"/>
                <w:b w:val="0"/>
                <w:bCs w:val="1"/>
                <w:i w:val="0"/>
                <w:iCs w:val="1"/>
                <w:sz w:val="22"/>
                <w:szCs w:val="20"/>
                <w:rtl w:val="0"/>
              </w:rPr>
              <w:t xml:space="preserve">available in sachets! Handy and travel-friendly! </w:t>
            </w:r>
            <w:r w:rsidDel="00000000" w:rsidR="00000000" w:rsidRPr="00000000">
              <w:rPr>
                <w:rFonts w:ascii="Georgia" w:cs="Georgia" w:eastAsia="Georgia" w:hAnsi="Georgia"/>
                <w:b w:val="0"/>
                <w:i w:val="0"/>
                <w:sz w:val="22"/>
                <w:szCs w:val="20"/>
                <w:rtl w:val="0"/>
              </w:rPr>
              <w:t xml:space="preserve">Get yours now!</w:t>
            </w:r>
          </w:p>
          <w:p w:rsidR="00000000" w:rsidDel="00000000" w:rsidP="00000000" w:rsidRDefault="00000000" w:rsidRPr="00000000" w14:paraId="00000120">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#LuxeOrganixxSerumSunscreen</w:t>
            </w:r>
          </w:p>
          <w:p w:rsidR="00000000" w:rsidDel="00000000" w:rsidP="00000000" w:rsidRDefault="00000000" w:rsidRPr="00000000" w14:paraId="00000121">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#LuxeOrganixPH #serumsunscreen #sunscreen #fyp</w:t>
            </w:r>
          </w:p>
        </w:tc>
        <w:tc>
          <w:tcPr>
            <w:tcBorders>
              <w:top w:val="nil"/>
              <w:left w:val="nil"/>
              <w:bottom w:val="nil"/>
              <w:right w:val="nil"/>
            </w:tcBorders>
            <w:vAlign w:val="center"/>
          </w:tcPr>
          <w:p w:rsidR="00000000" w:rsidDel="00000000" w:rsidP="00000000" w:rsidRDefault="00000000" w:rsidRPr="00000000" w14:paraId="00000122">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Logos</w:t>
            </w:r>
          </w:p>
        </w:tc>
        <w:tc>
          <w:tcPr>
            <w:tcBorders>
              <w:top w:val="nil"/>
              <w:left w:val="nil"/>
              <w:bottom w:val="nil"/>
              <w:right w:val="nil"/>
            </w:tcBorders>
            <w:vAlign w:val="center"/>
          </w:tcPr>
          <w:p w:rsidR="00000000" w:rsidDel="00000000" w:rsidP="00000000" w:rsidRDefault="00000000" w:rsidRPr="00000000" w14:paraId="00000123">
            <w:pPr>
              <w:widowControl w:val="0"/>
              <w:spacing w:line="276" w:lineRule="auto" w:before="0" w:after="0"/>
              <w:jc w:val="center"/>
              <w:rPr>
                <w:rFonts w:ascii="Georgia" w:cs="Georgia" w:eastAsia="Georgia" w:hAnsi="Georgia"/>
                <w:sz w:val="18"/>
                <w:szCs w:val="18"/>
              </w:rPr>
            </w:pPr>
            <w:r w:rsidDel="00000000" w:rsidR="00000000" w:rsidRPr="00000000">
              <w:rPr>
                <w:rFonts w:ascii="Georgia" w:cs="Georgia" w:eastAsia="Georgia" w:hAnsi="Georgia"/>
                <w:b w:val="0"/>
                <w:i w:val="0"/>
                <w:sz w:val="22"/>
                <w:szCs w:val="20"/>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sidDel="00000000" w:rsidR="00000000" w:rsidRPr="00000000">
              <w:rPr>
                <w:rFonts w:ascii="Georgia" w:hAnsi="Georgia" w:eastAsia="Georgia"/>
                <w:b w:val="0"/>
                <w:i w:val="0"/>
                <w:sz w:val="22"/>
                <w:rtl w:val="0"/>
              </w:rPr>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24">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The Ordinary</w:t>
            </w:r>
          </w:p>
        </w:tc>
        <w:tc>
          <w:tcPr>
            <w:tcBorders>
              <w:top w:val="nil"/>
              <w:left w:val="nil"/>
              <w:bottom w:val="nil"/>
              <w:right w:val="nil"/>
            </w:tcBorders>
            <w:vAlign w:val="center"/>
          </w:tcPr>
          <w:p w:rsidR="00000000" w:rsidDel="00000000" w:rsidP="00000000" w:rsidRDefault="00000000" w:rsidRPr="00000000" w14:paraId="00000125">
            <w:pPr>
              <w:widowControl w:val="0"/>
              <w:shd w:fill="ffffff" w:val="clear"/>
              <w:spacing w:line="276" w:lineRule="auto" w:before="0" w:after="0"/>
              <w:jc w:val="center"/>
              <w:rPr>
                <w:rFonts w:ascii="Georgia" w:cs="Georgia" w:eastAsia="Georgia" w:hAnsi="Georgia"/>
                <w:color w:val="080809"/>
                <w:sz w:val="20"/>
                <w:szCs w:val="20"/>
              </w:rPr>
            </w:pPr>
            <w:r w:rsidDel="00000000" w:rsidR="00000000" w:rsidRPr="00000000">
              <w:rPr>
                <w:rFonts w:ascii="Georgia" w:cs="Georgia" w:eastAsia="Georgia" w:hAnsi="Georgia"/>
                <w:b w:val="0"/>
                <w:i w:val="0"/>
                <w:color w:val="080809"/>
                <w:sz w:val="22"/>
                <w:szCs w:val="20"/>
                <w:rtl w:val="0"/>
              </w:rPr>
              <w:t xml:space="preserve">Want to reduce morning puffiness?</w:t>
            </w:r>
          </w:p>
          <w:p w:rsidR="00000000" w:rsidDel="00000000" w:rsidP="00000000" w:rsidRDefault="00000000" w:rsidRPr="00000000" w14:paraId="00000126">
            <w:pPr>
              <w:widowControl w:val="0"/>
              <w:shd w:fill="ffffff" w:val="clear"/>
              <w:spacing w:before="0" w:line="276" w:lineRule="auto" w:after="0"/>
              <w:jc w:val="center"/>
              <w:rPr>
                <w:rFonts w:ascii="Georgia" w:cs="Georgia" w:eastAsia="Georgia" w:hAnsi="Georgia"/>
                <w:color w:val="080809"/>
                <w:sz w:val="20"/>
                <w:szCs w:val="20"/>
              </w:rPr>
            </w:pPr>
            <w:r w:rsidDel="00000000" w:rsidR="00000000" w:rsidRPr="00000000">
              <w:rPr>
                <w:rFonts w:ascii="Georgia" w:cs="Georgia" w:eastAsia="Georgia" w:hAnsi="Georgia"/>
                <w:b w:val="0"/>
                <w:bCs w:val="1"/>
                <w:i w:val="0"/>
                <w:iCs w:val="1"/>
                <w:color w:val="080809"/>
                <w:sz w:val="22"/>
                <w:szCs w:val="20"/>
                <w:rtl w:val="0"/>
              </w:rPr>
              <w:t xml:space="preserve">Massage Caffeine 3% + Escin 1%</w:t>
            </w:r>
            <w:r w:rsidDel="00000000" w:rsidR="00000000" w:rsidRPr="00000000">
              <w:rPr>
                <w:rFonts w:ascii="Georgia" w:cs="Georgia" w:eastAsia="Georgia" w:hAnsi="Georgia"/>
                <w:b w:val="0"/>
                <w:i w:val="0"/>
                <w:color w:val="080809"/>
                <w:sz w:val="22"/>
                <w:szCs w:val="20"/>
                <w:rtl w:val="0"/>
              </w:rPr>
              <w:t xml:space="preserve">  into your face for </w:t>
            </w:r>
            <w:r w:rsidDel="00000000" w:rsidR="00000000" w:rsidRPr="00000000">
              <w:rPr>
                <w:rFonts w:ascii="Georgia" w:cs="Georgia" w:eastAsia="Georgia" w:hAnsi="Georgia"/>
                <w:b w:val="0"/>
                <w:bCs w:val="1"/>
                <w:i w:val="0"/>
                <w:iCs w:val="1"/>
                <w:color w:val="080809"/>
                <w:sz w:val="22"/>
                <w:szCs w:val="20"/>
                <w:rtl w:val="0"/>
              </w:rPr>
              <w:t xml:space="preserve">1-3 minutes using gentle, upward strokes to support microcirculation</w:t>
            </w:r>
            <w:r w:rsidDel="00000000" w:rsidR="00000000" w:rsidRPr="00000000">
              <w:rPr>
                <w:rFonts w:ascii="Georgia" w:cs="Georgia" w:eastAsia="Georgia" w:hAnsi="Georgia"/>
                <w:b w:val="0"/>
                <w:i w:val="0"/>
                <w:color w:val="080809"/>
                <w:sz w:val="22"/>
                <w:szCs w:val="20"/>
                <w:rtl w:val="0"/>
              </w:rPr>
              <w:t xml:space="preserve"> and give skin a more energized, sculpted and defined look.</w:t>
            </w:r>
          </w:p>
          <w:p w:rsidR="00000000" w:rsidDel="00000000" w:rsidP="00000000" w:rsidRDefault="00000000" w:rsidRPr="00000000" w14:paraId="00000127">
            <w:pPr>
              <w:widowControl w:val="0"/>
              <w:shd w:fill="ffffff" w:val="clear"/>
              <w:spacing w:before="0" w:line="276" w:lineRule="auto" w:after="0"/>
              <w:jc w:val="center"/>
              <w:rPr>
                <w:rFonts w:ascii="Georgia" w:cs="Georgia" w:eastAsia="Georgia" w:hAnsi="Georgia"/>
                <w:sz w:val="20"/>
                <w:szCs w:val="20"/>
              </w:rPr>
            </w:pPr>
            <w:r w:rsidDel="00000000" w:rsidR="00000000" w:rsidRPr="00000000">
              <w:rPr>
                <w:rFonts w:ascii="Georgia" w:cs="Georgia" w:eastAsia="Georgia" w:hAnsi="Georgia"/>
                <w:b w:val="0"/>
                <w:i w:val="0"/>
                <w:color w:val="080809"/>
                <w:sz w:val="22"/>
                <w:szCs w:val="20"/>
                <w:rtl w:val="0"/>
              </w:rPr>
              <w:t xml:space="preserve">Grab your caffeine fix at theordinary.com</w:t>
            </w:r>
            <w:r w:rsidDel="00000000" w:rsidR="00000000" w:rsidRPr="00000000">
              <w:rPr>
                <w:rFonts w:ascii="Georgia" w:hAnsi="Georgia" w:eastAsia="Georgia"/>
                <w:b w:val="0"/>
                <w:i w:val="0"/>
                <w:sz w:val="22"/>
                <w:rtl w:val="0"/>
              </w:rPr>
            </w:r>
          </w:p>
        </w:tc>
        <w:tc>
          <w:tcPr>
            <w:tcBorders>
              <w:top w:val="nil"/>
              <w:left w:val="nil"/>
              <w:bottom w:val="nil"/>
              <w:right w:val="nil"/>
            </w:tcBorders>
            <w:vAlign w:val="center"/>
          </w:tcPr>
          <w:p w:rsidR="00000000" w:rsidDel="00000000" w:rsidP="00000000" w:rsidRDefault="00000000" w:rsidRPr="00000000" w14:paraId="00000128">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Logos</w:t>
            </w:r>
          </w:p>
        </w:tc>
        <w:tc>
          <w:tcPr>
            <w:tcBorders>
              <w:top w:val="nil"/>
              <w:left w:val="nil"/>
              <w:bottom w:val="nil"/>
              <w:right w:val="nil"/>
            </w:tcBorders>
            <w:vAlign w:val="center"/>
          </w:tcPr>
          <w:p w:rsidR="00000000" w:rsidDel="00000000" w:rsidP="00000000" w:rsidRDefault="00000000" w:rsidRPr="00000000" w14:paraId="00000129">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2A">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Myra</w:t>
            </w:r>
          </w:p>
        </w:tc>
        <w:tc>
          <w:tcPr>
            <w:tcBorders>
              <w:top w:val="nil"/>
              <w:left w:val="nil"/>
              <w:bottom w:val="nil"/>
              <w:right w:val="nil"/>
            </w:tcBorders>
            <w:vAlign w:val="center"/>
          </w:tcPr>
          <w:p w:rsidR="00000000" w:rsidDel="00000000" w:rsidP="00000000" w:rsidRDefault="00000000" w:rsidRPr="00000000" w14:paraId="0000012B">
            <w:pPr>
              <w:widowControl w:val="0"/>
              <w:shd w:fill="ffffff" w:val="clear"/>
              <w:spacing w:line="276" w:lineRule="auto" w:before="0" w:after="0"/>
              <w:jc w:val="center"/>
              <w:rPr>
                <w:rFonts w:ascii="Georgia" w:cs="Georgia" w:eastAsia="Georgia" w:hAnsi="Georgia"/>
                <w:b w:val="1"/>
                <w:bCs w:val="1"/>
                <w:i w:val="1"/>
                <w:iCs w:val="1"/>
                <w:color w:val="080809"/>
                <w:sz w:val="20"/>
                <w:szCs w:val="20"/>
              </w:rPr>
            </w:pPr>
            <w:r w:rsidDel="00000000" w:rsidR="00000000" w:rsidRPr="00000000">
              <w:rPr>
                <w:rFonts w:ascii="Georgia" w:cs="Georgia" w:eastAsia="Georgia" w:hAnsi="Georgia"/>
                <w:b w:val="0"/>
                <w:i w:val="0"/>
                <w:color w:val="080809"/>
                <w:sz w:val="22"/>
                <w:szCs w:val="20"/>
                <w:rtl w:val="0"/>
              </w:rPr>
              <w:t xml:space="preserve">This Mother's Day, let's all </w:t>
            </w:r>
            <w:r w:rsidDel="00000000" w:rsidR="00000000" w:rsidRPr="00000000">
              <w:rPr>
                <w:rFonts w:ascii="Georgia" w:cs="Georgia" w:eastAsia="Georgia" w:hAnsi="Georgia"/>
                <w:b w:val="0"/>
                <w:bCs w:val="1"/>
                <w:i w:val="0"/>
                <w:iCs w:val="1"/>
                <w:color w:val="080809"/>
                <w:sz w:val="22"/>
                <w:szCs w:val="20"/>
                <w:rtl w:val="0"/>
              </w:rPr>
              <w:t xml:space="preserve">celebrate the ultimate queens of our hearts; our moms.</w:t>
            </w:r>
          </w:p>
          <w:p w:rsidR="00000000" w:rsidDel="00000000" w:rsidP="00000000" w:rsidRDefault="00000000" w:rsidRPr="00000000" w14:paraId="0000012C">
            <w:pPr>
              <w:widowControl w:val="0"/>
              <w:shd w:fill="ffffff" w:val="clear"/>
              <w:spacing w:before="0" w:line="276" w:lineRule="auto" w:after="0"/>
              <w:jc w:val="center"/>
              <w:rPr>
                <w:rFonts w:ascii="Georgia" w:cs="Georgia" w:eastAsia="Georgia" w:hAnsi="Georgia"/>
                <w:sz w:val="20"/>
                <w:szCs w:val="20"/>
              </w:rPr>
            </w:pPr>
            <w:r w:rsidDel="00000000" w:rsidR="00000000" w:rsidRPr="00000000">
              <w:rPr>
                <w:rFonts w:ascii="Georgia" w:cs="Georgia" w:eastAsia="Georgia" w:hAnsi="Georgia"/>
                <w:b w:val="0"/>
                <w:bCs w:val="1"/>
                <w:i w:val="0"/>
                <w:iCs w:val="1"/>
                <w:color w:val="080809"/>
                <w:sz w:val="22"/>
                <w:szCs w:val="20"/>
                <w:rtl w:val="0"/>
              </w:rPr>
              <w:t xml:space="preserve">Give her the gift of youthful radiance</w:t>
            </w:r>
            <w:r w:rsidDel="00000000" w:rsidR="00000000" w:rsidRPr="00000000">
              <w:rPr>
                <w:rFonts w:ascii="Georgia" w:cs="Georgia" w:eastAsia="Georgia" w:hAnsi="Georgia"/>
                <w:b w:val="0"/>
                <w:i w:val="0"/>
                <w:color w:val="080809"/>
                <w:sz w:val="22"/>
                <w:szCs w:val="20"/>
                <w:rtl w:val="0"/>
              </w:rPr>
              <w:t xml:space="preserve"> with Myra Ultimate.</w:t>
            </w:r>
            <w:r w:rsidDel="00000000" w:rsidR="00000000" w:rsidRPr="00000000">
              <w:rPr>
                <w:rFonts w:ascii="Georgia" w:hAnsi="Georgia" w:eastAsia="Georgia"/>
                <w:b w:val="0"/>
                <w:i w:val="0"/>
                <w:sz w:val="22"/>
                <w:rtl w:val="0"/>
              </w:rPr>
            </w:r>
          </w:p>
        </w:tc>
        <w:tc>
          <w:tcPr>
            <w:tcBorders>
              <w:top w:val="nil"/>
              <w:left w:val="nil"/>
              <w:bottom w:val="nil"/>
              <w:right w:val="nil"/>
            </w:tcBorders>
            <w:vAlign w:val="center"/>
          </w:tcPr>
          <w:p w:rsidR="00000000" w:rsidDel="00000000" w:rsidP="00000000" w:rsidRDefault="00000000" w:rsidRPr="00000000" w14:paraId="0000012D">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Pathos</w:t>
            </w:r>
          </w:p>
        </w:tc>
        <w:tc>
          <w:tcPr>
            <w:tcBorders>
              <w:top w:val="nil"/>
              <w:left w:val="nil"/>
              <w:bottom w:val="nil"/>
              <w:right w:val="nil"/>
            </w:tcBorders>
            <w:vAlign w:val="center"/>
          </w:tcPr>
          <w:p w:rsidR="00000000" w:rsidDel="00000000" w:rsidP="00000000" w:rsidRDefault="00000000" w:rsidRPr="00000000" w14:paraId="0000012E">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2F">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Pond’s</w:t>
            </w:r>
          </w:p>
        </w:tc>
        <w:tc>
          <w:tcPr>
            <w:tcBorders>
              <w:top w:val="nil"/>
              <w:left w:val="nil"/>
              <w:bottom w:val="nil"/>
              <w:right w:val="nil"/>
            </w:tcBorders>
            <w:vAlign w:val="center"/>
          </w:tcPr>
          <w:p w:rsidR="00000000" w:rsidDel="00000000" w:rsidP="00000000" w:rsidRDefault="00000000" w:rsidRPr="00000000" w14:paraId="00000130">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color w:val="080809"/>
                <w:sz w:val="22"/>
                <w:szCs w:val="23"/>
                <w:rtl w:val="0"/>
              </w:rPr>
              <w:t xml:space="preserve">Struggling with acne marks, dark spots, or dullness? Try the Pond's Bright Miracle Serum with </w:t>
            </w:r>
            <w:r w:rsidDel="00000000" w:rsidR="00000000" w:rsidRPr="00000000">
              <w:rPr>
                <w:rFonts w:ascii="Georgia" w:cs="Georgia" w:eastAsia="Georgia" w:hAnsi="Georgia"/>
                <w:b w:val="0"/>
                <w:bCs w:val="1"/>
                <w:i w:val="0"/>
                <w:iCs w:val="1"/>
                <w:color w:val="080809"/>
                <w:sz w:val="22"/>
                <w:szCs w:val="23"/>
                <w:rtl w:val="0"/>
              </w:rPr>
              <w:t xml:space="preserve">revolutionary new Niasorcinol</w:t>
            </w:r>
            <w:r w:rsidDel="00000000" w:rsidR="00000000" w:rsidRPr="00000000">
              <w:rPr>
                <w:rFonts w:ascii="Georgia" w:cs="Georgia" w:eastAsia="Georgia" w:hAnsi="Georgia"/>
                <w:b w:val="0"/>
                <w:i w:val="0"/>
                <w:color w:val="080809"/>
                <w:sz w:val="22"/>
                <w:szCs w:val="23"/>
                <w:rtl w:val="0"/>
              </w:rPr>
              <w:t xml:space="preserve">. Get </w:t>
            </w:r>
            <w:r w:rsidDel="00000000" w:rsidR="00000000" w:rsidRPr="00000000">
              <w:rPr>
                <w:rFonts w:ascii="Georgia" w:cs="Georgia" w:eastAsia="Georgia" w:hAnsi="Georgia"/>
                <w:b w:val="0"/>
                <w:bCs w:val="1"/>
                <w:i w:val="0"/>
                <w:iCs w:val="1"/>
                <w:color w:val="080809"/>
                <w:sz w:val="22"/>
                <w:szCs w:val="23"/>
                <w:rtl w:val="0"/>
              </w:rPr>
              <w:t xml:space="preserve">ultimately clearer skin from 3 days.</w:t>
            </w:r>
            <w:r w:rsidDel="00000000" w:rsidR="00000000" w:rsidRPr="00000000">
              <w:rPr>
                <w:rFonts w:ascii="Georgia" w:hAnsi="Georgia" w:eastAsia="Georgia"/>
                <w:b w:val="0"/>
                <w:i w:val="0"/>
                <w:sz w:val="22"/>
                <w:rtl w:val="0"/>
              </w:rPr>
            </w:r>
          </w:p>
        </w:tc>
        <w:tc>
          <w:tcPr>
            <w:tcBorders>
              <w:top w:val="nil"/>
              <w:left w:val="nil"/>
              <w:bottom w:val="nil"/>
              <w:right w:val="nil"/>
            </w:tcBorders>
            <w:vAlign w:val="center"/>
          </w:tcPr>
          <w:p w:rsidR="00000000" w:rsidDel="00000000" w:rsidP="00000000" w:rsidRDefault="00000000" w:rsidRPr="00000000" w14:paraId="00000131">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Logos</w:t>
            </w:r>
          </w:p>
        </w:tc>
        <w:tc>
          <w:tcPr>
            <w:tcBorders>
              <w:top w:val="nil"/>
              <w:left w:val="nil"/>
              <w:bottom w:val="nil"/>
              <w:right w:val="nil"/>
            </w:tcBorders>
            <w:vAlign w:val="center"/>
          </w:tcPr>
          <w:p w:rsidR="00000000" w:rsidDel="00000000" w:rsidP="00000000" w:rsidRDefault="00000000" w:rsidRPr="00000000" w14:paraId="00000132">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w:t>
            </w:r>
            <w:r w:rsidDel="00000000" w:rsidR="00000000" w:rsidRPr="00000000">
              <w:rPr>
                <w:rFonts w:ascii="Georgia" w:hAnsi="Georgia" w:eastAsia="Georgia"/>
                <w:b w:val="0"/>
                <w:i w:val="0"/>
                <w:sz w:val="22"/>
                <w:rtl w:val="0"/>
              </w:rPr>
            </w:r>
          </w:p>
        </w:tc>
      </w:tr>
      <w:tr>
        <w:trPr>
          <w:cantSplit w:val="0"/>
          <w:tblHeader w:val="0"/>
        </w:trPr>
        <w:tc>
          <w:tcPr>
            <w:tcBorders>
              <w:bottom w:color="000000" w:space="0" w:sz="18" w:val="single"/>
              <w:top w:val="nil"/>
              <w:left w:val="nil"/>
              <w:right w:val="nil"/>
            </w:tcBorders>
            <w:vAlign w:val="center"/>
          </w:tcPr>
          <w:p w:rsidR="00000000" w:rsidDel="00000000" w:rsidP="00000000" w:rsidRDefault="00000000" w:rsidRPr="00000000" w14:paraId="00000133">
            <w:pPr>
              <w:widowControl w:val="0"/>
              <w:spacing w:line="276" w:lineRule="auto" w:before="0" w:after="0"/>
              <w:jc w:val="center"/>
              <w:rPr>
                <w:rFonts w:ascii="Georgia" w:cs="Georgia" w:eastAsia="Georgia" w:hAnsi="Georgia"/>
                <w:color w:val="ffffff"/>
                <w:sz w:val="16"/>
                <w:szCs w:val="16"/>
              </w:rPr>
            </w:pPr>
            <w:r w:rsidDel="00000000" w:rsidR="00000000" w:rsidRPr="00000000">
              <w:rPr>
                <w:rFonts w:ascii="Georgia" w:cs="Georgia" w:eastAsia="Georgia" w:hAnsi="Georgia"/>
                <w:b w:val="0"/>
                <w:i w:val="0"/>
                <w:color w:val="ffffff"/>
                <w:sz w:val="22"/>
                <w:szCs w:val="16"/>
                <w:rtl w:val="0"/>
              </w:rPr>
              <w:t xml:space="preserve">aaaa</w:t>
            </w:r>
          </w:p>
        </w:tc>
        <w:tc>
          <w:tcPr>
            <w:tcBorders>
              <w:bottom w:color="000000" w:space="0" w:sz="18" w:val="single"/>
              <w:top w:val="nil"/>
              <w:left w:val="nil"/>
              <w:right w:val="nil"/>
            </w:tcBorders>
            <w:vAlign w:val="center"/>
          </w:tcPr>
          <w:p w:rsidR="00000000" w:rsidDel="00000000" w:rsidP="00000000" w:rsidRDefault="00000000" w:rsidRPr="00000000" w14:paraId="00000134">
            <w:pPr>
              <w:widowControl w:val="0"/>
              <w:spacing w:line="276" w:lineRule="auto" w:before="0" w:after="0"/>
              <w:jc w:val="center"/>
              <w:rPr>
                <w:rFonts w:ascii="Georgia" w:cs="Georgia" w:eastAsia="Georgia" w:hAnsi="Georgia"/>
                <w:color w:val="ffffff"/>
                <w:sz w:val="16"/>
                <w:szCs w:val="16"/>
              </w:rPr>
            </w:pPr>
            <w:r w:rsidDel="00000000" w:rsidR="00000000" w:rsidRPr="00000000">
              <w:rPr>
                <w:rFonts w:ascii="Georgia" w:hAnsi="Georgia" w:eastAsia="Georgia"/>
                <w:b w:val="0"/>
                <w:i w:val="0"/>
                <w:sz w:val="22"/>
                <w:rtl w:val="0"/>
              </w:rPr>
            </w:r>
          </w:p>
        </w:tc>
        <w:tc>
          <w:tcPr>
            <w:tcBorders>
              <w:bottom w:color="000000" w:space="0" w:sz="18" w:val="single"/>
              <w:top w:val="nil"/>
              <w:left w:val="nil"/>
              <w:right w:val="nil"/>
            </w:tcBorders>
            <w:vAlign w:val="center"/>
          </w:tcPr>
          <w:p w:rsidR="00000000" w:rsidDel="00000000" w:rsidP="00000000" w:rsidRDefault="00000000" w:rsidRPr="00000000" w14:paraId="00000135">
            <w:pPr>
              <w:widowControl w:val="0"/>
              <w:spacing w:line="276" w:lineRule="auto" w:before="0" w:after="0"/>
              <w:jc w:val="center"/>
              <w:rPr>
                <w:rFonts w:ascii="Georgia" w:cs="Georgia" w:eastAsia="Georgia" w:hAnsi="Georgia"/>
                <w:color w:val="ffffff"/>
                <w:sz w:val="16"/>
                <w:szCs w:val="16"/>
              </w:rPr>
            </w:pPr>
            <w:r w:rsidDel="00000000" w:rsidR="00000000" w:rsidRPr="00000000">
              <w:rPr>
                <w:rFonts w:ascii="Georgia" w:hAnsi="Georgia" w:eastAsia="Georgia"/>
                <w:b w:val="0"/>
                <w:i w:val="0"/>
                <w:sz w:val="22"/>
                <w:rtl w:val="0"/>
              </w:rPr>
            </w:r>
          </w:p>
        </w:tc>
        <w:tc>
          <w:tcPr>
            <w:tcBorders>
              <w:bottom w:color="000000" w:space="0" w:sz="18" w:val="single"/>
              <w:top w:val="nil"/>
              <w:left w:val="nil"/>
              <w:right w:val="nil"/>
            </w:tcBorders>
            <w:vAlign w:val="center"/>
          </w:tcPr>
          <w:p w:rsidR="00000000" w:rsidDel="00000000" w:rsidP="00000000" w:rsidRDefault="00000000" w:rsidRPr="00000000" w14:paraId="00000136">
            <w:pPr>
              <w:widowControl w:val="0"/>
              <w:spacing w:line="276" w:lineRule="auto" w:before="0" w:after="0"/>
              <w:jc w:val="center"/>
              <w:rPr>
                <w:rFonts w:ascii="Georgia" w:cs="Georgia" w:eastAsia="Georgia" w:hAnsi="Georgia"/>
                <w:color w:val="ffffff"/>
                <w:sz w:val="16"/>
                <w:szCs w:val="16"/>
              </w:rPr>
            </w:pPr>
            <w:r w:rsidDel="00000000" w:rsidR="00000000" w:rsidRPr="00000000">
              <w:rPr>
                <w:rFonts w:ascii="Georgia" w:hAnsi="Georgia" w:eastAsia="Georgia"/>
                <w:b w:val="0"/>
                <w:i w:val="0"/>
                <w:sz w:val="22"/>
                <w:rtl w:val="0"/>
              </w:rPr>
            </w:r>
          </w:p>
        </w:tc>
      </w:tr>
    </w:tbl>
    <w:tbl>
      <w:tblPr>
        <w:tblStyle w:val="Table3"/>
        <w:tblW w:w="830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color="000000" w:space="0" w:sz="18" w:val="single"/>
              <w:left w:val="nil"/>
              <w:bottom w:val="single" w:sz="4" w:space="0" w:color="000000"/>
              <w:right w:val="nil"/>
            </w:tcBorders>
            <w:vAlign w:val="center"/>
          </w:tcPr>
          <w:p w:rsidR="00000000" w:rsidDel="00000000" w:rsidP="00000000" w:rsidRDefault="00000000" w:rsidRPr="00000000" w14:paraId="0000013D">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Directive Subtypes                           Frequency                             Percentage</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3E">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Command                                                            0                                                  0%   </w:t>
            </w:r>
            <w:r w:rsidDel="00000000" w:rsidR="00000000" w:rsidRPr="00000000">
              <w:rPr>
                <w:rFonts w:ascii="Georgia" w:cs="Georgia" w:eastAsia="Georgia" w:hAnsi="Georgia"/>
                <w:b w:val="0"/>
                <w:i w:val="0"/>
                <w:sz w:val="22"/>
                <w:szCs w:val="20"/>
                <w:rtl w:val="0"/>
              </w:rPr>
              <w:t xml:space="preserve">    </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3F">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                                                                    22                                             64.71%</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40">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                                                           12                                             35.29%</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41">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Request                                                                 0                                                 0%</w:t>
            </w:r>
          </w:p>
        </w:tc>
      </w:tr>
      <w:tr>
        <w:trPr>
          <w:cantSplit w:val="0"/>
          <w:tblHeader w:val="0"/>
        </w:trPr>
        <w:tc>
          <w:tcPr>
            <w:tcBorders>
              <w:bottom w:color="000000" w:space="0" w:sz="18" w:val="single"/>
              <w:top w:val="nil"/>
              <w:left w:val="nil"/>
              <w:right w:val="nil"/>
            </w:tcBorders>
            <w:vAlign w:val="center"/>
          </w:tcPr>
          <w:p w:rsidR="00000000" w:rsidDel="00000000" w:rsidP="00000000" w:rsidRDefault="00000000" w:rsidRPr="00000000" w14:paraId="00000142">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bCs w:val="1"/>
                <w:i w:val="0"/>
                <w:sz w:val="22"/>
                <w:rtl w:val="0"/>
              </w:rPr>
              <w:t xml:space="preserve">Total                                                                </w:t>
            </w:r>
            <w:r w:rsidDel="00000000" w:rsidR="00000000" w:rsidRPr="00000000">
              <w:rPr>
                <w:rFonts w:ascii="Georgia" w:cs="Georgia" w:eastAsia="Georgia" w:hAnsi="Georgia"/>
                <w:b w:val="0"/>
                <w:i w:val="0"/>
                <w:sz w:val="22"/>
                <w:rtl w:val="0"/>
              </w:rPr>
              <w:t xml:space="preserve">34                                               100%</w:t>
            </w:r>
          </w:p>
        </w:tc>
      </w:tr>
    </w:tbl>
    <w:tbl>
      <w:tblPr>
        <w:tblStyle w:val="Table4"/>
        <w:tblW w:w="83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color="000000" w:space="0" w:sz="18" w:val="single"/>
              <w:left w:val="nil"/>
              <w:bottom w:val="single" w:sz="4" w:space="0" w:color="000000"/>
              <w:right w:val="nil"/>
            </w:tcBorders>
            <w:vAlign w:val="center"/>
          </w:tcPr>
          <w:p w:rsidR="00000000" w:rsidDel="00000000" w:rsidP="00000000" w:rsidRDefault="00000000" w:rsidRPr="00000000" w14:paraId="00000154">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Skincare Brands</w:t>
            </w:r>
          </w:p>
        </w:tc>
        <w:tc>
          <w:tcPr>
            <w:tcBorders>
              <w:top w:color="000000" w:space="0" w:sz="18" w:val="single"/>
              <w:left w:val="nil"/>
              <w:bottom w:val="single" w:sz="4" w:space="0" w:color="000000"/>
              <w:right w:val="nil"/>
            </w:tcBorders>
            <w:vAlign w:val="center"/>
          </w:tcPr>
          <w:p w:rsidR="00000000" w:rsidDel="00000000" w:rsidP="00000000" w:rsidRDefault="00000000" w:rsidRPr="00000000" w14:paraId="00000155">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Caption</w:t>
            </w:r>
          </w:p>
        </w:tc>
        <w:tc>
          <w:tcPr>
            <w:tcBorders>
              <w:top w:color="000000" w:space="0" w:sz="18" w:val="single"/>
              <w:left w:val="nil"/>
              <w:bottom w:val="single" w:sz="4" w:space="0" w:color="000000"/>
              <w:right w:val="nil"/>
            </w:tcBorders>
            <w:vAlign w:val="center"/>
          </w:tcPr>
          <w:p w:rsidR="00000000" w:rsidDel="00000000" w:rsidP="00000000" w:rsidRDefault="00000000" w:rsidRPr="00000000" w14:paraId="00000156">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Directive Subtypes</w:t>
            </w:r>
          </w:p>
        </w:tc>
        <w:tc>
          <w:tcPr>
            <w:tcBorders>
              <w:top w:color="000000" w:space="0" w:sz="18" w:val="single"/>
              <w:left w:val="nil"/>
              <w:bottom w:val="single" w:sz="4" w:space="0" w:color="000000"/>
              <w:right w:val="nil"/>
            </w:tcBorders>
            <w:vAlign w:val="center"/>
          </w:tcPr>
          <w:p w:rsidR="00000000" w:rsidDel="00000000" w:rsidP="00000000" w:rsidRDefault="00000000" w:rsidRPr="00000000" w14:paraId="00000157">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Interpretation</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58">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Olay</w:t>
            </w:r>
          </w:p>
        </w:tc>
        <w:tc>
          <w:tcPr>
            <w:tcBorders>
              <w:top w:val="nil"/>
              <w:left w:val="nil"/>
              <w:bottom w:val="nil"/>
              <w:right w:val="nil"/>
            </w:tcBorders>
            <w:vAlign w:val="center"/>
          </w:tcPr>
          <w:p w:rsidR="00000000" w:rsidDel="00000000" w:rsidP="00000000" w:rsidRDefault="00000000" w:rsidRPr="00000000" w14:paraId="00000159">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at Watsons, S&amp;R, Robinsons Department Store, Landmark Department Store, Shopee and Lazada.</w:t>
            </w:r>
          </w:p>
        </w:tc>
        <w:tc>
          <w:tcPr>
            <w:tcBorders>
              <w:top w:val="nil"/>
              <w:left w:val="nil"/>
              <w:bottom w:val="nil"/>
              <w:right w:val="nil"/>
            </w:tcBorders>
            <w:vAlign w:val="center"/>
          </w:tcPr>
          <w:p w:rsidR="00000000" w:rsidDel="00000000" w:rsidP="00000000" w:rsidRDefault="00000000" w:rsidRPr="00000000" w14:paraId="0000015A">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tcBorders>
              <w:top w:val="nil"/>
              <w:left w:val="nil"/>
              <w:bottom w:val="nil"/>
              <w:right w:val="nil"/>
            </w:tcBorders>
            <w:vAlign w:val="center"/>
          </w:tcPr>
          <w:p w:rsidR="00000000" w:rsidDel="00000000" w:rsidP="00000000" w:rsidRDefault="00000000" w:rsidRPr="00000000" w14:paraId="0000015B">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5C">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Luxe Organix</w:t>
            </w:r>
          </w:p>
        </w:tc>
        <w:tc>
          <w:tcPr>
            <w:tcBorders>
              <w:top w:val="nil"/>
              <w:left w:val="nil"/>
              <w:bottom w:val="nil"/>
              <w:right w:val="nil"/>
            </w:tcBorders>
            <w:vAlign w:val="center"/>
          </w:tcPr>
          <w:p w:rsidR="00000000" w:rsidDel="00000000" w:rsidP="00000000" w:rsidRDefault="00000000" w:rsidRPr="00000000" w14:paraId="0000015D">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this newest Niacinamide + Retinol cloudsoap! </w:t>
            </w:r>
          </w:p>
        </w:tc>
        <w:tc>
          <w:tcPr>
            <w:tcBorders>
              <w:top w:val="nil"/>
              <w:left w:val="nil"/>
              <w:bottom w:val="nil"/>
              <w:right w:val="nil"/>
            </w:tcBorders>
            <w:vAlign w:val="center"/>
          </w:tcPr>
          <w:p w:rsidR="00000000" w:rsidDel="00000000" w:rsidP="00000000" w:rsidRDefault="00000000" w:rsidRPr="00000000" w14:paraId="0000015E">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tcBorders>
              <w:top w:val="nil"/>
              <w:left w:val="nil"/>
              <w:bottom w:val="nil"/>
              <w:right w:val="nil"/>
            </w:tcBorders>
            <w:vAlign w:val="center"/>
          </w:tcPr>
          <w:p w:rsidR="00000000" w:rsidDel="00000000" w:rsidP="00000000" w:rsidRDefault="00000000" w:rsidRPr="00000000" w14:paraId="0000015F">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60">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The Ordinary</w:t>
            </w:r>
          </w:p>
        </w:tc>
        <w:tc>
          <w:tcPr>
            <w:tcBorders>
              <w:top w:val="nil"/>
              <w:left w:val="nil"/>
              <w:bottom w:val="nil"/>
              <w:right w:val="nil"/>
            </w:tcBorders>
            <w:vAlign w:val="center"/>
          </w:tcPr>
          <w:p w:rsidR="00000000" w:rsidDel="00000000" w:rsidP="00000000" w:rsidRDefault="00000000" w:rsidRPr="00000000" w14:paraId="00000161">
            <w:pPr>
              <w:widowControl w:val="0"/>
              <w:shd w:fill="ffffff" w:val="clear"/>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color w:val="080809"/>
                <w:sz w:val="22"/>
                <w:szCs w:val="23"/>
                <w:rtl w:val="0"/>
              </w:rPr>
              <w:t xml:space="preserve">Apply Glycolic Acid 7% Exfoliating Toner in the evening after cleansing and before moisturizing</w:t>
            </w:r>
            <w:r w:rsidDel="00000000" w:rsidR="00000000" w:rsidRPr="00000000">
              <w:rPr>
                <w:rFonts w:ascii="Georgia" w:hAnsi="Georgia" w:eastAsia="Georgia"/>
                <w:b w:val="0"/>
                <w:i w:val="0"/>
                <w:sz w:val="22"/>
                <w:rtl w:val="0"/>
              </w:rPr>
            </w:r>
          </w:p>
        </w:tc>
        <w:tc>
          <w:tcPr>
            <w:tcBorders>
              <w:top w:val="nil"/>
              <w:left w:val="nil"/>
              <w:bottom w:val="nil"/>
              <w:right w:val="nil"/>
            </w:tcBorders>
            <w:vAlign w:val="center"/>
          </w:tcPr>
          <w:p w:rsidR="00000000" w:rsidDel="00000000" w:rsidP="00000000" w:rsidRDefault="00000000" w:rsidRPr="00000000" w14:paraId="00000162">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Order</w:t>
            </w:r>
          </w:p>
        </w:tc>
        <w:tc>
          <w:tcPr>
            <w:tcBorders>
              <w:top w:val="nil"/>
              <w:left w:val="nil"/>
              <w:bottom w:val="nil"/>
              <w:right w:val="nil"/>
            </w:tcBorders>
            <w:vAlign w:val="center"/>
          </w:tcPr>
          <w:p w:rsidR="00000000" w:rsidDel="00000000" w:rsidP="00000000" w:rsidRDefault="00000000" w:rsidRPr="00000000" w14:paraId="00000163">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The CTA directly instructs the audience to apply the toner in the evening, after cleansing and before moisturizing.</w:t>
            </w:r>
            <w:r w:rsidDel="00000000" w:rsidR="00000000" w:rsidRPr="00000000">
              <w:rPr>
                <w:rFonts w:ascii="Georgia" w:cs="Georgia" w:eastAsia="Georgia" w:hAnsi="Georgia"/>
                <w:b w:val="0"/>
                <w:i w:val="0"/>
                <w:sz w:val="22"/>
                <w:szCs w:val="20"/>
                <w:rtl w:val="0"/>
              </w:rPr>
              <w:t xml:space="preserve"> </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64">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Myra</w:t>
            </w:r>
          </w:p>
        </w:tc>
        <w:tc>
          <w:tcPr>
            <w:tcBorders>
              <w:top w:val="nil"/>
              <w:left w:val="nil"/>
              <w:bottom w:val="nil"/>
              <w:right w:val="nil"/>
            </w:tcBorders>
            <w:vAlign w:val="center"/>
          </w:tcPr>
          <w:p w:rsidR="00000000" w:rsidDel="00000000" w:rsidP="00000000" w:rsidRDefault="00000000" w:rsidRPr="00000000" w14:paraId="00000165">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Shop now and embrace your healthiest, most radiant glow with exclusive Super Steal Deals.” / “Shop Myra </w:t>
            </w:r>
            <w:r w:rsidDel="00000000" w:rsidR="00000000" w:rsidRPr="00000000">
              <w:rPr>
                <w:rFonts w:ascii="Georgia" w:hAnsi="Georgia" w:eastAsia="Georgia"/>
                <w:b w:val="0"/>
                <w:i w:val="0"/>
                <w:sz w:val="22"/>
                <w:rtl w:val="0"/>
              </w:rPr>
            </w:r>
          </w:p>
        </w:tc>
        <w:tc>
          <w:tcPr>
            <w:tcBorders>
              <w:top w:val="nil"/>
              <w:left w:val="nil"/>
              <w:bottom w:val="nil"/>
              <w:right w:val="nil"/>
            </w:tcBorders>
            <w:vAlign w:val="center"/>
          </w:tcPr>
          <w:p w:rsidR="00000000" w:rsidDel="00000000" w:rsidP="00000000" w:rsidRDefault="00000000" w:rsidRPr="00000000" w14:paraId="00000166">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Order</w:t>
            </w:r>
          </w:p>
        </w:tc>
        <w:tc>
          <w:tcPr>
            <w:tcBorders>
              <w:top w:val="nil"/>
              <w:left w:val="nil"/>
              <w:bottom w:val="nil"/>
              <w:right w:val="nil"/>
            </w:tcBorders>
            <w:vAlign w:val="center"/>
          </w:tcPr>
          <w:p w:rsidR="00000000" w:rsidDel="00000000" w:rsidP="00000000" w:rsidRDefault="00000000" w:rsidRPr="00000000" w14:paraId="00000167">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The CTAs directly instruct consumers to shop for Myra products and take advantage of the available deals. </w:t>
            </w:r>
            <w:r w:rsidDel="00000000" w:rsidR="00000000" w:rsidRPr="00000000">
              <w:rPr>
                <w:rFonts w:ascii="Georgia" w:hAnsi="Georgia" w:eastAsia="Georgia"/>
                <w:b w:val="0"/>
                <w:i w:val="0"/>
                <w:sz w:val="22"/>
                <w:rtl w:val="0"/>
              </w:rPr>
            </w:r>
          </w:p>
        </w:tc>
      </w:tr>
      <w:tr>
        <w:trPr>
          <w:cantSplit w:val="0"/>
          <w:trHeight w:val="1800" w:hRule="atLeast"/>
          <w:tblHeader w:val="0"/>
        </w:trPr>
        <w:tc>
          <w:tcPr>
            <w:tcBorders>
              <w:bottom w:color="000000" w:space="0" w:sz="18" w:val="single"/>
              <w:top w:val="nil"/>
              <w:left w:val="nil"/>
              <w:right w:val="nil"/>
            </w:tcBorders>
            <w:vAlign w:val="center"/>
          </w:tcPr>
          <w:p w:rsidR="00000000" w:rsidDel="00000000" w:rsidP="00000000" w:rsidRDefault="00000000" w:rsidRPr="00000000" w14:paraId="00000168">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Pond’s</w:t>
            </w:r>
          </w:p>
        </w:tc>
        <w:tc>
          <w:tcPr>
            <w:tcBorders>
              <w:bottom w:color="000000" w:space="0" w:sz="18" w:val="single"/>
              <w:top w:val="nil"/>
              <w:left w:val="nil"/>
              <w:right w:val="nil"/>
            </w:tcBorders>
            <w:vAlign w:val="center"/>
          </w:tcPr>
          <w:p w:rsidR="00000000" w:rsidDel="00000000" w:rsidP="00000000" w:rsidRDefault="00000000" w:rsidRPr="00000000" w14:paraId="00000169">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Live out your dream summer today with Pond’s UV Miracle.</w:t>
            </w:r>
            <w:r w:rsidDel="00000000" w:rsidR="00000000" w:rsidRPr="00000000">
              <w:rPr>
                <w:rFonts w:ascii="Georgia" w:hAnsi="Georgia" w:eastAsia="Georgia"/>
                <w:b w:val="0"/>
                <w:i w:val="0"/>
                <w:sz w:val="22"/>
                <w:rtl w:val="0"/>
              </w:rPr>
            </w:r>
          </w:p>
        </w:tc>
        <w:tc>
          <w:tcPr>
            <w:tcBorders>
              <w:bottom w:color="000000" w:space="0" w:sz="18" w:val="single"/>
              <w:top w:val="nil"/>
              <w:left w:val="nil"/>
              <w:right w:val="nil"/>
            </w:tcBorders>
            <w:vAlign w:val="center"/>
          </w:tcPr>
          <w:p w:rsidR="00000000" w:rsidDel="00000000" w:rsidP="00000000" w:rsidRDefault="00000000" w:rsidRPr="00000000" w14:paraId="0000016A">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Suggestion</w:t>
            </w:r>
          </w:p>
        </w:tc>
        <w:tc>
          <w:tcPr>
            <w:tcBorders>
              <w:bottom w:color="000000" w:space="0" w:sz="18" w:val="single"/>
              <w:top w:val="nil"/>
              <w:left w:val="nil"/>
              <w:right w:val="nil"/>
            </w:tcBorders>
            <w:vAlign w:val="center"/>
          </w:tcPr>
          <w:p w:rsidR="00000000" w:rsidDel="00000000" w:rsidP="00000000" w:rsidRDefault="00000000" w:rsidRPr="00000000" w14:paraId="0000016B">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The CTA presents Pond’s UV Miracle as an option for consumers who want to enjoy their desired summer experience. </w:t>
            </w:r>
            <w:r w:rsidDel="00000000" w:rsidR="00000000" w:rsidRPr="00000000">
              <w:rPr>
                <w:rFonts w:ascii="Georgia" w:hAnsi="Georgia" w:eastAsia="Georgia"/>
                <w:b w:val="0"/>
                <w:i w:val="0"/>
                <w:sz w:val="22"/>
                <w:rtl w:val="0"/>
              </w:rPr>
            </w:r>
          </w:p>
        </w:tc>
      </w:tr>
    </w:tbl>
    <w:tbl>
      <w:tblPr>
        <w:tblStyle w:val="Table5"/>
        <w:tblW w:w="82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2520"/>
        <w:gridCol w:w="2595"/>
        <w:tblGridChange w:id="0">
          <w:tblGrid>
            <w:gridCol w:w="3165"/>
            <w:gridCol w:w="2520"/>
            <w:gridCol w:w="2595"/>
          </w:tblGrid>
        </w:tblGridChange>
      </w:tblGrid>
      <w:tr>
        <w:trPr>
          <w:cantSplit w:val="0"/>
          <w:tblHeader w:val="0"/>
        </w:trPr>
        <w:tc>
          <w:tcPr>
            <w:tcBorders>
              <w:top w:color="000000" w:space="0" w:sz="18" w:val="single"/>
              <w:left w:val="nil"/>
              <w:bottom w:val="single" w:sz="4" w:space="0" w:color="000000"/>
              <w:right w:val="nil"/>
            </w:tcBorders>
            <w:vAlign w:val="center"/>
          </w:tcPr>
          <w:p w:rsidR="00000000" w:rsidDel="00000000" w:rsidP="00000000" w:rsidRDefault="00000000" w:rsidRPr="00000000" w14:paraId="00000173">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 + Directive Subtype</w:t>
            </w:r>
          </w:p>
        </w:tc>
        <w:tc>
          <w:tcPr>
            <w:tcBorders>
              <w:top w:color="000000" w:space="0" w:sz="18" w:val="single"/>
              <w:left w:val="nil"/>
              <w:bottom w:val="single" w:sz="4" w:space="0" w:color="000000"/>
              <w:right w:val="nil"/>
            </w:tcBorders>
            <w:vAlign w:val="center"/>
          </w:tcPr>
          <w:p w:rsidR="00000000" w:rsidDel="00000000" w:rsidP="00000000" w:rsidRDefault="00000000" w:rsidRPr="00000000" w14:paraId="00000174">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Frequency</w:t>
            </w:r>
          </w:p>
        </w:tc>
        <w:tc>
          <w:tcPr>
            <w:tcBorders>
              <w:top w:color="000000" w:space="0" w:sz="18" w:val="single"/>
              <w:left w:val="nil"/>
              <w:bottom w:val="single" w:sz="4" w:space="0" w:color="000000"/>
              <w:right w:val="nil"/>
            </w:tcBorders>
            <w:vAlign w:val="center"/>
          </w:tcPr>
          <w:p w:rsidR="00000000" w:rsidDel="00000000" w:rsidP="00000000" w:rsidRDefault="00000000" w:rsidRPr="00000000" w14:paraId="00000175">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Percentage</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76">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Logos + Order</w:t>
            </w:r>
          </w:p>
        </w:tc>
        <w:tc>
          <w:tcPr>
            <w:tcBorders>
              <w:top w:val="nil"/>
              <w:left w:val="nil"/>
              <w:bottom w:val="nil"/>
              <w:right w:val="nil"/>
            </w:tcBorders>
            <w:vAlign w:val="center"/>
          </w:tcPr>
          <w:p w:rsidR="00000000" w:rsidDel="00000000" w:rsidP="00000000" w:rsidRDefault="00000000" w:rsidRPr="00000000" w14:paraId="00000177">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15</w:t>
            </w:r>
          </w:p>
        </w:tc>
        <w:tc>
          <w:tcPr>
            <w:tcBorders>
              <w:top w:val="nil"/>
              <w:left w:val="nil"/>
              <w:bottom w:val="nil"/>
              <w:right w:val="nil"/>
            </w:tcBorders>
            <w:vAlign w:val="center"/>
          </w:tcPr>
          <w:p w:rsidR="00000000" w:rsidDel="00000000" w:rsidP="00000000" w:rsidRDefault="00000000" w:rsidRPr="00000000" w14:paraId="00000178">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44.12%</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79">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Pathos + Order</w:t>
            </w:r>
          </w:p>
        </w:tc>
        <w:tc>
          <w:tcPr>
            <w:tcBorders>
              <w:top w:val="nil"/>
              <w:left w:val="nil"/>
              <w:bottom w:val="nil"/>
              <w:right w:val="nil"/>
            </w:tcBorders>
            <w:vAlign w:val="center"/>
          </w:tcPr>
          <w:p w:rsidR="00000000" w:rsidDel="00000000" w:rsidP="00000000" w:rsidRDefault="00000000" w:rsidRPr="00000000" w14:paraId="0000017A">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6</w:t>
            </w:r>
          </w:p>
        </w:tc>
        <w:tc>
          <w:tcPr>
            <w:tcBorders>
              <w:top w:val="nil"/>
              <w:left w:val="nil"/>
              <w:bottom w:val="nil"/>
              <w:right w:val="nil"/>
            </w:tcBorders>
            <w:vAlign w:val="center"/>
          </w:tcPr>
          <w:p w:rsidR="00000000" w:rsidDel="00000000" w:rsidP="00000000" w:rsidRDefault="00000000" w:rsidRPr="00000000" w14:paraId="0000017B">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17.65%</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7C">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Ethos + Order</w:t>
            </w:r>
          </w:p>
        </w:tc>
        <w:tc>
          <w:tcPr>
            <w:tcBorders>
              <w:top w:val="nil"/>
              <w:left w:val="nil"/>
              <w:bottom w:val="nil"/>
              <w:right w:val="nil"/>
            </w:tcBorders>
            <w:vAlign w:val="center"/>
          </w:tcPr>
          <w:p w:rsidR="00000000" w:rsidDel="00000000" w:rsidP="00000000" w:rsidRDefault="00000000" w:rsidRPr="00000000" w14:paraId="0000017D">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1</w:t>
            </w:r>
          </w:p>
        </w:tc>
        <w:tc>
          <w:tcPr>
            <w:tcBorders>
              <w:top w:val="nil"/>
              <w:left w:val="nil"/>
              <w:bottom w:val="nil"/>
              <w:right w:val="nil"/>
            </w:tcBorders>
            <w:vAlign w:val="center"/>
          </w:tcPr>
          <w:p w:rsidR="00000000" w:rsidDel="00000000" w:rsidP="00000000" w:rsidRDefault="00000000" w:rsidRPr="00000000" w14:paraId="0000017E">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2.94%</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7F">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Logos + Suggestion</w:t>
            </w:r>
          </w:p>
        </w:tc>
        <w:tc>
          <w:tcPr>
            <w:tcBorders>
              <w:top w:val="nil"/>
              <w:left w:val="nil"/>
              <w:bottom w:val="nil"/>
              <w:right w:val="nil"/>
            </w:tcBorders>
            <w:vAlign w:val="center"/>
          </w:tcPr>
          <w:p w:rsidR="00000000" w:rsidDel="00000000" w:rsidP="00000000" w:rsidRDefault="00000000" w:rsidRPr="00000000" w14:paraId="00000180">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7</w:t>
            </w:r>
          </w:p>
        </w:tc>
        <w:tc>
          <w:tcPr>
            <w:tcBorders>
              <w:top w:val="nil"/>
              <w:left w:val="nil"/>
              <w:bottom w:val="nil"/>
              <w:right w:val="nil"/>
            </w:tcBorders>
            <w:vAlign w:val="center"/>
          </w:tcPr>
          <w:p w:rsidR="00000000" w:rsidDel="00000000" w:rsidP="00000000" w:rsidRDefault="00000000" w:rsidRPr="00000000" w14:paraId="00000181">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20.59%</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82">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Pathos + Suggestion</w:t>
            </w:r>
          </w:p>
        </w:tc>
        <w:tc>
          <w:tcPr>
            <w:tcBorders>
              <w:top w:val="nil"/>
              <w:left w:val="nil"/>
              <w:bottom w:val="nil"/>
              <w:right w:val="nil"/>
            </w:tcBorders>
            <w:vAlign w:val="center"/>
          </w:tcPr>
          <w:p w:rsidR="00000000" w:rsidDel="00000000" w:rsidP="00000000" w:rsidRDefault="00000000" w:rsidRPr="00000000" w14:paraId="00000183">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5</w:t>
            </w:r>
          </w:p>
        </w:tc>
        <w:tc>
          <w:tcPr>
            <w:tcBorders>
              <w:top w:val="nil"/>
              <w:left w:val="nil"/>
              <w:bottom w:val="nil"/>
              <w:right w:val="nil"/>
            </w:tcBorders>
            <w:vAlign w:val="center"/>
          </w:tcPr>
          <w:p w:rsidR="00000000" w:rsidDel="00000000" w:rsidP="00000000" w:rsidRDefault="00000000" w:rsidRPr="00000000" w14:paraId="00000184">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14.71%</w:t>
            </w:r>
          </w:p>
        </w:tc>
      </w:tr>
      <w:tr>
        <w:trPr>
          <w:cantSplit w:val="0"/>
          <w:tblHeader w:val="0"/>
        </w:trPr>
        <w:tc>
          <w:tcPr>
            <w:tcBorders>
              <w:top w:val="nil"/>
              <w:left w:val="nil"/>
              <w:bottom w:val="single" w:sz="18" w:space="0" w:color="000000"/>
              <w:right w:val="nil"/>
            </w:tcBorders>
            <w:vAlign w:val="center"/>
          </w:tcPr>
          <w:p w:rsidR="00000000" w:rsidDel="00000000" w:rsidP="00000000" w:rsidRDefault="00000000" w:rsidRPr="00000000" w14:paraId="00000185">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val="0"/>
                <w:bCs w:val="1"/>
                <w:i w:val="0"/>
                <w:sz w:val="22"/>
                <w:rtl w:val="0"/>
              </w:rPr>
              <w:t xml:space="preserve">Total</w:t>
            </w:r>
          </w:p>
        </w:tc>
        <w:tc>
          <w:tcPr>
            <w:tcBorders>
              <w:top w:val="nil"/>
              <w:left w:val="nil"/>
              <w:bottom w:val="single" w:sz="18" w:space="0" w:color="000000"/>
              <w:right w:val="nil"/>
            </w:tcBorders>
            <w:vAlign w:val="center"/>
          </w:tcPr>
          <w:p w:rsidR="00000000" w:rsidDel="00000000" w:rsidP="00000000" w:rsidRDefault="00000000" w:rsidRPr="00000000" w14:paraId="00000186">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34</w:t>
            </w:r>
          </w:p>
        </w:tc>
        <w:tc>
          <w:tcPr>
            <w:tcBorders>
              <w:top w:val="nil"/>
              <w:left w:val="nil"/>
              <w:bottom w:val="single" w:sz="18" w:space="0" w:color="000000"/>
              <w:right w:val="nil"/>
            </w:tcBorders>
            <w:vAlign w:val="center"/>
          </w:tcPr>
          <w:p w:rsidR="00000000" w:rsidDel="00000000" w:rsidP="00000000" w:rsidRDefault="00000000" w:rsidRPr="00000000" w14:paraId="00000187">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100.01%</w:t>
            </w:r>
          </w:p>
        </w:tc>
      </w:tr>
    </w:tbl>
    <w:tbl>
      <w:tblPr>
        <w:tblStyle w:val="Table6"/>
        <w:tblW w:w="81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05"/>
        <w:gridCol w:w="2835"/>
        <w:tblGridChange w:id="0">
          <w:tblGrid>
            <w:gridCol w:w="3120"/>
            <w:gridCol w:w="2205"/>
            <w:gridCol w:w="2835"/>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29C">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Captions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29D">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29E">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9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Don’t let the scorching heat dry your skin!</w:t>
            </w:r>
          </w:p>
          <w:p w:rsidR="00000000" w:rsidDel="00000000" w:rsidP="00000000" w:rsidRDefault="00000000" w:rsidRPr="00000000" w14:paraId="000002A0">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b w:val="0"/>
                <w:i w:val="0"/>
                <w:sz w:val="22"/>
                <w:rtl w:val="0"/>
              </w:rPr>
              <w:t xml:space="preserve">Check out our range of products with UV protection! Choose from Olay Regenerist Micro-sculpting Cream Moisturiser or Olay Regenerist Whip UV Cream! </w:t>
            </w:r>
            <w:r w:rsidDel="00000000" w:rsidR="00000000" w:rsidRPr="00000000">
              <w:rPr>
                <w:rFonts w:ascii="Georgia" w:cs="Georgia" w:eastAsia="Georgia" w:hAnsi="Georgia"/>
                <w:b w:val="0"/>
                <w:bCs w:val="1"/>
                <w:i w:val="0"/>
                <w:iCs w:val="1"/>
                <w:sz w:val="22"/>
                <w:rtl w:val="0"/>
              </w:rPr>
              <w:t xml:space="preserve">Both has SPF 30 that helps block DNA damaging rays to help protect skin</w:t>
            </w:r>
          </w:p>
          <w:p w:rsidR="00000000" w:rsidDel="00000000" w:rsidP="00000000" w:rsidRDefault="00000000" w:rsidRPr="00000000" w14:paraId="000002A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#OlayPhilippines</w:t>
            </w:r>
          </w:p>
        </w:tc>
        <w:tc>
          <w:tcPr>
            <w:vAlign w:val="center"/>
            <w:tcBorders>
              <w:top w:val="nil"/>
              <w:left w:val="nil"/>
              <w:bottom w:val="nil"/>
              <w:right w:val="nil"/>
            </w:tcBorders>
          </w:tcPr>
          <w:p w:rsidR="00000000" w:rsidDel="00000000" w:rsidP="00000000" w:rsidRDefault="00000000" w:rsidRPr="00000000" w14:paraId="000002A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2A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A4">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b w:val="0"/>
                <w:bCs w:val="1"/>
                <w:i w:val="0"/>
                <w:iCs w:val="1"/>
                <w:sz w:val="22"/>
                <w:rtl w:val="0"/>
              </w:rPr>
              <w:t xml:space="preserve">Wrap your skin in love this holiday!</w:t>
            </w:r>
          </w:p>
          <w:p w:rsidR="00000000" w:rsidDel="00000000" w:rsidP="00000000" w:rsidRDefault="00000000" w:rsidRPr="00000000" w14:paraId="000002A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bCs w:val="1"/>
                <w:i w:val="0"/>
                <w:iCs w:val="1"/>
                <w:sz w:val="22"/>
                <w:rtl w:val="0"/>
              </w:rPr>
              <w:t xml:space="preserve">Unlock the secret to waking up with glowy, refreshed skin </w:t>
            </w:r>
            <w:r w:rsidDel="00000000" w:rsidR="00000000" w:rsidRPr="00000000">
              <w:rPr>
                <w:rFonts w:ascii="Georgia" w:cs="Georgia" w:eastAsia="Georgia" w:hAnsi="Georgia"/>
                <w:b w:val="0"/>
                <w:i w:val="0"/>
                <w:sz w:val="22"/>
                <w:rtl w:val="0"/>
              </w:rPr>
              <w:t xml:space="preserve">with our Night Regimen Holiday Gift Set.</w:t>
            </w:r>
          </w:p>
          <w:p w:rsidR="00000000" w:rsidDel="00000000" w:rsidP="00000000" w:rsidRDefault="00000000" w:rsidRPr="00000000" w14:paraId="000002A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at Watsons, S&amp;R, Robinsons Department Store, Landmark Department Store, Shopee and Lazada.</w:t>
            </w:r>
          </w:p>
          <w:p w:rsidR="00000000" w:rsidDel="00000000" w:rsidP="00000000" w:rsidRDefault="00000000" w:rsidRPr="00000000" w14:paraId="000002A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#OlayPhilippines</w:t>
            </w:r>
          </w:p>
        </w:tc>
        <w:tc>
          <w:tcPr>
            <w:vAlign w:val="center"/>
            <w:tcBorders>
              <w:top w:val="nil"/>
              <w:left w:val="nil"/>
              <w:bottom w:val="nil"/>
              <w:right w:val="nil"/>
            </w:tcBorders>
          </w:tcPr>
          <w:p w:rsidR="00000000" w:rsidDel="00000000" w:rsidP="00000000" w:rsidRDefault="00000000" w:rsidRPr="00000000" w14:paraId="000002A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2A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creating feelings of love and care through “wrap your skin in love” and presenting the desirable experience of waking up with “glowy, refreshed skin.” These words make the product feel more appealing and enjoyable to use.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AA">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b w:val="0"/>
                <w:bCs w:val="1"/>
                <w:i w:val="0"/>
                <w:iCs w:val="1"/>
                <w:sz w:val="22"/>
                <w:rtl w:val="0"/>
              </w:rPr>
              <w:t xml:space="preserve">IT’S OUR BIGGEST SALE EVER!</w:t>
            </w:r>
          </w:p>
          <w:p w:rsidR="00000000" w:rsidDel="00000000" w:rsidP="00000000" w:rsidRDefault="00000000" w:rsidRPr="00000000" w14:paraId="000002A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Don’t miss the</w:t>
            </w:r>
            <w:r w:rsidDel="00000000" w:rsidR="00000000" w:rsidRPr="00000000">
              <w:rPr>
                <w:rFonts w:ascii="Georgia" w:cs="Georgia" w:eastAsia="Georgia" w:hAnsi="Georgia"/>
                <w:b w:val="0"/>
                <w:i w:val="0"/>
                <w:iCs w:val="1"/>
                <w:sz w:val="22"/>
                <w:rtl w:val="0"/>
              </w:rPr>
              <w:t xml:space="preserve"> </w:t>
            </w:r>
            <w:r w:rsidDel="00000000" w:rsidR="00000000" w:rsidRPr="00000000">
              <w:rPr>
                <w:rFonts w:ascii="Georgia" w:cs="Georgia" w:eastAsia="Georgia" w:hAnsi="Georgia"/>
                <w:b w:val="0"/>
                <w:bCs w:val="1"/>
                <w:i w:val="0"/>
                <w:iCs w:val="1"/>
                <w:sz w:val="22"/>
                <w:rtl w:val="0"/>
              </w:rPr>
              <w:t xml:space="preserve">hottest deals</w:t>
            </w:r>
            <w:r w:rsidDel="00000000" w:rsidR="00000000" w:rsidRPr="00000000">
              <w:rPr>
                <w:rFonts w:ascii="Georgia" w:cs="Georgia" w:eastAsia="Georgia" w:hAnsi="Georgia"/>
                <w:b w:val="0"/>
                <w:bCs w:val="1"/>
                <w:i w:val="0"/>
                <w:sz w:val="22"/>
                <w:rtl w:val="0"/>
              </w:rPr>
              <w:t xml:space="preserve"> </w:t>
            </w:r>
            <w:r w:rsidDel="00000000" w:rsidR="00000000" w:rsidRPr="00000000">
              <w:rPr>
                <w:rFonts w:ascii="Georgia" w:cs="Georgia" w:eastAsia="Georgia" w:hAnsi="Georgia"/>
                <w:b w:val="0"/>
                <w:i w:val="0"/>
                <w:sz w:val="22"/>
                <w:rtl w:val="0"/>
              </w:rPr>
              <w:t xml:space="preserve">on Olay best sellers and favorites including the NEW Olay Retinol Max range.</w:t>
            </w:r>
          </w:p>
          <w:p w:rsidR="00000000" w:rsidDel="00000000" w:rsidP="00000000" w:rsidRDefault="00000000" w:rsidRPr="00000000" w14:paraId="000002A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left w:val="nil"/>
              <w:bottom w:val="nil"/>
              <w:right w:val="nil"/>
            </w:tcBorders>
          </w:tcPr>
          <w:p w:rsidR="00000000" w:rsidDel="00000000" w:rsidP="00000000" w:rsidRDefault="00000000" w:rsidRPr="00000000" w14:paraId="000002A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2A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using exciting and urgent words such as “biggest sale ever” and “hottest deals.” These words create excitement and encourage consumers not to miss the sale.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A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bCs w:val="1"/>
                <w:i w:val="0"/>
                <w:iCs w:val="1"/>
                <w:sz w:val="22"/>
                <w:rtl w:val="0"/>
              </w:rPr>
              <w:t xml:space="preserve">Shop now and win amazing prizes</w:t>
            </w:r>
            <w:r w:rsidDel="00000000" w:rsidR="00000000" w:rsidRPr="00000000">
              <w:rPr>
                <w:rFonts w:ascii="Georgia" w:cs="Georgia" w:eastAsia="Georgia" w:hAnsi="Georgia"/>
                <w:b w:val="0"/>
                <w:i w:val="0"/>
                <w:sz w:val="22"/>
                <w:rtl w:val="0"/>
              </w:rPr>
              <w:t xml:space="preserve"> with every minimum spend on your favorite Olay products!</w:t>
            </w:r>
          </w:p>
          <w:p w:rsidR="00000000" w:rsidDel="00000000" w:rsidP="00000000" w:rsidRDefault="00000000" w:rsidRPr="00000000" w14:paraId="000002B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bCs w:val="1"/>
                <w:i w:val="0"/>
                <w:iCs w:val="1"/>
                <w:sz w:val="22"/>
                <w:rtl w:val="0"/>
              </w:rPr>
              <w:t xml:space="preserve">Don’t miss out!</w:t>
            </w:r>
            <w:r w:rsidDel="00000000" w:rsidR="00000000" w:rsidRPr="00000000">
              <w:rPr>
                <w:rFonts w:ascii="Georgia" w:cs="Georgia" w:eastAsia="Georgia" w:hAnsi="Georgia"/>
                <w:b w:val="0"/>
                <w:i w:val="0"/>
                <w:sz w:val="22"/>
                <w:rtl w:val="0"/>
              </w:rPr>
              <w:t xml:space="preserve"> Add to Cart now:https://s.lazada.com.ph/s.PFOQp</w:t>
            </w:r>
          </w:p>
          <w:p w:rsidR="00000000" w:rsidDel="00000000" w:rsidP="00000000" w:rsidRDefault="00000000" w:rsidRPr="00000000" w14:paraId="000002B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Available only on Lazada.</w:t>
            </w:r>
          </w:p>
          <w:p w:rsidR="00000000" w:rsidDel="00000000" w:rsidP="00000000" w:rsidRDefault="00000000" w:rsidRPr="00000000" w14:paraId="000002B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Terms and conditions apply.</w:t>
            </w:r>
          </w:p>
        </w:tc>
        <w:tc>
          <w:tcPr>
            <w:vAlign w:val="center"/>
            <w:tcBorders>
              <w:top w:val="nil"/>
              <w:left w:val="nil"/>
              <w:bottom w:val="nil"/>
              <w:right w:val="nil"/>
            </w:tcBorders>
          </w:tcPr>
          <w:p w:rsidR="00000000" w:rsidDel="00000000" w:rsidP="00000000" w:rsidRDefault="00000000" w:rsidRPr="00000000" w14:paraId="000002B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2B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highlighting “win amazing prizes” and “Don’t miss out!” These phrases create excitement and a sense of urgency, encouraging consumers to take advantage of the offer.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B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Feel SUPER with the all-new OLAY SUPER SERUM. </w:t>
            </w:r>
            <w:r w:rsidDel="00000000" w:rsidR="00000000" w:rsidRPr="00000000">
              <w:rPr>
                <w:rFonts w:ascii="Georgia" w:cs="Georgia" w:eastAsia="Georgia" w:hAnsi="Georgia"/>
                <w:b w:val="0"/>
                <w:bCs w:val="1"/>
                <w:i w:val="0"/>
                <w:iCs w:val="1"/>
                <w:sz w:val="22"/>
                <w:rtl w:val="0"/>
              </w:rPr>
              <w:t xml:space="preserve">Get the power of 5 serum benefits in just one bottle! </w:t>
            </w:r>
            <w:r w:rsidDel="00000000" w:rsidR="00000000" w:rsidRPr="00000000">
              <w:rPr>
                <w:rFonts w:ascii="Georgia" w:cs="Georgia" w:eastAsia="Georgia" w:hAnsi="Georgia"/>
                <w:b w:val="0"/>
                <w:i w:val="0"/>
                <w:sz w:val="22"/>
                <w:rtl w:val="0"/>
              </w:rPr>
              <w:t xml:space="preserve">Launching this July 1, 2025, at Watsons and Tiktok Shop.</w:t>
            </w:r>
          </w:p>
          <w:p w:rsidR="00000000" w:rsidDel="00000000" w:rsidP="00000000" w:rsidRDefault="00000000" w:rsidRPr="00000000" w14:paraId="000002B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#OlaySuperSerum</w:t>
            </w:r>
          </w:p>
        </w:tc>
        <w:tc>
          <w:tcPr>
            <w:vAlign w:val="center"/>
            <w:tcBorders>
              <w:top w:val="nil"/>
              <w:left w:val="nil"/>
              <w:bottom w:val="nil"/>
              <w:right w:val="nil"/>
            </w:tcBorders>
          </w:tcPr>
          <w:p w:rsidR="00000000" w:rsidDel="00000000" w:rsidP="00000000" w:rsidRDefault="00000000" w:rsidRPr="00000000" w14:paraId="000002B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2B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giving specific information about the product, particularly that it provides five serum benefits in one bottle. This information gives consumers a clear reason to consider the product.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B9">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b w:val="0"/>
                <w:i w:val="0"/>
                <w:sz w:val="22"/>
                <w:rtl w:val="0"/>
              </w:rPr>
              <w:t xml:space="preserve">Say hello to younger- looking skin with Olay Total Effects!</w:t>
            </w:r>
            <w:r w:rsidDel="00000000" w:rsidR="00000000" w:rsidRPr="00000000">
              <w:rPr>
                <w:rFonts w:ascii="Georgia" w:cs="Georgia" w:eastAsia="Georgia" w:hAnsi="Georgia"/>
                <w:b w:val="0"/>
                <w:bCs w:val="1"/>
                <w:i w:val="0"/>
                <w:iCs w:val="1"/>
                <w:sz w:val="22"/>
                <w:rtl w:val="0"/>
              </w:rPr>
              <w:t xml:space="preserve"> Your all-in-one solution for the 7 signs of aging.</w:t>
            </w:r>
          </w:p>
          <w:p w:rsidR="00000000" w:rsidDel="00000000" w:rsidP="00000000" w:rsidRDefault="00000000" w:rsidRPr="00000000" w14:paraId="000002B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Get up to 50% off + free shipping only this September 28-30!</w:t>
            </w:r>
          </w:p>
          <w:p w:rsidR="00000000" w:rsidDel="00000000" w:rsidP="00000000" w:rsidRDefault="00000000" w:rsidRPr="00000000" w14:paraId="000002B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Don’t miss out! Add to cart now!</w:t>
            </w:r>
          </w:p>
          <w:p w:rsidR="00000000" w:rsidDel="00000000" w:rsidP="00000000" w:rsidRDefault="00000000" w:rsidRPr="00000000" w14:paraId="000002B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https://www.tiktok.com/@olayphilippines </w:t>
            </w:r>
          </w:p>
        </w:tc>
        <w:tc>
          <w:tcPr>
            <w:vAlign w:val="center"/>
            <w:tcBorders>
              <w:top w:val="nil"/>
              <w:left w:val="nil"/>
              <w:bottom w:val="nil"/>
              <w:right w:val="nil"/>
            </w:tcBorders>
          </w:tcPr>
          <w:p w:rsidR="00000000" w:rsidDel="00000000" w:rsidP="00000000" w:rsidRDefault="00000000" w:rsidRPr="00000000" w14:paraId="000002B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2B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giving specific information about the product, particularly that it is an all-in-one solution for the “7 signs of aging.” This gives consumers a clear product benefit to consider.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2B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bCs w:val="1"/>
                <w:i w:val="0"/>
                <w:iCs w:val="1"/>
                <w:sz w:val="22"/>
                <w:rtl w:val="0"/>
              </w:rPr>
              <w:t xml:space="preserve">Step into your #SuperEra</w:t>
            </w:r>
            <w:r w:rsidDel="00000000" w:rsidR="00000000" w:rsidRPr="00000000">
              <w:rPr>
                <w:rFonts w:ascii="Georgia" w:cs="Georgia" w:eastAsia="Georgia" w:hAnsi="Georgia"/>
                <w:b w:val="0"/>
                <w:i w:val="0"/>
                <w:sz w:val="22"/>
                <w:rtl w:val="0"/>
              </w:rPr>
              <w:t xml:space="preserve"> with Olay Shopee Brand Day this Feb 24.</w:t>
            </w:r>
          </w:p>
          <w:p w:rsidR="00000000" w:rsidDel="00000000" w:rsidP="00000000" w:rsidRDefault="00000000" w:rsidRPr="00000000" w14:paraId="000002C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Enjoy up to 50% off, free shipping, vouchers, and </w:t>
            </w:r>
            <w:r w:rsidDel="00000000" w:rsidR="00000000" w:rsidRPr="00000000">
              <w:rPr>
                <w:rFonts w:ascii="Georgia" w:cs="Georgia" w:eastAsia="Georgia" w:hAnsi="Georgia"/>
                <w:b w:val="0"/>
                <w:bCs w:val="1"/>
                <w:i w:val="0"/>
                <w:iCs w:val="1"/>
                <w:sz w:val="22"/>
                <w:rtl w:val="0"/>
              </w:rPr>
              <w:t xml:space="preserve">exclusive gifts</w:t>
            </w:r>
            <w:r w:rsidDel="00000000" w:rsidR="00000000" w:rsidRPr="00000000">
              <w:rPr>
                <w:rFonts w:ascii="Georgia" w:cs="Georgia" w:eastAsia="Georgia" w:hAnsi="Georgia"/>
                <w:b w:val="0"/>
                <w:i w:val="0"/>
                <w:sz w:val="22"/>
                <w:rtl w:val="0"/>
              </w:rPr>
              <w:t xml:space="preserve"> when you shop the iconic Total Effects Day &amp; Night Cream and SUper Serum Day &amp; Night Bundles.</w:t>
            </w:r>
          </w:p>
          <w:p w:rsidR="00000000" w:rsidDel="00000000" w:rsidP="00000000" w:rsidRDefault="00000000" w:rsidRPr="00000000" w14:paraId="000002C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here:</w:t>
            </w:r>
          </w:p>
          <w:p w:rsidR="00000000" w:rsidDel="00000000" w:rsidP="00000000" w:rsidRDefault="00000000" w:rsidRPr="00000000" w14:paraId="000002C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https://shopee.ph/pgolayoofficialstore</w:t>
            </w:r>
          </w:p>
        </w:tc>
        <w:tc>
          <w:tcPr>
            <w:vAlign w:val="center"/>
            <w:tcBorders>
              <w:top w:val="nil"/>
              <w:left w:val="nil"/>
              <w:bottom w:val="single" w:sz="18" w:space="0" w:color="000000"/>
              <w:right w:val="nil"/>
            </w:tcBorders>
          </w:tcPr>
          <w:p w:rsidR="00000000" w:rsidDel="00000000" w:rsidP="00000000" w:rsidRDefault="00000000" w:rsidRPr="00000000" w14:paraId="000002C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single" w:sz="18" w:space="0" w:color="000000"/>
              <w:right w:val="nil"/>
            </w:tcBorders>
          </w:tcPr>
          <w:p w:rsidR="00000000" w:rsidDel="00000000" w:rsidP="00000000" w:rsidRDefault="00000000" w:rsidRPr="00000000" w14:paraId="000002C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through expressions such as “#SuperEra” and “exclusive gifts,” which present the shopping event as exciting and special. The promotional offers further appeal to the audience’s desire to enjoy additional benefits when shopping.  </w:t>
            </w:r>
          </w:p>
        </w:tc>
      </w:tr>
    </w:tbl>
    <w:tbl>
      <w:tblPr>
        <w:tblStyle w:val="Table7"/>
        <w:tblW w:w="825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75"/>
        <w:gridCol w:w="2955"/>
        <w:tblGridChange w:id="0">
          <w:tblGrid>
            <w:gridCol w:w="3120"/>
            <w:gridCol w:w="2175"/>
            <w:gridCol w:w="2955"/>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2CA">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Caption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2CB">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2CC">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C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Our newest serum sunscreen is also </w:t>
            </w:r>
            <w:r w:rsidDel="00000000" w:rsidR="00000000" w:rsidRPr="00000000">
              <w:rPr>
                <w:rFonts w:ascii="Georgia" w:cs="Georgia" w:eastAsia="Georgia" w:hAnsi="Georgia"/>
                <w:b w:val="0"/>
                <w:bCs w:val="1"/>
                <w:i w:val="0"/>
                <w:iCs w:val="1"/>
                <w:sz w:val="22"/>
                <w:rtl w:val="0"/>
              </w:rPr>
              <w:t xml:space="preserve">available in sachets! Handy and travel-friendly! </w:t>
            </w:r>
            <w:r w:rsidDel="00000000" w:rsidR="00000000" w:rsidRPr="00000000">
              <w:rPr>
                <w:rFonts w:ascii="Georgia" w:cs="Georgia" w:eastAsia="Georgia" w:hAnsi="Georgia"/>
                <w:b w:val="0"/>
                <w:i w:val="0"/>
                <w:sz w:val="22"/>
                <w:rtl w:val="0"/>
              </w:rPr>
              <w:t xml:space="preserve">Get yours now!</w:t>
            </w:r>
          </w:p>
          <w:p w:rsidR="00000000" w:rsidDel="00000000" w:rsidP="00000000" w:rsidRDefault="00000000" w:rsidRPr="00000000" w14:paraId="000002C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#LuxeOrganixxSerumSunscreen</w:t>
            </w:r>
          </w:p>
          <w:p w:rsidR="00000000" w:rsidDel="00000000" w:rsidP="00000000" w:rsidRDefault="00000000" w:rsidRPr="00000000" w14:paraId="000002C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#LuxeOrganixPH #serumsunscreen #sunscreen #fyp</w:t>
            </w:r>
          </w:p>
        </w:tc>
        <w:tc>
          <w:tcPr>
            <w:vAlign w:val="center"/>
            <w:tcBorders>
              <w:top w:val="nil"/>
              <w:left w:val="nil"/>
              <w:bottom w:val="nil"/>
              <w:right w:val="nil"/>
            </w:tcBorders>
          </w:tcPr>
          <w:p w:rsidR="00000000" w:rsidDel="00000000" w:rsidP="00000000" w:rsidRDefault="00000000" w:rsidRPr="00000000" w14:paraId="000002D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2D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D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bCs w:val="1"/>
                <w:i w:val="0"/>
                <w:iCs w:val="1"/>
                <w:sz w:val="22"/>
                <w:rtl w:val="0"/>
              </w:rPr>
              <w:t xml:space="preserve">Want to achieve a youthful skin</w:t>
            </w:r>
            <w:r w:rsidDel="00000000" w:rsidR="00000000" w:rsidRPr="00000000">
              <w:rPr>
                <w:rFonts w:ascii="Georgia" w:cs="Georgia" w:eastAsia="Georgia" w:hAnsi="Georgia"/>
                <w:b w:val="0"/>
                <w:i w:val="0"/>
                <w:sz w:val="22"/>
                <w:rtl w:val="0"/>
              </w:rPr>
              <w:t xml:space="preserve">? Try this newest Niacinamide + Retinol cloudsoap!</w:t>
            </w:r>
          </w:p>
          <w:p w:rsidR="00000000" w:rsidDel="00000000" w:rsidP="00000000" w:rsidRDefault="00000000" w:rsidRPr="00000000" w14:paraId="000002D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#LuxeOrganixPH #fyp</w:t>
            </w:r>
          </w:p>
        </w:tc>
        <w:tc>
          <w:tcPr>
            <w:vAlign w:val="center"/>
            <w:tcBorders>
              <w:top w:val="nil"/>
              <w:left w:val="nil"/>
              <w:bottom w:val="nil"/>
              <w:right w:val="nil"/>
            </w:tcBorders>
          </w:tcPr>
          <w:p w:rsidR="00000000" w:rsidDel="00000000" w:rsidP="00000000" w:rsidRDefault="00000000" w:rsidRPr="00000000" w14:paraId="000002D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2D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presenting youthful skin as a desirable result. The phrase “achieve a youthful skin” appeals to the audience’s desire to maintain a younger-looking appearance, making the product more emotionally appealing.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D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1st ever sunscreen stick from Luxe Organix is finally out! </w:t>
            </w:r>
          </w:p>
          <w:p w:rsidR="00000000" w:rsidDel="00000000" w:rsidP="00000000" w:rsidRDefault="00000000" w:rsidRPr="00000000" w14:paraId="000002D7">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b w:val="0"/>
                <w:i w:val="0"/>
                <w:sz w:val="22"/>
                <w:rtl w:val="0"/>
              </w:rPr>
              <w:t xml:space="preserve">Introducing our newest Zero Shine Invisible Screen Daily Sun Stick: a lightweight, non-sticky</w:t>
            </w:r>
            <w:r w:rsidDel="00000000" w:rsidR="00000000" w:rsidRPr="00000000">
              <w:rPr>
                <w:rFonts w:ascii="Georgia" w:cs="Georgia" w:eastAsia="Georgia" w:hAnsi="Georgia"/>
                <w:b w:val="0"/>
                <w:bCs w:val="1"/>
                <w:i w:val="0"/>
                <w:iCs w:val="1"/>
                <w:sz w:val="22"/>
                <w:rtl w:val="0"/>
              </w:rPr>
              <w:t xml:space="preserve"> SPF 50 PA+++ sunscreen for everyday and on-the-go use, keeping you UV protected the entire day!</w:t>
            </w:r>
          </w:p>
          <w:p w:rsidR="00000000" w:rsidDel="00000000" w:rsidP="00000000" w:rsidRDefault="00000000" w:rsidRPr="00000000" w14:paraId="000002D8">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b w:val="0"/>
                <w:bCs w:val="1"/>
                <w:i w:val="0"/>
                <w:iCs w:val="1"/>
                <w:color w:val="080809"/>
                <w:sz w:val="22"/>
                <w:rtl w:val="0"/>
              </w:rPr>
              <w:t xml:space="preserve">-</w:t>
            </w:r>
            <w:r w:rsidDel="00000000" w:rsidR="00000000" w:rsidRPr="00000000">
              <w:rPr>
                <w:rFonts w:ascii="Georgia" w:cs="Georgia" w:eastAsia="Georgia" w:hAnsi="Georgia"/>
                <w:b w:val="0"/>
                <w:bCs w:val="1"/>
                <w:i w:val="0"/>
                <w:iCs w:val="1"/>
                <w:sz w:val="22"/>
                <w:rtl w:val="0"/>
              </w:rPr>
              <w:t xml:space="preserve"> With Green Tea Extract, Licorice Extract, &amp; Anti Sebum p</w:t>
            </w:r>
          </w:p>
          <w:p w:rsidR="00000000" w:rsidDel="00000000" w:rsidP="00000000" w:rsidRDefault="00000000" w:rsidRPr="00000000" w14:paraId="000002D9">
            <w:pPr>
              <w:widowControl w:val="0"/>
              <w:spacing w:before="0" w:after="0" w:line="276" w:lineRule="auto"/>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0"/>
                <w:bCs w:val="1"/>
                <w:i w:val="0"/>
                <w:iCs w:val="1"/>
                <w:color w:val="080809"/>
                <w:sz w:val="22"/>
                <w:rtl w:val="0"/>
              </w:rPr>
              <w:t xml:space="preserve">-Has SPF50 PA+++ 2X UVA/UVB protection</w:t>
            </w:r>
          </w:p>
          <w:p w:rsidR="00000000" w:rsidDel="00000000" w:rsidP="00000000" w:rsidRDefault="00000000" w:rsidRPr="00000000" w14:paraId="000002DA">
            <w:pPr>
              <w:widowControl w:val="0"/>
              <w:spacing w:before="0" w:after="0" w:line="276" w:lineRule="auto"/>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0"/>
                <w:bCs w:val="1"/>
                <w:i w:val="0"/>
                <w:iCs w:val="1"/>
                <w:color w:val="080809"/>
                <w:sz w:val="22"/>
                <w:rtl w:val="0"/>
              </w:rPr>
              <w:t xml:space="preserve">- Zero tugging and looks seamless</w:t>
            </w:r>
          </w:p>
          <w:p w:rsidR="00000000" w:rsidDel="00000000" w:rsidP="00000000" w:rsidRDefault="00000000" w:rsidRPr="00000000" w14:paraId="000002DB">
            <w:pPr>
              <w:widowControl w:val="0"/>
              <w:shd w:fill="ffffff" w:val="clear"/>
              <w:spacing w:before="0" w:lineRule="auto" w:after="0" w:line="276"/>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0"/>
                <w:bCs w:val="1"/>
                <w:i w:val="0"/>
                <w:iCs w:val="1"/>
                <w:color w:val="080809"/>
                <w:sz w:val="22"/>
                <w:rtl w:val="0"/>
              </w:rPr>
              <w:t xml:space="preserve">- Has soft, cloud matte finish</w:t>
            </w:r>
          </w:p>
          <w:p w:rsidR="00000000" w:rsidDel="00000000" w:rsidP="00000000" w:rsidRDefault="00000000" w:rsidRPr="00000000" w14:paraId="000002DC">
            <w:pPr>
              <w:widowControl w:val="0"/>
              <w:shd w:fill="ffffff" w:val="clear"/>
              <w:spacing w:before="0" w:lineRule="auto" w:after="0" w:line="276"/>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0"/>
                <w:bCs w:val="1"/>
                <w:i w:val="0"/>
                <w:iCs w:val="1"/>
                <w:color w:val="080809"/>
                <w:sz w:val="22"/>
                <w:rtl w:val="0"/>
              </w:rPr>
              <w:t xml:space="preserve">- Helps control sebum to keep you shine free</w:t>
            </w:r>
          </w:p>
          <w:p w:rsidR="00000000" w:rsidDel="00000000" w:rsidP="00000000" w:rsidRDefault="00000000" w:rsidRPr="00000000" w14:paraId="000002DD">
            <w:pPr>
              <w:widowControl w:val="0"/>
              <w:shd w:fill="ffffff" w:val="clear"/>
              <w:spacing w:before="0" w:lineRule="auto" w:after="0" w:line="276"/>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0"/>
                <w:bCs w:val="1"/>
                <w:i w:val="0"/>
                <w:iCs w:val="1"/>
                <w:color w:val="080809"/>
                <w:sz w:val="22"/>
                <w:rtl w:val="0"/>
              </w:rPr>
              <w:t xml:space="preserve">- Helps brighten skin</w:t>
            </w:r>
          </w:p>
          <w:p w:rsidR="00000000" w:rsidDel="00000000" w:rsidP="00000000" w:rsidRDefault="00000000" w:rsidRPr="00000000" w14:paraId="000002DE">
            <w:pPr>
              <w:widowControl w:val="0"/>
              <w:shd w:fill="ffffff" w:val="clear"/>
              <w:spacing w:before="0" w:lineRule="auto" w:after="0" w:line="276"/>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0"/>
                <w:bCs w:val="1"/>
                <w:i w:val="0"/>
                <w:iCs w:val="1"/>
                <w:color w:val="080809"/>
                <w:sz w:val="22"/>
                <w:rtl w:val="0"/>
              </w:rPr>
              <w:t xml:space="preserve">- Quick absorbing</w:t>
            </w:r>
          </w:p>
          <w:p w:rsidR="00000000" w:rsidDel="00000000" w:rsidP="00000000" w:rsidRDefault="00000000" w:rsidRPr="00000000" w14:paraId="000002DF">
            <w:pPr>
              <w:widowControl w:val="0"/>
              <w:shd w:fill="ffffff" w:val="clear"/>
              <w:spacing w:before="0" w:lineRule="auto" w:after="0" w:line="276"/>
              <w:jc w:val="center"/>
              <w:rPr>
                <w:rFonts w:ascii="Georgia" w:cs="Georgia" w:eastAsia="Georgia" w:hAnsi="Georgia"/>
                <w:color w:val="080809"/>
              </w:rPr>
            </w:pPr>
            <w:r w:rsidDel="00000000" w:rsidR="00000000" w:rsidRPr="00000000">
              <w:rPr>
                <w:rFonts w:ascii="Georgia" w:cs="Georgia" w:eastAsia="Georgia" w:hAnsi="Georgia"/>
                <w:b w:val="0"/>
                <w:i w:val="0"/>
                <w:color w:val="080809"/>
                <w:sz w:val="22"/>
                <w:rtl w:val="0"/>
              </w:rPr>
              <w:t xml:space="preserve"> Shop now in Watsons stores &amp; online!</w:t>
            </w:r>
          </w:p>
          <w:p w:rsidR="00000000" w:rsidDel="00000000" w:rsidP="00000000" w:rsidRDefault="00000000" w:rsidRPr="00000000" w14:paraId="000002E0">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rtl w:val="0"/>
              </w:rPr>
              <w:t xml:space="preserve">#LuxeOrganixPH</w:t>
            </w:r>
            <w:r w:rsidDel="00000000" w:rsidR="00000000" w:rsidRPr="00000000">
              <w:rPr>
                <w:rFonts w:ascii="Georgia" w:cs="Georgia" w:eastAsia="Georgia" w:hAnsi="Georgia"/>
                <w:b w:val="0"/>
                <w:i w:val="0"/>
                <w:sz w:val="22"/>
                <w:rtl w:val="0"/>
              </w:rPr>
              <w:t xml:space="preserve"> #WatsonsPH #SMBeauty</w:t>
            </w:r>
          </w:p>
        </w:tc>
        <w:tc>
          <w:tcPr>
            <w:vAlign w:val="center"/>
            <w:tcBorders>
              <w:top w:val="nil"/>
              <w:left w:val="nil"/>
              <w:bottom w:val="nil"/>
              <w:right w:val="nil"/>
            </w:tcBorders>
          </w:tcPr>
          <w:p w:rsidR="00000000" w:rsidDel="00000000" w:rsidP="00000000" w:rsidRDefault="00000000" w:rsidRPr="00000000" w14:paraId="000002E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2E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presenting specific information about the sunscreen, including its SPF rating, ingredients, and stated features. These details explain the product’s protective and skincare functions and give the audience information to consider when evaluating it.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E3">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Treat your skin to body care that will </w:t>
            </w:r>
            <w:r w:rsidDel="00000000" w:rsidR="00000000" w:rsidRPr="00000000">
              <w:rPr>
                <w:rFonts w:ascii="Georgia" w:cs="Georgia" w:eastAsia="Georgia" w:hAnsi="Georgia"/>
                <w:b w:val="0"/>
                <w:bCs w:val="1"/>
                <w:i w:val="0"/>
                <w:iCs w:val="1"/>
                <w:color w:val="080809"/>
                <w:sz w:val="22"/>
                <w:szCs w:val="23"/>
                <w:rtl w:val="0"/>
              </w:rPr>
              <w:t xml:space="preserve">keep it glowing all day! </w:t>
            </w:r>
          </w:p>
          <w:p w:rsidR="00000000" w:rsidDel="00000000" w:rsidP="00000000" w:rsidRDefault="00000000" w:rsidRPr="00000000" w14:paraId="000002E4">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See what @niquebgtng loves about our newly released serum body wash Shop now at Watsons &amp; SM Beauty, in-store and online!</w:t>
            </w:r>
          </w:p>
          <w:p w:rsidR="00000000" w:rsidDel="00000000" w:rsidP="00000000" w:rsidRDefault="00000000" w:rsidRPr="00000000" w14:paraId="000002E5">
            <w:pPr>
              <w:widowControl w:val="0"/>
              <w:shd w:fill="ffffff" w:val="clear"/>
              <w:spacing w:before="0" w:lineRule="auto" w:after="0" w:line="276"/>
              <w:jc w:val="center"/>
              <w:rPr>
                <w:rFonts w:ascii="Georgia" w:cs="Georgia" w:eastAsia="Georgia" w:hAnsi="Georgia"/>
                <w:b w:val="1"/>
                <w:bCs w:val="1"/>
              </w:rPr>
            </w:pPr>
            <w:r w:rsidDel="00000000" w:rsidR="00000000" w:rsidRPr="00000000">
              <w:rPr>
                <w:rFonts w:ascii="Georgia" w:cs="Georgia" w:eastAsia="Georgia" w:hAnsi="Georgia"/>
                <w:b w:val="0"/>
                <w:i w:val="0"/>
                <w:color w:val="080809"/>
                <w:sz w:val="22"/>
                <w:szCs w:val="23"/>
                <w:rtl w:val="0"/>
              </w:rPr>
              <w:t xml:space="preserve">#LuxeOrganixPH</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2E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2E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presenting glowing skin as a desirable result. This creates an appealing image of how consumers may want their skin to look.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E8">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Your go-to for nourished, glossy lips with a hint of tint!</w:t>
            </w:r>
          </w:p>
          <w:p w:rsidR="00000000" w:rsidDel="00000000" w:rsidP="00000000" w:rsidRDefault="00000000" w:rsidRPr="00000000" w14:paraId="000002E9">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Watch the swatches to find your vibe—every shade slaps on all skin tones And the best part? Our clear glaze isn’t just a glossy topper, it’s also a</w:t>
            </w:r>
            <w:r w:rsidDel="00000000" w:rsidR="00000000" w:rsidRPr="00000000">
              <w:rPr>
                <w:rFonts w:ascii="Georgia" w:cs="Georgia" w:eastAsia="Georgia" w:hAnsi="Georgia"/>
                <w:b w:val="0"/>
                <w:bCs w:val="1"/>
                <w:i w:val="0"/>
                <w:iCs w:val="1"/>
                <w:color w:val="080809"/>
                <w:sz w:val="22"/>
                <w:szCs w:val="23"/>
                <w:rtl w:val="0"/>
              </w:rPr>
              <w:t xml:space="preserve"> lip sunscreen with SPF90+ PA++++ for sun protection</w:t>
            </w:r>
            <w:r w:rsidDel="00000000" w:rsidR="00000000" w:rsidRPr="00000000">
              <w:rPr>
                <w:rFonts w:ascii="Georgia" w:cs="Georgia" w:eastAsia="Georgia" w:hAnsi="Georgia"/>
                <w:b w:val="0"/>
                <w:i w:val="0"/>
                <w:color w:val="080809"/>
                <w:sz w:val="22"/>
                <w:szCs w:val="23"/>
                <w:rtl w:val="0"/>
              </w:rPr>
              <w:t xml:space="preserve">, truly a summer essentials must-have! </w:t>
            </w:r>
          </w:p>
          <w:p w:rsidR="00000000" w:rsidDel="00000000" w:rsidP="00000000" w:rsidRDefault="00000000" w:rsidRPr="00000000" w14:paraId="000002EA">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Get yours now</w:t>
            </w:r>
            <w:r w:rsidDel="00000000" w:rsidR="00000000" w:rsidRPr="00000000">
              <w:rPr>
                <w:rFonts w:ascii="Georgia" w:cs="Georgia" w:eastAsia="Georgia" w:hAnsi="Georgia"/>
                <w:b w:val="0"/>
                <w:bCs w:val="1"/>
                <w:i w:val="0"/>
                <w:iCs w:val="1"/>
                <w:color w:val="080809"/>
                <w:sz w:val="22"/>
                <w:szCs w:val="23"/>
                <w:rtl w:val="0"/>
              </w:rPr>
              <w:t xml:space="preserve"> price starts at P199 </w:t>
            </w:r>
            <w:r w:rsidDel="00000000" w:rsidR="00000000" w:rsidRPr="00000000">
              <w:rPr>
                <w:rFonts w:ascii="Georgia" w:cs="Georgia" w:eastAsia="Georgia" w:hAnsi="Georgia"/>
                <w:b w:val="0"/>
                <w:i w:val="0"/>
                <w:color w:val="080809"/>
                <w:sz w:val="22"/>
                <w:szCs w:val="23"/>
                <w:rtl w:val="0"/>
              </w:rPr>
              <w:t xml:space="preserve">at Watsons &amp; SM Beauty, both in-store and online!</w:t>
            </w:r>
          </w:p>
          <w:p w:rsidR="00000000" w:rsidDel="00000000" w:rsidP="00000000" w:rsidRDefault="00000000" w:rsidRPr="00000000" w14:paraId="000002EB">
            <w:pPr>
              <w:widowControl w:val="0"/>
              <w:shd w:fill="ffffff" w:val="clear"/>
              <w:spacing w:before="0" w:lineRule="auto" w:after="0" w:line="276"/>
              <w:jc w:val="center"/>
              <w:rPr>
                <w:rFonts w:ascii="Georgia" w:cs="Georgia" w:eastAsia="Georgia" w:hAnsi="Georgia"/>
                <w:b w:val="1"/>
                <w:bCs w:val="1"/>
              </w:rPr>
            </w:pPr>
            <w:r w:rsidDel="00000000" w:rsidR="00000000" w:rsidRPr="00000000">
              <w:rPr>
                <w:rFonts w:ascii="Georgia" w:cs="Georgia" w:eastAsia="Georgia" w:hAnsi="Georgia"/>
                <w:b w:val="0"/>
                <w:i w:val="0"/>
                <w:color w:val="080809"/>
                <w:sz w:val="22"/>
                <w:szCs w:val="23"/>
                <w:rtl w:val="0"/>
              </w:rPr>
              <w:t xml:space="preserve">#LuxeOrganixPH</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2E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2E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information about the product’s sun protection and starting price. These details communicate its stated function and cost, giving the audience practical information about the product.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EE">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Start your routine with a skin-calming cleanse </w:t>
            </w:r>
          </w:p>
          <w:p w:rsidR="00000000" w:rsidDel="00000000" w:rsidP="00000000" w:rsidRDefault="00000000" w:rsidRPr="00000000" w14:paraId="000002EF">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Meet our NEW first-cleanse Makeup Melt Cleansing Balm—a lightweight, </w:t>
            </w:r>
            <w:r w:rsidDel="00000000" w:rsidR="00000000" w:rsidRPr="00000000">
              <w:rPr>
                <w:rFonts w:ascii="Georgia" w:cs="Georgia" w:eastAsia="Georgia" w:hAnsi="Georgia"/>
                <w:b w:val="0"/>
                <w:bCs w:val="1"/>
                <w:i w:val="0"/>
                <w:iCs w:val="1"/>
                <w:color w:val="080809"/>
                <w:sz w:val="22"/>
                <w:szCs w:val="23"/>
                <w:rtl w:val="0"/>
              </w:rPr>
              <w:t xml:space="preserve">non-comedogenic formula that melts away waterproof makeup, sunscreen, dirt, and oil while nourishing your skin.</w:t>
            </w:r>
          </w:p>
          <w:p w:rsidR="00000000" w:rsidDel="00000000" w:rsidP="00000000" w:rsidRDefault="00000000" w:rsidRPr="00000000" w14:paraId="000002F0">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Comes in 2 Variants:</w:t>
            </w:r>
          </w:p>
          <w:p w:rsidR="00000000" w:rsidDel="00000000" w:rsidP="00000000" w:rsidRDefault="00000000" w:rsidRPr="00000000" w14:paraId="000002F1">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 Makeup Melt Cleansing Balm Dark Spot Fading &amp; Soothing</w:t>
            </w:r>
          </w:p>
          <w:p w:rsidR="00000000" w:rsidDel="00000000" w:rsidP="00000000" w:rsidRDefault="00000000" w:rsidRPr="00000000" w14:paraId="000002F2">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Makeup Melt Cleansing Balm Blackhead Clearing &amp; Soothing</w:t>
            </w:r>
          </w:p>
          <w:p w:rsidR="00000000" w:rsidDel="00000000" w:rsidP="00000000" w:rsidRDefault="00000000" w:rsidRPr="00000000" w14:paraId="000002F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Shop now at Watsons and SM Beauty, online or in-store,</w:t>
            </w:r>
            <w:r w:rsidDel="00000000" w:rsidR="00000000" w:rsidRPr="00000000">
              <w:rPr>
                <w:rFonts w:ascii="Georgia" w:cs="Georgia" w:eastAsia="Georgia" w:hAnsi="Georgia"/>
                <w:b w:val="0"/>
                <w:bCs w:val="1"/>
                <w:i w:val="0"/>
                <w:iCs w:val="1"/>
                <w:color w:val="080809"/>
                <w:sz w:val="22"/>
                <w:szCs w:val="23"/>
                <w:rtl w:val="0"/>
              </w:rPr>
              <w:t xml:space="preserve"> for only ₱399.</w:t>
            </w:r>
          </w:p>
          <w:p w:rsidR="00000000" w:rsidDel="00000000" w:rsidP="00000000" w:rsidRDefault="00000000" w:rsidRPr="00000000" w14:paraId="000002F4">
            <w:pPr>
              <w:widowControl w:val="0"/>
              <w:shd w:fill="ffffff" w:val="clear"/>
              <w:spacing w:before="0" w:lineRule="auto" w:after="0" w:line="276"/>
              <w:jc w:val="center"/>
              <w:rPr>
                <w:rFonts w:ascii="Georgia" w:cs="Georgia" w:eastAsia="Georgia" w:hAnsi="Georgia"/>
                <w:b w:val="1"/>
                <w:bCs w:val="1"/>
              </w:rPr>
            </w:pPr>
            <w:r w:rsidDel="00000000" w:rsidR="00000000" w:rsidRPr="00000000">
              <w:rPr>
                <w:rFonts w:ascii="Georgia" w:cs="Georgia" w:eastAsia="Georgia" w:hAnsi="Georgia"/>
                <w:b w:val="0"/>
                <w:i w:val="0"/>
                <w:color w:val="080809"/>
                <w:sz w:val="22"/>
                <w:szCs w:val="23"/>
                <w:rtl w:val="0"/>
              </w:rPr>
              <w:t xml:space="preserve">#LuxeOrganixPH</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2F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2F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he caption uses logos by explaining the cleansing balm’s formulation, functions, available variants, and price. These details provide product-related information that helps the audience understand what the product is intended to do.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2F7">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Say hello to glowing, protected skin </w:t>
            </w:r>
          </w:p>
          <w:p w:rsidR="00000000" w:rsidDel="00000000" w:rsidP="00000000" w:rsidRDefault="00000000" w:rsidRPr="00000000" w14:paraId="000002F8">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The NEW PDRN + Cera Soft Glow Serum Sunscreen is here to upgrade your daily SPF routine with skincare-infused protection suitable for all skin types </w:t>
            </w:r>
          </w:p>
          <w:p w:rsidR="00000000" w:rsidDel="00000000" w:rsidP="00000000" w:rsidRDefault="00000000" w:rsidRPr="00000000" w14:paraId="000002F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Formulated with PDRN, Pentavitin®, and Ceramides to help moisturize, nourish, and support the skin barrier while giving skin a soft healthy glow!</w:t>
            </w:r>
          </w:p>
          <w:p w:rsidR="00000000" w:rsidDel="00000000" w:rsidP="00000000" w:rsidRDefault="00000000" w:rsidRPr="00000000" w14:paraId="000002FA">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Shop yours now!</w:t>
            </w:r>
          </w:p>
          <w:p w:rsidR="00000000" w:rsidDel="00000000" w:rsidP="00000000" w:rsidRDefault="00000000" w:rsidRPr="00000000" w14:paraId="000002FB">
            <w:pPr>
              <w:widowControl w:val="0"/>
              <w:shd w:fill="ffffff" w:val="clear"/>
              <w:spacing w:before="0" w:lineRule="auto" w:after="0" w:line="276"/>
              <w:jc w:val="center"/>
              <w:rPr>
                <w:rFonts w:ascii="Georgia" w:cs="Georgia" w:eastAsia="Georgia" w:hAnsi="Georgia"/>
                <w:b w:val="1"/>
                <w:bCs w:val="1"/>
              </w:rPr>
            </w:pPr>
            <w:r w:rsidDel="00000000" w:rsidR="00000000" w:rsidRPr="00000000">
              <w:rPr>
                <w:rFonts w:ascii="Georgia" w:cs="Georgia" w:eastAsia="Georgia" w:hAnsi="Georgia"/>
                <w:b w:val="0"/>
                <w:i w:val="0"/>
                <w:color w:val="080809"/>
                <w:sz w:val="22"/>
                <w:szCs w:val="23"/>
                <w:rtl w:val="0"/>
              </w:rPr>
              <w:t xml:space="preserve">#LuxeOrganixPH</w:t>
            </w:r>
            <w:r w:rsidDel="00000000" w:rsidR="00000000" w:rsidRPr="00000000">
              <w:rPr>
                <w:rFonts w:ascii="Georgia" w:hAnsi="Georgia" w:eastAsia="Georgia"/>
                <w:b w:val="0"/>
                <w:i w:val="0"/>
                <w:sz w:val="22"/>
                <w:rtl w:val="0"/>
              </w:rPr>
            </w:r>
          </w:p>
        </w:tc>
        <w:tc>
          <w:tcPr>
            <w:vAlign w:val="center"/>
            <w:tcBorders>
              <w:top w:val="nil"/>
              <w:left w:val="nil"/>
              <w:bottom w:val="single" w:sz="18" w:space="0" w:color="000000"/>
              <w:right w:val="nil"/>
            </w:tcBorders>
          </w:tcPr>
          <w:p w:rsidR="00000000" w:rsidDel="00000000" w:rsidP="00000000" w:rsidRDefault="00000000" w:rsidRPr="00000000" w14:paraId="000002F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single" w:sz="18" w:space="0" w:color="000000"/>
              <w:right w:val="nil"/>
            </w:tcBorders>
          </w:tcPr>
          <w:p w:rsidR="00000000" w:rsidDel="00000000" w:rsidP="00000000" w:rsidRDefault="00000000" w:rsidRPr="00000000" w14:paraId="000002F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giving specific information about the product’s ingredients and benefits. These details explain how the serum sunscreen helps moisturize, nourish, and support the skin barrier. </w:t>
            </w:r>
          </w:p>
        </w:tc>
      </w:tr>
    </w:tbl>
    <w:tbl xmlns:a="http://schemas.openxmlformats.org/drawingml/2006/main" xmlns:pic="http://schemas.openxmlformats.org/drawingml/2006/picture">
      <w:tblPr>
        <w:tblStyle w:val="Table8"/>
        <w:tblW w:w="82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20"/>
        <w:gridCol w:w="2925"/>
        <w:tblGridChange w:id="0">
          <w:tblGrid>
            <w:gridCol w:w="3120"/>
            <w:gridCol w:w="2220"/>
            <w:gridCol w:w="2925"/>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304">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Caption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05">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06">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07">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Improve the look of skin quality with our new Natural Moisturizing Factors + PhytoCeramides.</w:t>
            </w:r>
          </w:p>
          <w:p w:rsidR="00000000" w:rsidDel="00000000" w:rsidP="00000000" w:rsidRDefault="00000000" w:rsidRPr="00000000" w14:paraId="00000308">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45" name="image31.png"/>
                  <a:graphic>
                    <a:graphicData uri="http://schemas.openxmlformats.org/drawingml/2006/picture">
                      <pic:pic>
                        <pic:nvPicPr>
                          <pic:cNvPr descr="✔️" id="0" name="image3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bCs w:val="1"/>
                <w:i w:val="0"/>
                <w:iCs w:val="1"/>
                <w:color w:val="080809"/>
                <w:sz w:val="22"/>
                <w:szCs w:val="23"/>
                <w:rtl w:val="0"/>
              </w:rPr>
              <w:t xml:space="preserve">Surface Hydration</w:t>
            </w:r>
          </w:p>
          <w:p w:rsidR="00000000" w:rsidDel="00000000" w:rsidP="00000000" w:rsidRDefault="00000000" w:rsidRPr="00000000" w14:paraId="0000030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30" name="image11.png"/>
                  <a:graphic>
                    <a:graphicData uri="http://schemas.openxmlformats.org/drawingml/2006/picture">
                      <pic:pic>
                        <pic:nvPicPr>
                          <pic:cNvPr descr="✔️" id="0" name="image1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bCs w:val="1"/>
                <w:i w:val="0"/>
                <w:iCs w:val="1"/>
                <w:color w:val="080809"/>
                <w:sz w:val="22"/>
                <w:szCs w:val="23"/>
                <w:rtl w:val="0"/>
              </w:rPr>
              <w:t xml:space="preserve">Barrier Support</w:t>
            </w:r>
          </w:p>
          <w:p w:rsidR="00000000" w:rsidDel="00000000" w:rsidP="00000000" w:rsidRDefault="00000000" w:rsidRPr="00000000" w14:paraId="0000030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6" name="image1.png"/>
                  <a:graphic>
                    <a:graphicData uri="http://schemas.openxmlformats.org/drawingml/2006/picture">
                      <pic:pic>
                        <pic:nvPicPr>
                          <pic:cNvPr descr="✔️" id="0" name="image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bCs w:val="1"/>
                <w:i w:val="0"/>
                <w:iCs w:val="1"/>
                <w:color w:val="080809"/>
                <w:sz w:val="22"/>
                <w:szCs w:val="23"/>
                <w:rtl w:val="0"/>
              </w:rPr>
              <w:t xml:space="preserve">Plumps the skin</w:t>
            </w:r>
          </w:p>
          <w:p w:rsidR="00000000" w:rsidDel="00000000" w:rsidP="00000000" w:rsidRDefault="00000000" w:rsidRPr="00000000" w14:paraId="0000030B">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For all day hydration apply a small amount to the face as the final step in your AM and PM.</w:t>
            </w:r>
          </w:p>
          <w:p w:rsidR="00000000" w:rsidDel="00000000" w:rsidP="00000000" w:rsidRDefault="00000000" w:rsidRPr="00000000" w14:paraId="0000030C">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Discover now via theordinary.com</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0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0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specific product benefits to provide information about how the product can help improve the skin.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0F">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Is your skin barrier damaged?</w:t>
            </w:r>
          </w:p>
          <w:p w:rsidR="00000000" w:rsidDel="00000000" w:rsidP="00000000" w:rsidRDefault="00000000" w:rsidRPr="00000000" w14:paraId="00000310">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Dry. Uncomfortable. Signs of redness. Irritation. All of these can be signs of a damaged skin barrier—and can lead to a cycle of more irritation.</w:t>
            </w:r>
          </w:p>
          <w:p w:rsidR="00000000" w:rsidDel="00000000" w:rsidP="00000000" w:rsidRDefault="00000000" w:rsidRPr="00000000" w14:paraId="00000311">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Break that cycle and </w:t>
            </w:r>
            <w:r w:rsidDel="00000000" w:rsidR="00000000" w:rsidRPr="00000000">
              <w:rPr>
                <w:rFonts w:ascii="Georgia" w:cs="Georgia" w:eastAsia="Georgia" w:hAnsi="Georgia"/>
                <w:b w:val="0"/>
                <w:bCs w:val="1"/>
                <w:i w:val="0"/>
                <w:iCs w:val="1"/>
                <w:color w:val="080809"/>
                <w:sz w:val="22"/>
                <w:szCs w:val="23"/>
                <w:rtl w:val="0"/>
              </w:rPr>
              <w:t xml:space="preserve">reinforce your skin barrier in 2 hours</w:t>
            </w:r>
            <w:r w:rsidDel="00000000" w:rsidR="00000000" w:rsidRPr="00000000">
              <w:rPr>
                <w:rFonts w:ascii="Georgia" w:cs="Georgia" w:eastAsia="Georgia" w:hAnsi="Georgia"/>
                <w:b w:val="0"/>
                <w:i w:val="0"/>
                <w:color w:val="080809"/>
                <w:sz w:val="22"/>
                <w:szCs w:val="23"/>
                <w:rtl w:val="0"/>
              </w:rPr>
              <w:t xml:space="preserve"> with our Soothing &amp; Barrier Support Serum. </w:t>
            </w:r>
          </w:p>
          <w:p w:rsidR="00000000" w:rsidDel="00000000" w:rsidP="00000000" w:rsidRDefault="00000000" w:rsidRPr="00000000" w14:paraId="00000312">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Learn more at our link in bio.</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1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1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a specific time and product benefit to show what the serum can do for the skin.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15">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Power Up Your P.M. </w:t>
            </w:r>
          </w:p>
          <w:p w:rsidR="00000000" w:rsidDel="00000000" w:rsidP="00000000" w:rsidRDefault="00000000" w:rsidRPr="00000000" w14:paraId="00000316">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Retinal 0.2% Emulsion</w:t>
            </w:r>
            <w:r w:rsidDel="00000000" w:rsidR="00000000" w:rsidRPr="00000000">
              <w:rPr>
                <w:rFonts w:ascii="Georgia" w:cs="Georgia" w:eastAsia="Georgia" w:hAnsi="Georgia"/>
                <w:b w:val="0"/>
                <w:i w:val="0"/>
                <w:color w:val="080809"/>
                <w:sz w:val="22"/>
                <w:szCs w:val="23"/>
                <w:rtl w:val="0"/>
              </w:rPr>
              <w:t xml:space="preserve"> is our strongest retinoid night treatment yet. It works while you sleep to </w:t>
            </w:r>
            <w:r w:rsidDel="00000000" w:rsidR="00000000" w:rsidRPr="00000000">
              <w:rPr>
                <w:rFonts w:ascii="Georgia" w:cs="Georgia" w:eastAsia="Georgia" w:hAnsi="Georgia"/>
                <w:b w:val="0"/>
                <w:bCs w:val="1"/>
                <w:i w:val="0"/>
                <w:iCs w:val="1"/>
                <w:color w:val="080809"/>
                <w:sz w:val="22"/>
                <w:szCs w:val="23"/>
                <w:rtl w:val="0"/>
              </w:rPr>
              <w:t xml:space="preserve">help reduce the look of wrinkles, and improve signs of aging.</w:t>
            </w:r>
          </w:p>
          <w:p w:rsidR="00000000" w:rsidDel="00000000" w:rsidP="00000000" w:rsidRDefault="00000000" w:rsidRPr="00000000" w14:paraId="00000317">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With continued use, Retinal 0.2% Emulsion can also </w:t>
            </w:r>
            <w:r w:rsidDel="00000000" w:rsidR="00000000" w:rsidRPr="00000000">
              <w:rPr>
                <w:rFonts w:ascii="Georgia" w:cs="Georgia" w:eastAsia="Georgia" w:hAnsi="Georgia"/>
                <w:b w:val="0"/>
                <w:bCs w:val="1"/>
                <w:i w:val="0"/>
                <w:iCs w:val="1"/>
                <w:color w:val="080809"/>
                <w:sz w:val="22"/>
                <w:szCs w:val="23"/>
                <w:rtl w:val="0"/>
              </w:rPr>
              <w:t xml:space="preserve">help even skin</w:t>
            </w:r>
            <w:r w:rsidDel="00000000" w:rsidR="00000000" w:rsidRPr="00000000">
              <w:rPr>
                <w:rFonts w:ascii="Georgia" w:cs="Georgia" w:eastAsia="Georgia" w:hAnsi="Georgia"/>
                <w:b w:val="0"/>
                <w:i w:val="0"/>
                <w:color w:val="080809"/>
                <w:sz w:val="22"/>
                <w:szCs w:val="23"/>
                <w:rtl w:val="0"/>
              </w:rPr>
              <w:t xml:space="preserve"> </w:t>
            </w:r>
            <w:r w:rsidDel="00000000" w:rsidR="00000000" w:rsidRPr="00000000">
              <w:rPr>
                <w:rFonts w:ascii="Georgia" w:cs="Georgia" w:eastAsia="Georgia" w:hAnsi="Georgia"/>
                <w:b w:val="0"/>
                <w:bCs w:val="1"/>
                <w:i w:val="0"/>
                <w:iCs w:val="1"/>
                <w:color w:val="080809"/>
                <w:sz w:val="22"/>
                <w:szCs w:val="23"/>
                <w:rtl w:val="0"/>
              </w:rPr>
              <w:t xml:space="preserve">tone and boost luminosity </w:t>
            </w:r>
          </w:p>
          <w:p w:rsidR="00000000" w:rsidDel="00000000" w:rsidP="00000000" w:rsidRDefault="00000000" w:rsidRPr="00000000" w14:paraId="00000318">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Available now at theordinary.com</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1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1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identifying the product’s concentration and describing its stated benefits, including reducing the appearance of wrinkles and improving skin tone. These details provide product-related information about its intended effects.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1B">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Fancy smoother and more radiant skin</w:t>
            </w:r>
            <w:r w:rsidDel="00000000" w:rsidR="00000000" w:rsidRPr="00000000">
              <w:rPr>
                <w:rFonts w:ascii="Georgia" w:cs="Georgia" w:eastAsia="Georgia" w:hAnsi="Georgia"/>
                <w:b w:val="0"/>
                <w:i w:val="0"/>
                <w:color w:val="080809"/>
                <w:sz w:val="22"/>
                <w:szCs w:val="23"/>
                <w:rtl w:val="0"/>
              </w:rPr>
              <w:t xml:space="preserve">? Try our </w:t>
            </w:r>
            <w:r w:rsidDel="00000000" w:rsidR="00000000" w:rsidRPr="00000000">
              <w:rPr>
                <w:rFonts w:ascii="Georgia" w:cs="Georgia" w:eastAsia="Georgia" w:hAnsi="Georgia"/>
                <w:b w:val="0"/>
                <w:bCs w:val="1"/>
                <w:i w:val="0"/>
                <w:iCs w:val="1"/>
                <w:color w:val="080809"/>
                <w:sz w:val="22"/>
                <w:szCs w:val="23"/>
                <w:rtl w:val="0"/>
              </w:rPr>
              <w:t xml:space="preserve">Niacinamide 10% + Zinc 1% </w:t>
            </w:r>
          </w:p>
          <w:p w:rsidR="00000000" w:rsidDel="00000000" w:rsidP="00000000" w:rsidRDefault="00000000" w:rsidRPr="00000000" w14:paraId="0000031C">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Strengthen the skin barrier and reduce excess oil</w:t>
            </w:r>
            <w:r w:rsidDel="00000000" w:rsidR="00000000" w:rsidRPr="00000000">
              <w:rPr>
                <w:rFonts w:ascii="Georgia" w:cs="Georgia" w:eastAsia="Georgia" w:hAnsi="Georgia"/>
                <w:b w:val="0"/>
                <w:i w:val="0"/>
                <w:color w:val="080809"/>
                <w:sz w:val="22"/>
                <w:szCs w:val="23"/>
                <w:rtl w:val="0"/>
              </w:rPr>
              <w:t xml:space="preserve">, while instantly boosting skin radiance.</w:t>
            </w:r>
          </w:p>
          <w:p w:rsidR="00000000" w:rsidDel="00000000" w:rsidP="00000000" w:rsidRDefault="00000000" w:rsidRPr="00000000" w14:paraId="0000031D">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Additionally, as part of your daily routine,</w:t>
            </w:r>
            <w:r w:rsidDel="00000000" w:rsidR="00000000" w:rsidRPr="00000000">
              <w:rPr>
                <w:rFonts w:ascii="Georgia" w:cs="Georgia" w:eastAsia="Georgia" w:hAnsi="Georgia"/>
                <w:b w:val="0"/>
                <w:bCs w:val="1"/>
                <w:i w:val="0"/>
                <w:iCs w:val="1"/>
                <w:color w:val="080809"/>
                <w:sz w:val="22"/>
                <w:szCs w:val="23"/>
                <w:rtl w:val="0"/>
              </w:rPr>
              <w:t xml:space="preserve"> this formula can help reduce pore visibility</w:t>
            </w:r>
            <w:r w:rsidDel="00000000" w:rsidR="00000000" w:rsidRPr="00000000">
              <w:rPr>
                <w:rFonts w:ascii="Georgia" w:cs="Georgia" w:eastAsia="Georgia" w:hAnsi="Georgia"/>
                <w:b w:val="0"/>
                <w:i w:val="0"/>
                <w:color w:val="080809"/>
                <w:sz w:val="22"/>
                <w:szCs w:val="23"/>
                <w:rtl w:val="0"/>
              </w:rPr>
              <w:t xml:space="preserve"> and</w:t>
            </w:r>
            <w:r w:rsidDel="00000000" w:rsidR="00000000" w:rsidRPr="00000000">
              <w:rPr>
                <w:rFonts w:ascii="Georgia" w:cs="Georgia" w:eastAsia="Georgia" w:hAnsi="Georgia"/>
                <w:b w:val="0"/>
                <w:bCs w:val="1"/>
                <w:i w:val="0"/>
                <w:iCs w:val="1"/>
                <w:color w:val="080809"/>
                <w:sz w:val="22"/>
                <w:szCs w:val="23"/>
                <w:rtl w:val="0"/>
              </w:rPr>
              <w:t xml:space="preserve"> improve the feeling of skin suppleness</w:t>
            </w:r>
            <w:r w:rsidDel="00000000" w:rsidR="00000000" w:rsidRPr="00000000">
              <w:rPr>
                <w:rFonts w:ascii="Georgia" w:cs="Georgia" w:eastAsia="Georgia" w:hAnsi="Georgia"/>
                <w:b w:val="0"/>
                <w:i w:val="0"/>
                <w:color w:val="080809"/>
                <w:sz w:val="22"/>
                <w:szCs w:val="23"/>
                <w:rtl w:val="0"/>
              </w:rPr>
              <w:t xml:space="preserve">.</w:t>
            </w:r>
          </w:p>
          <w:p w:rsidR="00000000" w:rsidDel="00000000" w:rsidP="00000000" w:rsidRDefault="00000000" w:rsidRPr="00000000" w14:paraId="0000031E">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Is it in your routine?</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1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2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provides specific product information through the ingredient concentrations and the stated benefits for the skin. Although the phrase “smoother and more radiant skin” appeals to the audience’s desire for an improved appearance, the product information and benefits provide the stronger basis for classifying the dominant appeal as Logos.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21">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This one’s a keeper </w:t>
            </w:r>
          </w:p>
          <w:p w:rsidR="00000000" w:rsidDel="00000000" w:rsidP="00000000" w:rsidRDefault="00000000" w:rsidRPr="00000000" w14:paraId="00000322">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Let’s face it, skincare is a commitment, and you deserve formulations that deliver. </w:t>
            </w:r>
            <w:r w:rsidDel="00000000" w:rsidR="00000000" w:rsidRPr="00000000">
              <w:rPr>
                <w:rFonts w:ascii="Georgia" w:cs="Georgia" w:eastAsia="Georgia" w:hAnsi="Georgia"/>
                <w:b w:val="0"/>
                <w:bCs w:val="1"/>
                <w:i w:val="0"/>
                <w:iCs w:val="1"/>
                <w:color w:val="080809"/>
                <w:sz w:val="22"/>
                <w:szCs w:val="23"/>
                <w:rtl w:val="0"/>
              </w:rPr>
              <w:t xml:space="preserve">Use Multi-Active Delivery Essence twice daily to: </w:t>
            </w:r>
          </w:p>
          <w:p w:rsidR="00000000" w:rsidDel="00000000" w:rsidP="00000000" w:rsidRDefault="00000000" w:rsidRPr="00000000" w14:paraId="0000032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 </w:t>
            </w:r>
            <w:r w:rsidDel="00000000" w:rsidR="00000000" w:rsidRPr="00000000">
              <w:rPr>
                <w:rFonts w:ascii="Georgia" w:cs="Georgia" w:eastAsia="Georgia" w:hAnsi="Georgia"/>
                <w:b w:val="0"/>
                <w:bCs w:val="1"/>
                <w:i w:val="0"/>
                <w:iCs w:val="1"/>
                <w:color w:val="080809"/>
                <w:sz w:val="22"/>
                <w:szCs w:val="23"/>
                <w:rtl w:val="0"/>
              </w:rPr>
              <w:t xml:space="preserve">Nourish and restore skin condition</w:t>
            </w:r>
          </w:p>
          <w:p w:rsidR="00000000" w:rsidDel="00000000" w:rsidP="00000000" w:rsidRDefault="00000000" w:rsidRPr="00000000" w14:paraId="00000324">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 Keep skin looking luminous all day</w:t>
            </w:r>
          </w:p>
          <w:p w:rsidR="00000000" w:rsidDel="00000000" w:rsidP="00000000" w:rsidRDefault="00000000" w:rsidRPr="00000000" w14:paraId="00000325">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 Improve delivery of your other skincare ingredients</w:t>
            </w:r>
            <w:r w:rsidDel="00000000" w:rsidR="00000000" w:rsidRPr="00000000">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6">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Slide into cart at theordinary.com</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2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2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specific product functions and benefits to show what the product can do for the skin.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29">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Dull skin? Uneven texture?  </w:t>
            </w:r>
            <w:r w:rsidDel="00000000" w:rsidR="00000000" w:rsidRPr="00000000">
              <w:rPr>
                <w:rFonts w:ascii="Georgia" w:cs="Georgia" w:eastAsia="Georgia" w:hAnsi="Georgia"/>
                <w:b w:val="0"/>
                <w:bCs w:val="1"/>
                <w:i w:val="0"/>
                <w:iCs w:val="1"/>
                <w:color w:val="080809"/>
                <w:sz w:val="22"/>
                <w:szCs w:val="23"/>
                <w:rtl w:val="0"/>
              </w:rPr>
              <w:t xml:space="preserve">Apply Glycolic Acid 7% Exfoliating Toner</w:t>
            </w:r>
            <w:r w:rsidDel="00000000" w:rsidR="00000000" w:rsidRPr="00000000">
              <w:rPr>
                <w:rFonts w:ascii="Georgia" w:cs="Georgia" w:eastAsia="Georgia" w:hAnsi="Georgia"/>
                <w:b w:val="0"/>
                <w:i w:val="0"/>
                <w:color w:val="080809"/>
                <w:sz w:val="22"/>
                <w:szCs w:val="23"/>
                <w:rtl w:val="0"/>
              </w:rPr>
              <w:t xml:space="preserve"> in the evening after cleansing and before moisturizing to </w:t>
            </w:r>
            <w:r w:rsidDel="00000000" w:rsidR="00000000" w:rsidRPr="00000000">
              <w:rPr>
                <w:rFonts w:ascii="Georgia" w:cs="Georgia" w:eastAsia="Georgia" w:hAnsi="Georgia"/>
                <w:b w:val="0"/>
                <w:bCs w:val="1"/>
                <w:i w:val="0"/>
                <w:iCs w:val="1"/>
                <w:color w:val="080809"/>
                <w:sz w:val="22"/>
                <w:szCs w:val="23"/>
                <w:rtl w:val="0"/>
              </w:rPr>
              <w:t xml:space="preserve">enhance skin luminosity and reduce the look of fine lines.</w:t>
            </w:r>
            <w:r w:rsidDel="00000000" w:rsidR="00000000" w:rsidRPr="00000000">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A">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Enjoy 23% off this month, in-store and online at theordinary.com</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2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2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identifying the product’s concentration, explaining when it should be applied, and stating its intended benefits. These details provide information about both product use and its claimed effects.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32D">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Want to reduce morning puffiness?</w:t>
            </w:r>
          </w:p>
          <w:p w:rsidR="00000000" w:rsidDel="00000000" w:rsidP="00000000" w:rsidRDefault="00000000" w:rsidRPr="00000000" w14:paraId="0000032E">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Massage Caffeine 3% + Escin 1%</w:t>
            </w:r>
            <w:r w:rsidDel="00000000" w:rsidR="00000000" w:rsidRPr="00000000">
              <w:rPr>
                <w:rFonts w:ascii="Georgia" w:cs="Georgia" w:eastAsia="Georgia" w:hAnsi="Georgia"/>
                <w:b w:val="0"/>
                <w:i w:val="0"/>
                <w:color w:val="080809"/>
                <w:sz w:val="22"/>
                <w:szCs w:val="23"/>
                <w:rtl w:val="0"/>
              </w:rPr>
              <w:t xml:space="preserve">  into your face for </w:t>
            </w:r>
            <w:r w:rsidDel="00000000" w:rsidR="00000000" w:rsidRPr="00000000">
              <w:rPr>
                <w:rFonts w:ascii="Georgia" w:cs="Georgia" w:eastAsia="Georgia" w:hAnsi="Georgia"/>
                <w:b w:val="0"/>
                <w:bCs w:val="1"/>
                <w:i w:val="0"/>
                <w:iCs w:val="1"/>
                <w:color w:val="080809"/>
                <w:sz w:val="22"/>
                <w:szCs w:val="23"/>
                <w:rtl w:val="0"/>
              </w:rPr>
              <w:t xml:space="preserve">1-3 minutes using gentle, upward strokes to support microcirculation</w:t>
            </w:r>
            <w:r w:rsidDel="00000000" w:rsidR="00000000" w:rsidRPr="00000000">
              <w:rPr>
                <w:rFonts w:ascii="Georgia" w:cs="Georgia" w:eastAsia="Georgia" w:hAnsi="Georgia"/>
                <w:b w:val="0"/>
                <w:i w:val="0"/>
                <w:color w:val="080809"/>
                <w:sz w:val="22"/>
                <w:szCs w:val="23"/>
                <w:rtl w:val="0"/>
              </w:rPr>
              <w:t xml:space="preserve"> and give skin a more energized, sculpted and defined look.</w:t>
            </w:r>
          </w:p>
          <w:p w:rsidR="00000000" w:rsidDel="00000000" w:rsidP="00000000" w:rsidRDefault="00000000" w:rsidRPr="00000000" w14:paraId="0000032F">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Grab your caffeine fix at theordinary.com</w:t>
            </w:r>
            <w:r w:rsidDel="00000000" w:rsidR="00000000" w:rsidRPr="00000000">
              <w:rPr>
                <w:rFonts w:ascii="Georgia" w:hAnsi="Georgia" w:eastAsia="Georgia"/>
                <w:b w:val="0"/>
                <w:i w:val="0"/>
                <w:sz w:val="22"/>
                <w:rtl w:val="0"/>
              </w:rPr>
            </w:r>
          </w:p>
        </w:tc>
        <w:tc>
          <w:tcPr>
            <w:vAlign w:val="center"/>
            <w:tcBorders>
              <w:top w:val="nil"/>
              <w:left w:val="nil"/>
              <w:bottom w:val="single" w:sz="18" w:space="0" w:color="000000"/>
              <w:right w:val="nil"/>
            </w:tcBorders>
          </w:tcPr>
          <w:p w:rsidR="00000000" w:rsidDel="00000000" w:rsidP="00000000" w:rsidRDefault="00000000" w:rsidRPr="00000000" w14:paraId="0000033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single" w:sz="18" w:space="0" w:color="000000"/>
              <w:right w:val="nil"/>
            </w:tcBorders>
          </w:tcPr>
          <w:p w:rsidR="00000000" w:rsidDel="00000000" w:rsidP="00000000" w:rsidRDefault="00000000" w:rsidRPr="00000000" w14:paraId="0000033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bl>
    <w:tbl xmlns:a="http://schemas.openxmlformats.org/drawingml/2006/main" xmlns:pic="http://schemas.openxmlformats.org/drawingml/2006/picture">
      <w:tblPr>
        <w:tblStyle w:val="Table9"/>
        <w:tblW w:w="820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90"/>
        <w:gridCol w:w="2895"/>
        <w:tblGridChange w:id="0">
          <w:tblGrid>
            <w:gridCol w:w="3120"/>
            <w:gridCol w:w="2190"/>
            <w:gridCol w:w="2895"/>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337">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Caption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38">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39">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3A">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May i-go-glow ka pa, kaya ang inner queen mo, ilabas mo na! ​</w:t>
            </w:r>
          </w:p>
          <w:p w:rsidR="00000000" w:rsidDel="00000000" w:rsidP="00000000" w:rsidRDefault="00000000" w:rsidRPr="00000000" w14:paraId="0000033B">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w:t>
            </w:r>
          </w:p>
          <w:p w:rsidR="00000000" w:rsidDel="00000000" w:rsidP="00000000" w:rsidRDefault="00000000" w:rsidRPr="00000000" w14:paraId="0000033C">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Like Catriona Gray, let d-Alpha Tocopherol (Myra E) help give you</w:t>
            </w:r>
            <w:r w:rsidDel="00000000" w:rsidR="00000000" w:rsidRPr="00000000">
              <w:rPr>
                <w:rFonts w:ascii="Georgia" w:cs="Georgia" w:eastAsia="Georgia" w:hAnsi="Georgia"/>
                <w:b w:val="0"/>
                <w:bCs w:val="1"/>
                <w:i w:val="0"/>
                <w:iCs w:val="1"/>
                <w:color w:val="080809"/>
                <w:sz w:val="22"/>
                <w:szCs w:val="23"/>
                <w:rtl w:val="0"/>
              </w:rPr>
              <w:t xml:space="preserve"> healthy skin that glows from within</w:t>
            </w:r>
            <w:r w:rsidDel="00000000" w:rsidR="00000000" w:rsidRPr="00000000">
              <w:rPr>
                <w:rFonts w:ascii="Georgia" w:cs="Georgia" w:eastAsia="Georgia" w:hAnsi="Georgia"/>
                <w:b w:val="0"/>
                <w:i w:val="0"/>
                <w:color w:val="080809"/>
                <w:sz w:val="22"/>
                <w:szCs w:val="23"/>
                <w:rtl w:val="0"/>
              </w:rPr>
              <w:t xml:space="preserve">, with proper diet and exercise. Try now for only 12.50 per capsule. ​</w:t>
            </w:r>
          </w:p>
          <w:p w:rsidR="00000000" w:rsidDel="00000000" w:rsidP="00000000" w:rsidRDefault="00000000" w:rsidRPr="00000000" w14:paraId="0000033D">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w:t>
            </w:r>
          </w:p>
          <w:p w:rsidR="00000000" w:rsidDel="00000000" w:rsidP="00000000" w:rsidRDefault="00000000" w:rsidRPr="00000000" w14:paraId="0000033E">
            <w:pPr>
              <w:widowControl w:val="0"/>
              <w:shd w:fill="ffffff" w:val="clear"/>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ASC No. U0109P032323M</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3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34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presenting healthy and glowing skin as a desirable result. This appeals to the audience’s desire for attractive and healthy-looking skin.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4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Get that confident glow with Kelsey and Myra Facial Wash! </w:t>
            </w:r>
            <w:r w:rsidDel="00000000" w:rsidR="00000000" w:rsidRPr="00000000">
              <w:rPr>
                <w:rFonts w:ascii="Georgia" w:cs="Georgia" w:eastAsia="Georgia" w:hAnsi="Georgia"/>
                <w:b w:val="0"/>
                <w:bCs w:val="1"/>
                <w:i w:val="0"/>
                <w:iCs w:val="1"/>
                <w:color w:val="080809"/>
                <w:sz w:val="22"/>
                <w:szCs w:val="23"/>
                <w:rtl w:val="0"/>
              </w:rPr>
              <w:t xml:space="preserve">With Oil Clear Technology and 5 Essential Beauty Vitamins</w:t>
            </w:r>
            <w:r w:rsidDel="00000000" w:rsidR="00000000" w:rsidRPr="00000000">
              <w:rPr>
                <w:rFonts w:ascii="Georgia" w:cs="Georgia" w:eastAsia="Georgia" w:hAnsi="Georgia"/>
                <w:b w:val="0"/>
                <w:i w:val="0"/>
                <w:color w:val="080809"/>
                <w:sz w:val="22"/>
                <w:szCs w:val="23"/>
                <w:rtl w:val="0"/>
              </w:rPr>
              <w:t xml:space="preserve"> so you get less oil and all the glow. Try now!</w:t>
            </w:r>
            <w:r w:rsidDel="00000000" w:rsidR="00000000" w:rsidRPr="00000000">
              <w:rPr>
                <w:rFonts w:ascii="Georgia" w:cs="Georgia" w:eastAsia="Georgia" w:hAnsi="Georgia"/>
                <w:b w:val="0"/>
                <w:i w:val="0"/>
                <w:sz w:val="22"/>
                <w:rtl w:val="0"/>
              </w:rPr>
              <w:t xml:space="preserve"> </w:t>
            </w:r>
          </w:p>
        </w:tc>
        <w:tc>
          <w:tcPr>
            <w:vAlign w:val="center"/>
            <w:tcBorders>
              <w:top w:val="nil"/>
              <w:left w:val="nil"/>
              <w:bottom w:val="nil"/>
              <w:right w:val="nil"/>
            </w:tcBorders>
          </w:tcPr>
          <w:p w:rsidR="00000000" w:rsidDel="00000000" w:rsidP="00000000" w:rsidRDefault="00000000" w:rsidRPr="00000000" w14:paraId="0000034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4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information about the product’s technology and ingredients. These details give factual information about the product and its benefits.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44">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This Mother's Day, let's all </w:t>
            </w:r>
            <w:r w:rsidDel="00000000" w:rsidR="00000000" w:rsidRPr="00000000">
              <w:rPr>
                <w:rFonts w:ascii="Georgia" w:cs="Georgia" w:eastAsia="Georgia" w:hAnsi="Georgia"/>
                <w:b w:val="0"/>
                <w:bCs w:val="1"/>
                <w:i w:val="0"/>
                <w:iCs w:val="1"/>
                <w:color w:val="080809"/>
                <w:sz w:val="22"/>
                <w:szCs w:val="23"/>
                <w:rtl w:val="0"/>
              </w:rPr>
              <w:t xml:space="preserve">celebrate the ultimate queens of our hearts; our moms.</w:t>
            </w:r>
          </w:p>
          <w:p w:rsidR="00000000" w:rsidDel="00000000" w:rsidP="00000000" w:rsidRDefault="00000000" w:rsidRPr="00000000" w14:paraId="00000345">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bCs w:val="1"/>
                <w:i w:val="0"/>
                <w:iCs w:val="1"/>
                <w:color w:val="080809"/>
                <w:sz w:val="22"/>
                <w:szCs w:val="23"/>
                <w:rtl w:val="0"/>
              </w:rPr>
              <w:t xml:space="preserve">Give her the gift of youthful radiance</w:t>
            </w:r>
            <w:r w:rsidDel="00000000" w:rsidR="00000000" w:rsidRPr="00000000">
              <w:rPr>
                <w:rFonts w:ascii="Georgia" w:cs="Georgia" w:eastAsia="Georgia" w:hAnsi="Georgia"/>
                <w:b w:val="0"/>
                <w:i w:val="0"/>
                <w:color w:val="080809"/>
                <w:sz w:val="22"/>
                <w:szCs w:val="23"/>
                <w:rtl w:val="0"/>
              </w:rPr>
              <w:t xml:space="preserve"> with Myra Ultimate.</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4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34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48">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Get Your Glow On This Holiday Season!</w:t>
            </w:r>
          </w:p>
          <w:p w:rsidR="00000000" w:rsidDel="00000000" w:rsidP="00000000" w:rsidRDefault="00000000" w:rsidRPr="00000000" w14:paraId="00000349">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It’s almost time for the holidays, and what better way to shine than with </w:t>
            </w:r>
            <w:r w:rsidDel="00000000" w:rsidR="00000000" w:rsidRPr="00000000">
              <w:rPr>
                <w:rFonts w:ascii="Georgia" w:cs="Georgia" w:eastAsia="Georgia" w:hAnsi="Georgia"/>
                <w:b w:val="0"/>
                <w:bCs w:val="1"/>
                <w:i w:val="0"/>
                <w:iCs w:val="1"/>
                <w:color w:val="080809"/>
                <w:sz w:val="22"/>
                <w:szCs w:val="23"/>
                <w:rtl w:val="0"/>
              </w:rPr>
              <w:t xml:space="preserve">glowing skin</w:t>
            </w:r>
            <w:r w:rsidDel="00000000" w:rsidR="00000000" w:rsidRPr="00000000">
              <w:rPr>
                <w:rFonts w:ascii="Georgia" w:cs="Georgia" w:eastAsia="Georgia" w:hAnsi="Georgia"/>
                <w:b w:val="0"/>
                <w:i w:val="0"/>
                <w:color w:val="080809"/>
                <w:sz w:val="22"/>
                <w:szCs w:val="23"/>
                <w:rtl w:val="0"/>
              </w:rPr>
              <w:t xml:space="preserve">? Stock up on Myra E with our </w:t>
            </w:r>
            <w:r w:rsidDel="00000000" w:rsidR="00000000" w:rsidRPr="00000000">
              <w:rPr>
                <w:rFonts w:ascii="Georgia" w:cs="Georgia" w:eastAsia="Georgia" w:hAnsi="Georgia"/>
                <w:b w:val="0"/>
                <w:bCs w:val="1"/>
                <w:i w:val="0"/>
                <w:iCs w:val="1"/>
                <w:color w:val="080809"/>
                <w:sz w:val="22"/>
                <w:szCs w:val="23"/>
                <w:rtl w:val="0"/>
              </w:rPr>
              <w:t xml:space="preserve">crowd favorite 2+1 Promo during</w:t>
            </w:r>
            <w:r w:rsidDel="00000000" w:rsidR="00000000" w:rsidRPr="00000000">
              <w:rPr>
                <w:rFonts w:ascii="Georgia" w:cs="Georgia" w:eastAsia="Georgia" w:hAnsi="Georgia"/>
                <w:b w:val="0"/>
                <w:i w:val="0"/>
                <w:color w:val="080809"/>
                <w:sz w:val="22"/>
                <w:szCs w:val="23"/>
                <w:rtl w:val="0"/>
              </w:rPr>
              <w:t xml:space="preserve"> the 11.11 Mega Sale at our official UL Skin Sciences, Inc. TikTok Shop!</w:t>
            </w:r>
          </w:p>
          <w:p w:rsidR="00000000" w:rsidDel="00000000" w:rsidP="00000000" w:rsidRDefault="00000000" w:rsidRPr="00000000" w14:paraId="0000034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Don’t miss out on this </w:t>
            </w:r>
            <w:r w:rsidDel="00000000" w:rsidR="00000000" w:rsidRPr="00000000">
              <w:rPr>
                <w:rFonts w:ascii="Georgia" w:cs="Georgia" w:eastAsia="Georgia" w:hAnsi="Georgia"/>
                <w:b w:val="0"/>
                <w:bCs w:val="1"/>
                <w:i w:val="0"/>
                <w:iCs w:val="1"/>
                <w:color w:val="080809"/>
                <w:sz w:val="22"/>
                <w:szCs w:val="23"/>
                <w:rtl w:val="0"/>
              </w:rPr>
              <w:t xml:space="preserve">glow-up opportunity!</w:t>
            </w:r>
          </w:p>
          <w:p w:rsidR="00000000" w:rsidDel="00000000" w:rsidP="00000000" w:rsidRDefault="00000000" w:rsidRPr="00000000" w14:paraId="0000034B">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#1111BrandFiesta #MyraEGlow</w:t>
            </w:r>
            <w:r w:rsidDel="00000000" w:rsidR="00000000" w:rsidRPr="00000000">
              <w:rPr>
                <w:rFonts w:ascii="Georgia" w:cs="Georgia" w:eastAsia="Georgia" w:hAnsi="Georgia"/>
                <w:b w:val="0"/>
                <w:i w:val="0"/>
                <w:sz w:val="22"/>
                <w:szCs w:val="23"/>
                <w:rtl w:val="0"/>
              </w:rPr>
              <w:t xml:space="preserve"> #MyraBeauty #HolidayGlow #MyraOnTikTok</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4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34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presenting glowing skin and the special promotion as desirable and exciting. These expressions appeal to the audience’s desire to look good and enjoy the promotion.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4E">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Myra is now LIVE on the UL Skin Sciences Webstore! </w:t>
            </w: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40" name="image25.png"/>
                  <a:graphic>
                    <a:graphicData uri="http://schemas.openxmlformats.org/drawingml/2006/picture">
                      <pic:pic>
                        <pic:nvPicPr>
                          <pic:cNvPr descr="✨" id="0" name="image25.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Fonts w:ascii="Georgia" w:hAnsi="Georgia" w:eastAsia="Georgia"/>
                <w:b w:val="0"/>
                <w:i w:val="0"/>
                <w:sz w:val="22"/>
                <w:rtl w:val="0"/>
              </w:rPr>
            </w:r>
          </w:p>
          <w:p w:rsidR="00000000" w:rsidDel="00000000" w:rsidP="00000000" w:rsidRDefault="00000000" w:rsidRPr="00000000" w14:paraId="0000034F">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Transform your skin from within with </w:t>
            </w:r>
            <w:r w:rsidDel="00000000" w:rsidR="00000000" w:rsidRPr="00000000">
              <w:rPr>
                <w:rFonts w:ascii="Georgia" w:cs="Georgia" w:eastAsia="Georgia" w:hAnsi="Georgia"/>
                <w:b w:val="0"/>
                <w:bCs w:val="1"/>
                <w:i w:val="0"/>
                <w:iCs w:val="1"/>
                <w:color w:val="080809"/>
                <w:sz w:val="22"/>
                <w:szCs w:val="23"/>
                <w:rtl w:val="0"/>
              </w:rPr>
              <w:t xml:space="preserve">Myra’s trusted skincare essentials</w:t>
            </w:r>
            <w:r w:rsidDel="00000000" w:rsidR="00000000" w:rsidRPr="00000000">
              <w:rPr>
                <w:rFonts w:ascii="Georgia" w:cs="Georgia" w:eastAsia="Georgia" w:hAnsi="Georgia"/>
                <w:b w:val="0"/>
                <w:i w:val="0"/>
                <w:color w:val="080809"/>
                <w:sz w:val="22"/>
                <w:szCs w:val="23"/>
                <w:rtl w:val="0"/>
              </w:rPr>
              <w:t xml:space="preserve">. Shop now and embrace your healthiest, most radiant glow with </w:t>
            </w:r>
            <w:r w:rsidDel="00000000" w:rsidR="00000000" w:rsidRPr="00000000">
              <w:rPr>
                <w:rFonts w:ascii="Georgia" w:cs="Georgia" w:eastAsia="Georgia" w:hAnsi="Georgia"/>
                <w:b w:val="0"/>
                <w:bCs w:val="1"/>
                <w:i w:val="0"/>
                <w:iCs w:val="1"/>
                <w:color w:val="080809"/>
                <w:sz w:val="22"/>
                <w:szCs w:val="23"/>
                <w:rtl w:val="0"/>
              </w:rPr>
              <w:t xml:space="preserve">exclusive Super Steal Deals.</w:t>
            </w:r>
          </w:p>
          <w:p w:rsidR="00000000" w:rsidDel="00000000" w:rsidP="00000000" w:rsidRDefault="00000000" w:rsidRPr="00000000" w14:paraId="00000350">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15" name="image4.png"/>
                  <a:graphic>
                    <a:graphicData uri="http://schemas.openxmlformats.org/drawingml/2006/picture">
                      <pic:pic>
                        <pic:nvPicPr>
                          <pic:cNvPr descr="🛒" id="0" name="image4.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i w:val="0"/>
                <w:color w:val="080809"/>
                <w:sz w:val="22"/>
                <w:szCs w:val="23"/>
                <w:rtl w:val="0"/>
              </w:rPr>
              <w:t xml:space="preserve"> Why shop now?</w:t>
            </w:r>
          </w:p>
          <w:p w:rsidR="00000000" w:rsidDel="00000000" w:rsidP="00000000" w:rsidRDefault="00000000" w:rsidRPr="00000000" w14:paraId="00000351">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44" name="image29.png"/>
                  <a:graphic>
                    <a:graphicData uri="http://schemas.openxmlformats.org/drawingml/2006/picture">
                      <pic:pic>
                        <pic:nvPicPr>
                          <pic:cNvPr descr="✨" id="0" name="image29.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i w:val="0"/>
                <w:color w:val="080809"/>
                <w:sz w:val="22"/>
                <w:szCs w:val="23"/>
                <w:rtl w:val="0"/>
              </w:rPr>
              <w:t xml:space="preserve"> Glow with daily vouchers!</w:t>
            </w:r>
          </w:p>
          <w:p w:rsidR="00000000" w:rsidDel="00000000" w:rsidP="00000000" w:rsidRDefault="00000000" w:rsidRPr="00000000" w14:paraId="00000352">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35" name="image16.png"/>
                  <a:graphic>
                    <a:graphicData uri="http://schemas.openxmlformats.org/drawingml/2006/picture">
                      <pic:pic>
                        <pic:nvPicPr>
                          <pic:cNvPr descr="🚚" id="0" name="image16.png"/>
                          <pic:cNvPicPr preferRelativeResize="0"/>
                        </pic:nvPicPr>
                        <pic:blipFill>
                          <a:blip r:embed="rId54"/>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i w:val="0"/>
                <w:color w:val="080809"/>
                <w:sz w:val="22"/>
                <w:szCs w:val="23"/>
                <w:rtl w:val="0"/>
              </w:rPr>
              <w:t xml:space="preserve"> Free nationwide shipping for your convenience!</w:t>
            </w:r>
          </w:p>
          <w:p w:rsidR="00000000" w:rsidDel="00000000" w:rsidP="00000000" w:rsidRDefault="00000000" w:rsidRPr="00000000" w14:paraId="00000353">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22" name="image7.png"/>
                  <a:graphic>
                    <a:graphicData uri="http://schemas.openxmlformats.org/drawingml/2006/picture">
                      <pic:pic>
                        <pic:nvPicPr>
                          <pic:cNvPr descr="🛒" id="0" name="image7.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i w:val="0"/>
                <w:color w:val="080809"/>
                <w:sz w:val="22"/>
                <w:szCs w:val="23"/>
                <w:rtl w:val="0"/>
              </w:rPr>
              <w:t xml:space="preserve"> Shop Myra: https://shop.ulssi.com.ph/</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5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Ethos</w:t>
            </w:r>
          </w:p>
        </w:tc>
        <w:tc>
          <w:tcPr>
            <w:vAlign w:val="center"/>
            <w:tcBorders>
              <w:top w:val="nil"/>
              <w:left w:val="nil"/>
              <w:bottom w:val="nil"/>
              <w:right w:val="nil"/>
            </w:tcBorders>
          </w:tcPr>
          <w:p w:rsidR="00000000" w:rsidDel="00000000" w:rsidP="00000000" w:rsidRDefault="00000000" w:rsidRPr="00000000" w14:paraId="0000035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ethos through the phrase “trusted skincare essentials,” which explicitly presents the brand’s products as trustworthy. Although the caption also highlights discounts and other promotional benefits, this wording provides a direct basis for identifying an appeal to credibility.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56">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Experience the gluta made by Myra with the</w:t>
            </w:r>
          </w:p>
          <w:p w:rsidR="00000000" w:rsidDel="00000000" w:rsidP="00000000" w:rsidRDefault="00000000" w:rsidRPr="00000000" w14:paraId="0000035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NEW Myra Glow Radiance White!</w:t>
            </w:r>
          </w:p>
          <w:p w:rsidR="00000000" w:rsidDel="00000000" w:rsidP="00000000" w:rsidRDefault="00000000" w:rsidRPr="00000000" w14:paraId="00000358">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ASC REF CODE U0147P102425M</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5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35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presenting a glowing and radiant appearance as a desirable outcome through the product name “Myra Glow Radiance White.” These expressions appeal to the audience’s desire for improved-looking skin. The phrase “made by Myra” identifies the brand but does not, by itself, clearly establish trustworthiness or credibility.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35B">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Help reveal your powerful glow with regular use of Myra Glow Vitamin Lotion—NEW LOOK NA!</w:t>
            </w:r>
          </w:p>
          <w:p w:rsidR="00000000" w:rsidDel="00000000" w:rsidP="00000000" w:rsidRDefault="00000000" w:rsidRPr="00000000" w14:paraId="0000035C">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Powered by 5 essential beauty vitamins— Niacinamide, Vitamins E, C, B5 and B6</w:t>
            </w:r>
            <w:r w:rsidDel="00000000" w:rsidR="00000000" w:rsidRPr="00000000">
              <w:rPr>
                <w:rFonts w:ascii="Georgia" w:cs="Georgia" w:eastAsia="Georgia" w:hAnsi="Georgia"/>
                <w:b w:val="0"/>
                <w:i w:val="0"/>
                <w:color w:val="080809"/>
                <w:sz w:val="22"/>
                <w:szCs w:val="23"/>
                <w:rtl w:val="0"/>
              </w:rPr>
              <w:t xml:space="preserve">— for</w:t>
            </w:r>
          </w:p>
          <w:p w:rsidR="00000000" w:rsidDel="00000000" w:rsidP="00000000" w:rsidRDefault="00000000" w:rsidRPr="00000000" w14:paraId="0000035D">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healthy-looking, smooth, glowing skin! with regular use, results may vary.</w:t>
            </w:r>
          </w:p>
          <w:p w:rsidR="00000000" w:rsidDel="00000000" w:rsidP="00000000" w:rsidRDefault="00000000" w:rsidRPr="00000000" w14:paraId="0000035E">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ASC NO. U0060P050426M</w:t>
            </w:r>
            <w:r w:rsidDel="00000000" w:rsidR="00000000" w:rsidRPr="00000000">
              <w:rPr>
                <w:rFonts w:ascii="Georgia" w:hAnsi="Georgia" w:eastAsia="Georgia"/>
                <w:b w:val="0"/>
                <w:i w:val="0"/>
                <w:sz w:val="22"/>
                <w:rtl w:val="0"/>
              </w:rPr>
            </w:r>
          </w:p>
        </w:tc>
        <w:tc>
          <w:tcPr>
            <w:vAlign w:val="center"/>
            <w:tcBorders>
              <w:top w:val="nil"/>
              <w:left w:val="nil"/>
              <w:bottom w:val="single" w:sz="18" w:space="0" w:color="000000"/>
              <w:right w:val="nil"/>
            </w:tcBorders>
          </w:tcPr>
          <w:p w:rsidR="00000000" w:rsidDel="00000000" w:rsidP="00000000" w:rsidRDefault="00000000" w:rsidRPr="00000000" w14:paraId="0000035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single" w:sz="18" w:space="0" w:color="000000"/>
              <w:right w:val="nil"/>
            </w:tcBorders>
          </w:tcPr>
          <w:p w:rsidR="00000000" w:rsidDel="00000000" w:rsidP="00000000" w:rsidRDefault="00000000" w:rsidRPr="00000000" w14:paraId="0000036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information about the ingredients in the product. These details give factual information about what the product contains and its stated benefits. </w:t>
            </w:r>
          </w:p>
        </w:tc>
      </w:tr>
    </w:tbl>
    <w:tbl xmlns:a="http://schemas.openxmlformats.org/drawingml/2006/main" xmlns:pic="http://schemas.openxmlformats.org/drawingml/2006/picture">
      <w:tblPr>
        <w:tblStyle w:val="Table10"/>
        <w:tblW w:w="83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55"/>
        <w:gridCol w:w="3150"/>
        <w:tblGridChange w:id="0">
          <w:tblGrid>
            <w:gridCol w:w="3120"/>
            <w:gridCol w:w="2055"/>
            <w:gridCol w:w="3150"/>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365">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Caption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66">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 </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67">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68">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Get that bright, spot-less glow with POND’S Triple Glow Serum!</w:t>
            </w:r>
          </w:p>
          <w:p w:rsidR="00000000" w:rsidDel="00000000" w:rsidP="00000000" w:rsidRDefault="00000000" w:rsidRPr="00000000" w14:paraId="00000369">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Brighten with Gluta-boost-C that is 60x better than Vitamin C, smoothen with Niacinamide, and hydrate with Hyaluronic Acid.</w:t>
            </w:r>
            <w:r w:rsidDel="00000000" w:rsidR="00000000" w:rsidRPr="00000000">
              <w:rPr>
                <w:rFonts w:ascii="Georgia" w:cs="Georgia" w:eastAsia="Georgia" w:hAnsi="Georgia"/>
                <w:b w:val="0"/>
                <w:i w:val="0"/>
                <w:color w:val="080809"/>
                <w:sz w:val="22"/>
                <w:szCs w:val="23"/>
                <w:rtl w:val="0"/>
              </w:rPr>
              <w:t xml:space="preserve"> Say goodbye to dark spots, uneven skin tone, and acne marks with our # 1 serum. Glow on, girl!</w:t>
            </w:r>
          </w:p>
          <w:p w:rsidR="00000000" w:rsidDel="00000000" w:rsidP="00000000" w:rsidRDefault="00000000" w:rsidRPr="00000000" w14:paraId="0000036A">
            <w:pPr>
              <w:widowControl w:val="0"/>
              <w:shd w:fill="ffffff" w:val="clear"/>
              <w:spacing w:before="0" w:lineRule="auto" w:after="0" w:line="276"/>
              <w:jc w:val="center"/>
              <w:rPr>
                <w:rFonts w:ascii="Georgia" w:cs="Georgia" w:eastAsia="Georgia" w:hAnsi="Georgia"/>
              </w:rPr>
            </w:pPr>
            <w:r w:rsidDel="00000000" w:rsidR="00000000" w:rsidRPr="00000000">
              <w:rPr>
                <w:rFonts w:ascii="Georgia" w:cs="Times New Roman" w:eastAsia="Georgia" w:hAnsi="Georgia"/>
                <w:b w:val="0"/>
                <w:i w:val="0"/>
                <w:color w:val="080809"/>
                <w:sz w:val="22"/>
                <w:szCs w:val="23"/>
                <w:rtl w:val="0"/>
              </w:rPr>
              <w:t xml:space="preserve">With regular use. Results may vary. ASC Ref Code: ﻿﻿U028P011923PS</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6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6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information about the product’s ingredients and their claimed functions. The reference to Gluta-boost-C, Niacinamide, and Hyaluronic Acid gives details about how the serum is intended to brighten, smoothen, and hydrate the skin.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6D">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Collagen loss is inevitable and your everyday stress doesn’t help! Call in a miracle – POND’S Age Miracle Ultimate Youth Essence with </w:t>
            </w:r>
            <w:r w:rsidDel="00000000" w:rsidR="00000000" w:rsidRPr="00000000">
              <w:rPr>
                <w:rFonts w:ascii="Georgia" w:cs="Georgia" w:eastAsia="Georgia" w:hAnsi="Georgia"/>
                <w:b w:val="0"/>
                <w:bCs w:val="1"/>
                <w:i w:val="0"/>
                <w:iCs w:val="1"/>
                <w:color w:val="080809"/>
                <w:sz w:val="22"/>
                <w:szCs w:val="23"/>
                <w:rtl w:val="0"/>
              </w:rPr>
              <w:t xml:space="preserve">50X Collagen + Hyaluronic Acid vs POND’S Night Cream.</w:t>
            </w:r>
          </w:p>
          <w:p w:rsidR="00000000" w:rsidDel="00000000" w:rsidP="00000000" w:rsidRDefault="00000000" w:rsidRPr="00000000" w14:paraId="0000036E">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Bring back your ultimately revitalized, </w:t>
            </w:r>
            <w:r w:rsidDel="00000000" w:rsidR="00000000" w:rsidRPr="00000000">
              <w:rPr>
                <w:rFonts w:ascii="Georgia" w:cs="Georgia" w:eastAsia="Georgia" w:hAnsi="Georgia"/>
                <w:b w:val="0"/>
                <w:bCs w:val="1"/>
                <w:i w:val="0"/>
                <w:iCs w:val="1"/>
                <w:color w:val="080809"/>
                <w:sz w:val="22"/>
                <w:szCs w:val="23"/>
                <w:rtl w:val="0"/>
              </w:rPr>
              <w:t xml:space="preserve">youthful glow!</w:t>
            </w:r>
          </w:p>
          <w:p w:rsidR="00000000" w:rsidDel="00000000" w:rsidP="00000000" w:rsidRDefault="00000000" w:rsidRPr="00000000" w14:paraId="0000036F">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With regular use. Results may vary.</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7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7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highlighting the product’s stated formulation, particularly “50X Collagen + Hyaluronic Acid.” Although the language also appeals to the desire for youthful-looking skin, the formulation provides the main informational basis for the classification.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7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Struggling with acne marks, dark spots, or dullness? Try the Pond's Bright Miracle Serum with </w:t>
            </w:r>
            <w:r w:rsidDel="00000000" w:rsidR="00000000" w:rsidRPr="00000000">
              <w:rPr>
                <w:rFonts w:ascii="Georgia" w:cs="Georgia" w:eastAsia="Georgia" w:hAnsi="Georgia"/>
                <w:b w:val="0"/>
                <w:bCs w:val="1"/>
                <w:i w:val="0"/>
                <w:iCs w:val="1"/>
                <w:color w:val="080809"/>
                <w:sz w:val="22"/>
                <w:szCs w:val="23"/>
                <w:rtl w:val="0"/>
              </w:rPr>
              <w:t xml:space="preserve">revolutionary new Niasorcinol</w:t>
            </w:r>
            <w:r w:rsidDel="00000000" w:rsidR="00000000" w:rsidRPr="00000000">
              <w:rPr>
                <w:rFonts w:ascii="Georgia" w:cs="Georgia" w:eastAsia="Georgia" w:hAnsi="Georgia"/>
                <w:b w:val="0"/>
                <w:i w:val="0"/>
                <w:color w:val="080809"/>
                <w:sz w:val="22"/>
                <w:szCs w:val="23"/>
                <w:rtl w:val="0"/>
              </w:rPr>
              <w:t xml:space="preserve">. Get </w:t>
            </w:r>
            <w:r w:rsidDel="00000000" w:rsidR="00000000" w:rsidRPr="00000000">
              <w:rPr>
                <w:rFonts w:ascii="Georgia" w:cs="Georgia" w:eastAsia="Georgia" w:hAnsi="Georgia"/>
                <w:b w:val="0"/>
                <w:bCs w:val="1"/>
                <w:i w:val="0"/>
                <w:iCs w:val="1"/>
                <w:color w:val="080809"/>
                <w:sz w:val="22"/>
                <w:szCs w:val="23"/>
                <w:rtl w:val="0"/>
              </w:rPr>
              <w:t xml:space="preserve">ultimately clearer skin from 3 days.</w:t>
            </w:r>
            <w:r w:rsidDel="00000000" w:rsidR="00000000" w:rsidRPr="00000000">
              <w:rPr>
                <w:rFonts w:ascii="Georgia" w:cs="Georgia" w:eastAsia="Georgia" w:hAnsi="Georgia"/>
                <w:b w:val="0"/>
                <w:i w:val="0"/>
                <w:sz w:val="22"/>
                <w:rtl w:val="0"/>
              </w:rPr>
              <w:t xml:space="preserve"> </w:t>
            </w:r>
          </w:p>
        </w:tc>
        <w:tc>
          <w:tcPr>
            <w:vAlign w:val="center"/>
            <w:tcBorders>
              <w:top w:val="nil"/>
              <w:left w:val="nil"/>
              <w:bottom w:val="nil"/>
              <w:right w:val="nil"/>
            </w:tcBorders>
          </w:tcPr>
          <w:p w:rsidR="00000000" w:rsidDel="00000000" w:rsidP="00000000" w:rsidRDefault="00000000" w:rsidRPr="00000000" w14:paraId="0000037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7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75">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Introducing the new Pond’s UV Miracle range – our new ultra-light sunscreens with </w:t>
            </w:r>
            <w:r w:rsidDel="00000000" w:rsidR="00000000" w:rsidRPr="00000000">
              <w:rPr>
                <w:rFonts w:ascii="Georgia" w:cs="Georgia" w:eastAsia="Georgia" w:hAnsi="Georgia"/>
                <w:b w:val="0"/>
                <w:bCs w:val="1"/>
                <w:i w:val="0"/>
                <w:iCs w:val="1"/>
                <w:color w:val="080809"/>
                <w:sz w:val="22"/>
                <w:szCs w:val="23"/>
                <w:rtl w:val="0"/>
              </w:rPr>
              <w:t xml:space="preserve">50x sun protection.</w:t>
            </w:r>
          </w:p>
          <w:p w:rsidR="00000000" w:rsidDel="00000000" w:rsidP="00000000" w:rsidRDefault="00000000" w:rsidRPr="00000000" w14:paraId="00000376">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UV Protect and Repair your skin with SPF 50 PA++++, </w:t>
            </w:r>
            <w:r w:rsidDel="00000000" w:rsidR="00000000" w:rsidRPr="00000000">
              <w:rPr>
                <w:rFonts w:ascii="Georgia" w:cs="Georgia" w:eastAsia="Georgia" w:hAnsi="Georgia"/>
                <w:b w:val="0"/>
                <w:i w:val="0"/>
                <w:color w:val="080809"/>
                <w:sz w:val="22"/>
                <w:szCs w:val="23"/>
                <w:rtl w:val="0"/>
              </w:rPr>
              <w:t xml:space="preserve">plus:</w:t>
            </w:r>
          </w:p>
          <w:p w:rsidR="00000000" w:rsidDel="00000000" w:rsidP="00000000" w:rsidRDefault="00000000" w:rsidRPr="00000000" w14:paraId="0000037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5" name="image3.png"/>
                  <a:graphic>
                    <a:graphicData uri="http://schemas.openxmlformats.org/drawingml/2006/picture">
                      <pic:pic>
                        <pic:nvPicPr>
                          <pic:cNvPr descr="🩵" id="0" name="image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Fonts w:ascii="Georgia" w:cs="Cardo" w:eastAsia="Georgia" w:hAnsi="Georgia"/>
                <w:b w:val="0"/>
                <w:bCs w:val="1"/>
                <w:i w:val="0"/>
                <w:iCs w:val="1"/>
                <w:color w:val="080809"/>
                <w:sz w:val="22"/>
                <w:szCs w:val="23"/>
                <w:rtl w:val="0"/>
              </w:rPr>
              <w:t xml:space="preserve"> x3 hydrating power with Hya-Ceramide™</w:t>
            </w:r>
          </w:p>
          <w:p w:rsidR="00000000" w:rsidDel="00000000" w:rsidP="00000000" w:rsidRDefault="00000000" w:rsidRPr="00000000" w14:paraId="00000378">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 name="image5.png"/>
                  <a:graphic>
                    <a:graphicData uri="http://schemas.openxmlformats.org/drawingml/2006/picture">
                      <pic:pic>
                        <pic:nvPicPr>
                          <pic:cNvPr descr="💛" id="0" name="image5.png"/>
                          <pic:cNvPicPr preferRelativeResize="0"/>
                        </pic:nvPicPr>
                        <pic:blipFill>
                          <a:blip r:embed="rId56"/>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bCs w:val="1"/>
                <w:i w:val="0"/>
                <w:iCs w:val="1"/>
                <w:color w:val="080809"/>
                <w:sz w:val="22"/>
                <w:szCs w:val="23"/>
                <w:rtl w:val="0"/>
              </w:rPr>
              <w:t xml:space="preserve"> 50x brightening power with Niasorcino</w:t>
            </w:r>
            <w:r w:rsidDel="00000000" w:rsidR="00000000" w:rsidRPr="00000000">
              <w:rPr>
                <w:rFonts w:ascii="Georgia" w:cs="Cardo" w:eastAsia="Georgia" w:hAnsi="Georgia"/>
                <w:b w:val="0"/>
                <w:i w:val="0"/>
                <w:color w:val="080809"/>
                <w:sz w:val="22"/>
                <w:szCs w:val="23"/>
                <w:rtl w:val="0"/>
              </w:rPr>
              <w:t xml:space="preserve">l™</w:t>
            </w:r>
          </w:p>
          <w:p w:rsidR="00000000" w:rsidDel="00000000" w:rsidP="00000000" w:rsidRDefault="00000000" w:rsidRPr="00000000" w14:paraId="00000379">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Live out your dream summer today with Pond’s UV Miracle – now available nationwide.</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7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7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information about the product’s sun protection and benefits, particularly its SPF 50 PA++++ rating, 3x hydrating power, and 50x brightening power. These details give the audience information about the product’s features and claimed benefits.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7C">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Unlock the secret to stronger, plumper, radiant skin. </w:t>
            </w: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36" name="image20.png"/>
                  <a:graphic>
                    <a:graphicData uri="http://schemas.openxmlformats.org/drawingml/2006/picture">
                      <pic:pic>
                        <pic:nvPicPr>
                          <pic:cNvPr descr="✨" id="0" name="image20.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i w:val="0"/>
                <w:color w:val="080809"/>
                <w:sz w:val="22"/>
                <w:szCs w:val="23"/>
                <w:rtl w:val="0"/>
              </w:rPr>
              <w:t xml:space="preserve"> The Pond’s Biome Gel is packed with</w:t>
            </w:r>
            <w:r w:rsidDel="00000000" w:rsidR="00000000" w:rsidRPr="00000000">
              <w:rPr>
                <w:rFonts w:ascii="Georgia" w:cs="Georgia" w:eastAsia="Georgia" w:hAnsi="Georgia"/>
                <w:b w:val="0"/>
                <w:bCs w:val="1"/>
                <w:i w:val="0"/>
                <w:iCs w:val="1"/>
                <w:color w:val="080809"/>
                <w:sz w:val="22"/>
                <w:szCs w:val="23"/>
                <w:rtl w:val="0"/>
              </w:rPr>
              <w:t xml:space="preserve"> millions of pre-biotics to restore the balance of your skin biome.</w:t>
            </w:r>
            <w:r w:rsidDel="00000000" w:rsidR="00000000" w:rsidRPr="00000000">
              <w:rPr>
                <w:rFonts w:ascii="Georgia" w:cs="Georgia" w:eastAsia="Georgia" w:hAnsi="Georgia"/>
                <w:b w:val="0"/>
                <w:i w:val="0"/>
                <w:color w:val="080809"/>
                <w:sz w:val="22"/>
                <w:szCs w:val="23"/>
                <w:rtl w:val="0"/>
              </w:rPr>
              <w:t xml:space="preserve"> Try it today </w:t>
            </w: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49" name="image33.png"/>
                  <a:graphic>
                    <a:graphicData uri="http://schemas.openxmlformats.org/drawingml/2006/picture">
                      <pic:pic>
                        <pic:nvPicPr>
                          <pic:cNvPr descr="🩵" id="0" name="image3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Fonts w:ascii="Georgia" w:hAnsi="Georgia" w:eastAsia="Georgia"/>
                <w:b w:val="0"/>
                <w:i w:val="0"/>
                <w:sz w:val="22"/>
                <w:rtl w:val="0"/>
              </w:rPr>
            </w:r>
          </w:p>
          <w:p w:rsidR="00000000" w:rsidDel="00000000" w:rsidP="00000000" w:rsidRDefault="00000000" w:rsidRPr="00000000" w14:paraId="0000037D">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#pondsph</w:t>
            </w:r>
            <w:r w:rsidDel="00000000" w:rsidR="00000000" w:rsidRPr="00000000">
              <w:rPr>
                <w:rFonts w:ascii="Georgia" w:cs="Georgia" w:eastAsia="Georgia" w:hAnsi="Georgia"/>
                <w:b w:val="0"/>
                <w:i w:val="0"/>
                <w:sz w:val="22"/>
                <w:szCs w:val="23"/>
                <w:rtl w:val="0"/>
              </w:rPr>
              <w:t xml:space="preserve"> #MiraclesHappen #PondsBiomeTok #BiomeTok #RestoreTheBalance</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7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7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information about the product’s formulation and function. The reference to “millions of pre-biotics” and their role in restoring the balance of the skin biome gives information about how the product is intended to work.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380">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Keeping it light with @bellemariano </w:t>
            </w: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7" name="image2.png"/>
                  <a:graphic>
                    <a:graphicData uri="http://schemas.openxmlformats.org/drawingml/2006/picture">
                      <pic:pic>
                        <pic:nvPicPr>
                          <pic:cNvPr descr="🩵" id="0" name="image2.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Fonts w:ascii="Georgia" w:hAnsi="Georgia" w:eastAsia="Georgia"/>
                <w:b w:val="0"/>
                <w:i w:val="0"/>
                <w:sz w:val="22"/>
                <w:rtl w:val="0"/>
              </w:rPr>
            </w:r>
          </w:p>
          <w:p w:rsidR="00000000" w:rsidDel="00000000" w:rsidP="00000000" w:rsidRDefault="00000000" w:rsidRPr="00000000" w14:paraId="00000381">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Try POND’S Biome Gel for plump, hydrated skin that stays fresh and dewy all day. </w:t>
            </w: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13" name="image6.png"/>
                  <a:graphic>
                    <a:graphicData uri="http://schemas.openxmlformats.org/drawingml/2006/picture">
                      <pic:pic>
                        <pic:nvPicPr>
                          <pic:cNvPr descr="🫧" id="0" name="image6.png"/>
                          <pic:cNvPicPr preferRelativeResize="0"/>
                        </pic:nvPicPr>
                        <pic:blipFill>
                          <a:blip r:embed="rId57"/>
                          <a:srcRect b="0" l="0" r="0" t="0"/>
                          <a:stretch>
                            <a:fillRect/>
                          </a:stretch>
                        </pic:blipFill>
                        <pic:spPr>
                          <a:xfrm>
                            <a:off x="0" y="0"/>
                            <a:ext cx="152400" cy="152400"/>
                          </a:xfrm>
                          <a:prstGeom prst="rect"/>
                          <a:ln/>
                        </pic:spPr>
                      </pic:pic>
                    </a:graphicData>
                  </a:graphic>
                </wp:inline>
              </w:drawing>
            </w:r>
            <w:r w:rsidDel="00000000" w:rsidR="00000000" w:rsidRPr="00000000">
              <w:rPr>
                <w:rFonts w:ascii="Georgia" w:hAnsi="Georgia" w:eastAsia="Georgia"/>
                <w:b w:val="0"/>
                <w:i w:val="0"/>
                <w:sz w:val="22"/>
                <w:rtl w:val="0"/>
              </w:rPr>
            </w:r>
          </w:p>
          <w:p w:rsidR="00000000" w:rsidDel="00000000" w:rsidP="00000000" w:rsidRDefault="00000000" w:rsidRPr="00000000" w14:paraId="00000382">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#pondsph</w:t>
            </w:r>
            <w:r w:rsidDel="00000000" w:rsidR="00000000" w:rsidRPr="00000000">
              <w:rPr>
                <w:rFonts w:ascii="Georgia" w:cs="Georgia" w:eastAsia="Georgia" w:hAnsi="Georgia"/>
                <w:b w:val="0"/>
                <w:i w:val="0"/>
                <w:sz w:val="22"/>
                <w:szCs w:val="23"/>
                <w:rtl w:val="0"/>
              </w:rPr>
              <w:t xml:space="preserve"> #miracleshappen #PONDSxBelle</w:t>
            </w:r>
            <w:r w:rsidDel="00000000" w:rsidR="00000000" w:rsidRPr="00000000">
              <w:rPr>
                <w:rFonts w:ascii="Georgia" w:hAnsi="Georgia" w:eastAsia="Georgia"/>
                <w:b w:val="0"/>
                <w:i w:val="0"/>
                <w:sz w:val="22"/>
                <w:rtl w:val="0"/>
              </w:rPr>
            </w:r>
          </w:p>
        </w:tc>
        <w:tc>
          <w:tcPr>
            <w:vAlign w:val="center"/>
            <w:tcBorders>
              <w:top w:val="nil"/>
              <w:left w:val="nil"/>
              <w:bottom w:val="single" w:sz="18" w:space="0" w:color="000000"/>
              <w:right w:val="nil"/>
            </w:tcBorders>
          </w:tcPr>
          <w:p w:rsidR="00000000" w:rsidDel="00000000" w:rsidP="00000000" w:rsidRDefault="00000000" w:rsidRPr="00000000" w14:paraId="0000038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single" w:sz="18" w:space="0" w:color="000000"/>
              <w:right w:val="nil"/>
            </w:tcBorders>
          </w:tcPr>
          <w:p w:rsidR="00000000" w:rsidDel="00000000" w:rsidP="00000000" w:rsidRDefault="00000000" w:rsidRPr="00000000" w14:paraId="0000038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presenting “plump,” “hydrated,” “fresh,” and “dewy” skin as desirable results. These expressions appeal to the audience’s aspirations for an attractive, healthy-looking appearance. </w:t>
            </w:r>
          </w:p>
        </w:tc>
      </w:tr>
    </w:tbl>
    <w:tbl>
      <w:tblPr>
        <w:tblStyle w:val="Table11"/>
        <w:tblW w:w="81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25"/>
        <w:gridCol w:w="2970"/>
        <w:tblGridChange w:id="0">
          <w:tblGrid>
            <w:gridCol w:w="3120"/>
            <w:gridCol w:w="2025"/>
            <w:gridCol w:w="2970"/>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39B">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Call-to-action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9C">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Directive Subtypes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9D">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9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Check out our range of products with UV protection! Choose from Olay Regenerist Micro-sculpting Cream Moisturiser or Olay Regenerist Whip UV Cream!</w:t>
            </w:r>
          </w:p>
        </w:tc>
        <w:tc>
          <w:tcPr>
            <w:vAlign w:val="center"/>
            <w:tcBorders>
              <w:top w:val="nil"/>
              <w:left w:val="nil"/>
              <w:bottom w:val="nil"/>
              <w:right w:val="nil"/>
            </w:tcBorders>
          </w:tcPr>
          <w:p w:rsidR="00000000" w:rsidDel="00000000" w:rsidP="00000000" w:rsidRDefault="00000000" w:rsidRPr="00000000" w14:paraId="0000039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A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check out the products and choose from the available Olay products.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A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at Watsons, S&amp;R, Robinsons Department Store, Landmark Department Store, Shopee and Lazada.</w:t>
            </w:r>
          </w:p>
        </w:tc>
        <w:tc>
          <w:tcPr>
            <w:vAlign w:val="center"/>
            <w:tcBorders>
              <w:top w:val="nil"/>
              <w:left w:val="nil"/>
              <w:bottom w:val="nil"/>
              <w:right w:val="nil"/>
            </w:tcBorders>
          </w:tcPr>
          <w:p w:rsidR="00000000" w:rsidDel="00000000" w:rsidP="00000000" w:rsidRDefault="00000000" w:rsidRPr="00000000" w14:paraId="000003A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A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A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left w:val="nil"/>
              <w:bottom w:val="nil"/>
              <w:right w:val="nil"/>
            </w:tcBorders>
          </w:tcPr>
          <w:p w:rsidR="00000000" w:rsidDel="00000000" w:rsidP="00000000" w:rsidRDefault="00000000" w:rsidRPr="00000000" w14:paraId="000003A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A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shop for the deals in physical stores or check out online.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A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and win amazing prizes… Don’t miss out! Add to Cart now. </w:t>
            </w:r>
          </w:p>
        </w:tc>
        <w:tc>
          <w:tcPr>
            <w:vAlign w:val="center"/>
            <w:tcBorders>
              <w:top w:val="nil"/>
              <w:left w:val="nil"/>
              <w:bottom w:val="nil"/>
              <w:right w:val="nil"/>
            </w:tcBorders>
          </w:tcPr>
          <w:p w:rsidR="00000000" w:rsidDel="00000000" w:rsidP="00000000" w:rsidRDefault="00000000" w:rsidRPr="00000000" w14:paraId="000003A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A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shop, take advantage of the offer, and add the products to their cart.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A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iCs w:val="1"/>
                <w:sz w:val="22"/>
                <w:szCs w:val="24"/>
                <w:rtl w:val="0"/>
              </w:rPr>
              <w:t xml:space="preserve">Get the power of 5 serum benefits in just one bottle! </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A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A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encourages consumers to obtain the product by highlighting the five serum benefits offered in one bottle.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A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Don’t miss out! Add to cart now!</w:t>
            </w:r>
          </w:p>
        </w:tc>
        <w:tc>
          <w:tcPr>
            <w:vAlign w:val="center"/>
            <w:tcBorders>
              <w:top w:val="nil"/>
              <w:left w:val="nil"/>
              <w:bottom w:val="nil"/>
              <w:right w:val="nil"/>
            </w:tcBorders>
          </w:tcPr>
          <w:p w:rsidR="00000000" w:rsidDel="00000000" w:rsidP="00000000" w:rsidRDefault="00000000" w:rsidRPr="00000000" w14:paraId="000003A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A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add the product to their cart and encourages them not to miss the offer.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3B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Here.</w:t>
            </w:r>
          </w:p>
        </w:tc>
        <w:tc>
          <w:tcPr>
            <w:vAlign w:val="center"/>
            <w:tcBorders>
              <w:top w:val="nil"/>
              <w:left w:val="nil"/>
              <w:bottom w:val="single" w:sz="18" w:space="0" w:color="000000"/>
              <w:right w:val="nil"/>
            </w:tcBorders>
          </w:tcPr>
          <w:p w:rsidR="00000000" w:rsidDel="00000000" w:rsidP="00000000" w:rsidRDefault="00000000" w:rsidRPr="00000000" w14:paraId="000003B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single" w:sz="18" w:space="0" w:color="000000"/>
              <w:right w:val="nil"/>
            </w:tcBorders>
          </w:tcPr>
          <w:p w:rsidR="00000000" w:rsidDel="00000000" w:rsidP="00000000" w:rsidRDefault="00000000" w:rsidRPr="00000000" w14:paraId="000003B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access the provided shopping link to shop for the featured Olay products. </w:t>
            </w:r>
          </w:p>
        </w:tc>
      </w:tr>
    </w:tbl>
    <w:tbl>
      <w:tblPr>
        <w:tblStyle w:val="Table12"/>
        <w:tblW w:w="82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05"/>
        <w:gridCol w:w="3240"/>
        <w:tblGridChange w:id="0">
          <w:tblGrid>
            <w:gridCol w:w="3120"/>
            <w:gridCol w:w="1905"/>
            <w:gridCol w:w="3240"/>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3B9">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Call-to-action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BA">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Directive Subtypes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BB">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B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Get yours now! </w:t>
            </w:r>
          </w:p>
        </w:tc>
        <w:tc>
          <w:tcPr>
            <w:vAlign w:val="center"/>
            <w:tcBorders>
              <w:top w:val="nil"/>
              <w:left w:val="nil"/>
              <w:bottom w:val="nil"/>
              <w:right w:val="nil"/>
            </w:tcBorders>
          </w:tcPr>
          <w:p w:rsidR="00000000" w:rsidDel="00000000" w:rsidP="00000000" w:rsidRDefault="00000000" w:rsidRPr="00000000" w14:paraId="000003B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B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get the advertised serum sunscreen.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B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this newest Niacinamide + Retinol cloudsoap! </w:t>
            </w:r>
          </w:p>
        </w:tc>
        <w:tc>
          <w:tcPr>
            <w:vAlign w:val="center"/>
            <w:tcBorders>
              <w:top w:val="nil"/>
              <w:left w:val="nil"/>
              <w:bottom w:val="nil"/>
              <w:right w:val="nil"/>
            </w:tcBorders>
          </w:tcPr>
          <w:p w:rsidR="00000000" w:rsidDel="00000000" w:rsidP="00000000" w:rsidRDefault="00000000" w:rsidRPr="00000000" w14:paraId="000003C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3C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C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in Watsons stores &amp; online! </w:t>
            </w:r>
          </w:p>
        </w:tc>
        <w:tc>
          <w:tcPr>
            <w:vAlign w:val="center"/>
            <w:tcBorders>
              <w:top w:val="nil"/>
              <w:left w:val="nil"/>
              <w:bottom w:val="nil"/>
              <w:right w:val="nil"/>
            </w:tcBorders>
          </w:tcPr>
          <w:p w:rsidR="00000000" w:rsidDel="00000000" w:rsidP="00000000" w:rsidRDefault="00000000" w:rsidRPr="00000000" w14:paraId="000003C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C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purchase the advertised sunscreen through Watsons stores or online.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C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at Watsons &amp; SM Beauty, in-store and online! </w:t>
            </w:r>
          </w:p>
        </w:tc>
        <w:tc>
          <w:tcPr>
            <w:vAlign w:val="center"/>
            <w:tcBorders>
              <w:top w:val="nil"/>
              <w:left w:val="nil"/>
              <w:bottom w:val="nil"/>
              <w:right w:val="nil"/>
            </w:tcBorders>
          </w:tcPr>
          <w:p w:rsidR="00000000" w:rsidDel="00000000" w:rsidP="00000000" w:rsidRDefault="00000000" w:rsidRPr="00000000" w14:paraId="000003C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C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purchase the advertised serum body wash at Watsons or SM Beauty, either in-store or online.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C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Get yours now </w:t>
            </w:r>
          </w:p>
        </w:tc>
        <w:tc>
          <w:tcPr>
            <w:vAlign w:val="center"/>
            <w:tcBorders>
              <w:top w:val="nil"/>
              <w:left w:val="nil"/>
              <w:bottom w:val="nil"/>
              <w:right w:val="nil"/>
            </w:tcBorders>
          </w:tcPr>
          <w:p w:rsidR="00000000" w:rsidDel="00000000" w:rsidP="00000000" w:rsidRDefault="00000000" w:rsidRPr="00000000" w14:paraId="000003C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C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obtain the advertised lip product from Watsons or SM Beauty.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C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at Watsons and SM Beauty, online or in-store </w:t>
            </w:r>
          </w:p>
        </w:tc>
        <w:tc>
          <w:tcPr>
            <w:vAlign w:val="center"/>
            <w:tcBorders>
              <w:top w:val="nil"/>
              <w:left w:val="nil"/>
              <w:bottom w:val="nil"/>
              <w:right w:val="nil"/>
            </w:tcBorders>
          </w:tcPr>
          <w:p w:rsidR="00000000" w:rsidDel="00000000" w:rsidP="00000000" w:rsidRDefault="00000000" w:rsidRPr="00000000" w14:paraId="000003C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C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purchase the advertised cleansing balm through Watsons or SM Beauty, either online or in-store.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3C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yours now!</w:t>
            </w:r>
          </w:p>
        </w:tc>
        <w:tc>
          <w:tcPr>
            <w:vAlign w:val="center"/>
            <w:tcBorders>
              <w:top w:val="nil"/>
              <w:left w:val="nil"/>
              <w:bottom w:val="single" w:sz="18" w:space="0" w:color="000000"/>
              <w:right w:val="nil"/>
            </w:tcBorders>
          </w:tcPr>
          <w:p w:rsidR="00000000" w:rsidDel="00000000" w:rsidP="00000000" w:rsidRDefault="00000000" w:rsidRPr="00000000" w14:paraId="000003C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single" w:sz="18" w:space="0" w:color="000000"/>
              <w:right w:val="nil"/>
            </w:tcBorders>
          </w:tcPr>
          <w:p w:rsidR="00000000" w:rsidDel="00000000" w:rsidP="00000000" w:rsidRDefault="00000000" w:rsidRPr="00000000" w14:paraId="000003D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purchase the advertised serum sunscreen. </w:t>
            </w:r>
          </w:p>
        </w:tc>
      </w:tr>
    </w:tbl>
    <w:tbl>
      <w:tblPr>
        <w:tblStyle w:val="Table13"/>
        <w:tblW w:w="82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25"/>
        <w:tblGridChange w:id="0">
          <w:tblGrid>
            <w:gridCol w:w="3120"/>
            <w:gridCol w:w="1950"/>
            <w:gridCol w:w="3225"/>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3D8">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Call-to-action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D9">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Directive Subtypes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DA">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D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Discover now via theordinary.com </w:t>
            </w:r>
          </w:p>
        </w:tc>
        <w:tc>
          <w:tcPr>
            <w:vAlign w:val="center"/>
            <w:tcBorders>
              <w:top w:val="nil"/>
              <w:left w:val="nil"/>
              <w:bottom w:val="nil"/>
              <w:right w:val="nil"/>
            </w:tcBorders>
          </w:tcPr>
          <w:p w:rsidR="00000000" w:rsidDel="00000000" w:rsidP="00000000" w:rsidRDefault="00000000" w:rsidRPr="00000000" w14:paraId="000003D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D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the audience to explore the product through the website.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D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Learn more at our link in bio. </w:t>
            </w:r>
          </w:p>
        </w:tc>
        <w:tc>
          <w:tcPr>
            <w:vAlign w:val="center"/>
            <w:tcBorders>
              <w:top w:val="nil"/>
              <w:left w:val="nil"/>
              <w:bottom w:val="nil"/>
              <w:right w:val="nil"/>
            </w:tcBorders>
          </w:tcPr>
          <w:p w:rsidR="00000000" w:rsidDel="00000000" w:rsidP="00000000" w:rsidRDefault="00000000" w:rsidRPr="00000000" w14:paraId="000003D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E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the audience to learn more about the product through the provided link.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E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Power Up Your P.M.</w:t>
            </w:r>
          </w:p>
        </w:tc>
        <w:tc>
          <w:tcPr>
            <w:vAlign w:val="center"/>
            <w:tcBorders>
              <w:top w:val="nil"/>
              <w:left w:val="nil"/>
              <w:bottom w:val="nil"/>
              <w:right w:val="nil"/>
            </w:tcBorders>
          </w:tcPr>
          <w:p w:rsidR="00000000" w:rsidDel="00000000" w:rsidP="00000000" w:rsidRDefault="00000000" w:rsidRPr="00000000" w14:paraId="000003E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3E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enhancing the audience’s nighttime skincare routine with the product.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E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our Niacinamide 10% + Zinc 1%. </w:t>
            </w:r>
          </w:p>
        </w:tc>
        <w:tc>
          <w:tcPr>
            <w:vAlign w:val="center"/>
            <w:tcBorders>
              <w:top w:val="nil"/>
              <w:left w:val="nil"/>
              <w:bottom w:val="nil"/>
              <w:right w:val="nil"/>
            </w:tcBorders>
          </w:tcPr>
          <w:p w:rsidR="00000000" w:rsidDel="00000000" w:rsidP="00000000" w:rsidRDefault="00000000" w:rsidRPr="00000000" w14:paraId="000003E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3E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trying the product as an option for the audience’s skincare routine.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E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Slide into cart at theordinary.com </w:t>
            </w:r>
          </w:p>
        </w:tc>
        <w:tc>
          <w:tcPr>
            <w:vAlign w:val="center"/>
            <w:tcBorders>
              <w:top w:val="nil"/>
              <w:left w:val="nil"/>
              <w:bottom w:val="nil"/>
              <w:right w:val="nil"/>
            </w:tcBorders>
          </w:tcPr>
          <w:p w:rsidR="00000000" w:rsidDel="00000000" w:rsidP="00000000" w:rsidRDefault="00000000" w:rsidRPr="00000000" w14:paraId="000003E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E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the audience to add the product to their cart through the website.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EA">
            <w:pPr>
              <w:widowControl w:val="0"/>
              <w:shd w:fill="ffffff" w:val="clear"/>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Apply Glycolic Acid 7% Exfoliating Toner in the evening after cleansing and before moisturizing</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E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E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the audience to apply the toner in the evening, after cleansing and before moisturizing.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3E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Grab your caffeine fix at theordinary.com </w:t>
            </w:r>
          </w:p>
        </w:tc>
        <w:tc>
          <w:tcPr>
            <w:vAlign w:val="center"/>
            <w:tcBorders>
              <w:top w:val="nil"/>
              <w:left w:val="nil"/>
              <w:bottom w:val="single" w:sz="18" w:space="0" w:color="000000"/>
              <w:right w:val="nil"/>
            </w:tcBorders>
          </w:tcPr>
          <w:p w:rsidR="00000000" w:rsidDel="00000000" w:rsidP="00000000" w:rsidRDefault="00000000" w:rsidRPr="00000000" w14:paraId="000003E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single" w:sz="18" w:space="0" w:color="000000"/>
              <w:right w:val="nil"/>
            </w:tcBorders>
          </w:tcPr>
          <w:p w:rsidR="00000000" w:rsidDel="00000000" w:rsidP="00000000" w:rsidRDefault="00000000" w:rsidRPr="00000000" w14:paraId="000003EF">
            <w:pPr>
              <w:widowControl w:val="0"/>
              <w:spacing w:after="0" w:before="0" w:lineRule="auto" w:line="276"/>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the audience to obtain the product through the website.</w:t>
            </w:r>
          </w:p>
        </w:tc>
      </w:tr>
    </w:tbl>
    <w:tbl>
      <w:tblPr>
        <w:tblStyle w:val="Table14"/>
        <w:tblW w:w="83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55"/>
        <w:tblGridChange w:id="0">
          <w:tblGrid>
            <w:gridCol w:w="3120"/>
            <w:gridCol w:w="1950"/>
            <w:gridCol w:w="3255"/>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3F8">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Call-to-action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F9">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Directive Subtypes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FA">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F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now for only 12.50 per capsule. </w:t>
            </w:r>
          </w:p>
        </w:tc>
        <w:tc>
          <w:tcPr>
            <w:vAlign w:val="center"/>
            <w:tcBorders>
              <w:top w:val="nil"/>
              <w:left w:val="nil"/>
              <w:bottom w:val="nil"/>
              <w:right w:val="nil"/>
            </w:tcBorders>
          </w:tcPr>
          <w:p w:rsidR="00000000" w:rsidDel="00000000" w:rsidP="00000000" w:rsidRDefault="00000000" w:rsidRPr="00000000" w14:paraId="000003F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3F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trying the product and provides its price per capsule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F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now!</w:t>
            </w:r>
          </w:p>
        </w:tc>
        <w:tc>
          <w:tcPr>
            <w:vAlign w:val="center"/>
            <w:tcBorders>
              <w:top w:val="nil"/>
              <w:left w:val="nil"/>
              <w:bottom w:val="nil"/>
              <w:right w:val="nil"/>
            </w:tcBorders>
          </w:tcPr>
          <w:p w:rsidR="00000000" w:rsidDel="00000000" w:rsidP="00000000" w:rsidRDefault="00000000" w:rsidRPr="00000000" w14:paraId="000003F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40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trying Myra Facial Wash.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0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Give her the gift of youthful radiance with Myra Ultimate.</w:t>
            </w:r>
          </w:p>
        </w:tc>
        <w:tc>
          <w:tcPr>
            <w:vAlign w:val="center"/>
            <w:tcBorders>
              <w:top w:val="nil"/>
              <w:left w:val="nil"/>
              <w:bottom w:val="nil"/>
              <w:right w:val="nil"/>
            </w:tcBorders>
          </w:tcPr>
          <w:p w:rsidR="00000000" w:rsidDel="00000000" w:rsidP="00000000" w:rsidRDefault="00000000" w:rsidRPr="00000000" w14:paraId="0000040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40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giving Myra Ultimate as a gift to the consumer’s mother.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0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Stock up on Myra E with our crowd favorite 2+1 Promo during the 11.11 Mega Sale at our official UL Skin Sciences, Inc. TikTok Shop! Don’t miss out on this glow-up opportunity! </w:t>
            </w:r>
          </w:p>
        </w:tc>
        <w:tc>
          <w:tcPr>
            <w:vAlign w:val="center"/>
            <w:tcBorders>
              <w:top w:val="nil"/>
              <w:left w:val="nil"/>
              <w:bottom w:val="nil"/>
              <w:right w:val="nil"/>
            </w:tcBorders>
          </w:tcPr>
          <w:p w:rsidR="00000000" w:rsidDel="00000000" w:rsidP="00000000" w:rsidRDefault="00000000" w:rsidRPr="00000000" w14:paraId="0000040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40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stock up on Myra E and highlights the promotional opportunity.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0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and embrace your healthiest, most radiant glow with exclusive Super Steal Deals.” / “Shop Myra </w:t>
            </w:r>
          </w:p>
        </w:tc>
        <w:tc>
          <w:tcPr>
            <w:vAlign w:val="center"/>
            <w:tcBorders>
              <w:top w:val="nil"/>
              <w:left w:val="nil"/>
              <w:bottom w:val="nil"/>
              <w:right w:val="nil"/>
            </w:tcBorders>
          </w:tcPr>
          <w:p w:rsidR="00000000" w:rsidDel="00000000" w:rsidP="00000000" w:rsidRDefault="00000000" w:rsidRPr="00000000" w14:paraId="0000040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40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CTAs directly instruct consumers to shop for Myra products and take advantage of the available deals.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0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Experience the Gluta made by Myra with the NEW Myra Glow Radiance White! </w:t>
            </w:r>
          </w:p>
        </w:tc>
        <w:tc>
          <w:tcPr>
            <w:vAlign w:val="center"/>
            <w:tcBorders>
              <w:top w:val="nil"/>
              <w:left w:val="nil"/>
              <w:bottom w:val="nil"/>
              <w:right w:val="nil"/>
            </w:tcBorders>
          </w:tcPr>
          <w:p w:rsidR="00000000" w:rsidDel="00000000" w:rsidP="00000000" w:rsidRDefault="00000000" w:rsidRPr="00000000" w14:paraId="0000040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40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experiencing the newly introduced Myra Glow Radiance White product.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40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Help reveal your powerful glow with regular use of Myra Glow Vitamin Lotion—NEW LOOK NA! </w:t>
            </w:r>
          </w:p>
        </w:tc>
        <w:tc>
          <w:tcPr>
            <w:vAlign w:val="center"/>
            <w:tcBorders>
              <w:top w:val="nil"/>
              <w:left w:val="nil"/>
              <w:bottom w:val="single" w:sz="18" w:space="0" w:color="000000"/>
              <w:right w:val="nil"/>
            </w:tcBorders>
          </w:tcPr>
          <w:p w:rsidR="00000000" w:rsidDel="00000000" w:rsidP="00000000" w:rsidRDefault="00000000" w:rsidRPr="00000000" w14:paraId="0000040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single" w:sz="18" w:space="0" w:color="000000"/>
              <w:right w:val="nil"/>
            </w:tcBorders>
          </w:tcPr>
          <w:p w:rsidR="00000000" w:rsidDel="00000000" w:rsidP="00000000" w:rsidRDefault="00000000" w:rsidRPr="00000000" w14:paraId="0000040F">
            <w:pPr>
              <w:widowControl w:val="0"/>
              <w:spacing w:after="0" w:before="0" w:lineRule="auto" w:line="276"/>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encourages consumers to use Myra Glow Vitamin Lotion regularly to help reveal their glow.</w:t>
            </w:r>
          </w:p>
        </w:tc>
      </w:tr>
    </w:tbl>
    <w:tbl>
      <w:tblPr>
        <w:tblStyle w:val="Table15"/>
        <w:tblW w:w="83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20"/>
        <w:gridCol w:w="3300"/>
        <w:tblGridChange w:id="0">
          <w:tblGrid>
            <w:gridCol w:w="3120"/>
            <w:gridCol w:w="1920"/>
            <w:gridCol w:w="3300"/>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418">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Call-to-action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419">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Directive Subtypes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41A">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1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Brighten with Gluta-boost-C that is 60x better than Vitamin C, smoothen with Niacinamide, and hydrate with Hyaluronic Acid. Say goodbye to dark spots, uneven skin tone, and acne marks with our #1 serum. Glow on, girl! </w:t>
            </w:r>
          </w:p>
        </w:tc>
        <w:tc>
          <w:tcPr>
            <w:vAlign w:val="center"/>
            <w:tcBorders>
              <w:top w:val="nil"/>
              <w:left w:val="nil"/>
              <w:bottom w:val="nil"/>
              <w:right w:val="nil"/>
            </w:tcBorders>
          </w:tcPr>
          <w:p w:rsidR="00000000" w:rsidDel="00000000" w:rsidP="00000000" w:rsidRDefault="00000000" w:rsidRPr="00000000" w14:paraId="0000041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41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CTAs directly instruct consumers to brighten, smoothen, and hydrate their skin and encourage them to address skin concerns by using the advertised serum.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1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Call in a miracle – POND’S Age Miracle Ultimate Youth Essence with 50X Collagen + Hyaluronic Acid vs POND’S Night Cream. Bring back your ultimately revitalized, youthful glow!</w:t>
            </w:r>
          </w:p>
        </w:tc>
        <w:tc>
          <w:tcPr>
            <w:vAlign w:val="center"/>
            <w:tcBorders>
              <w:top w:val="nil"/>
              <w:left w:val="nil"/>
              <w:bottom w:val="nil"/>
              <w:right w:val="nil"/>
            </w:tcBorders>
          </w:tcPr>
          <w:p w:rsidR="00000000" w:rsidDel="00000000" w:rsidP="00000000" w:rsidRDefault="00000000" w:rsidRPr="00000000" w14:paraId="0000041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42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CTAs directly instruct consumers to use POND’S Age Miracle Ultimate Youth Essence to achieve a revitalized and youthful-looking appearance.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2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the Pond's Bright Miracle Serum with revolutionary new Niasorcinol. Get ultimately clearer skin from 3 days. </w:t>
            </w:r>
          </w:p>
        </w:tc>
        <w:tc>
          <w:tcPr>
            <w:vAlign w:val="center"/>
            <w:tcBorders>
              <w:top w:val="nil"/>
              <w:left w:val="nil"/>
              <w:bottom w:val="nil"/>
              <w:right w:val="nil"/>
            </w:tcBorders>
          </w:tcPr>
          <w:p w:rsidR="00000000" w:rsidDel="00000000" w:rsidP="00000000" w:rsidRDefault="00000000" w:rsidRPr="00000000" w14:paraId="0000042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42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CTAs encourage consumers to try Pond’s Bright Miracle Serum and highlight the clearer-skin benefit stated in the advertisement.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2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Live out your dream summer today with Pond’s UV Miracle. </w:t>
            </w:r>
          </w:p>
        </w:tc>
        <w:tc>
          <w:tcPr>
            <w:vAlign w:val="center"/>
            <w:tcBorders>
              <w:top w:val="nil"/>
              <w:left w:val="nil"/>
              <w:bottom w:val="nil"/>
              <w:right w:val="nil"/>
            </w:tcBorders>
          </w:tcPr>
          <w:p w:rsidR="00000000" w:rsidDel="00000000" w:rsidP="00000000" w:rsidRDefault="00000000" w:rsidRPr="00000000" w14:paraId="0000042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42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presents Pond’s UV Miracle as an option for consumers who want to enjoy their desired summer experience.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2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it today.</w:t>
            </w:r>
          </w:p>
        </w:tc>
        <w:tc>
          <w:tcPr>
            <w:vAlign w:val="center"/>
            <w:tcBorders>
              <w:top w:val="nil"/>
              <w:left w:val="nil"/>
              <w:bottom w:val="nil"/>
              <w:right w:val="nil"/>
            </w:tcBorders>
          </w:tcPr>
          <w:p w:rsidR="00000000" w:rsidDel="00000000" w:rsidP="00000000" w:rsidRDefault="00000000" w:rsidRPr="00000000" w14:paraId="0000042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 Suggestion</w:t>
            </w:r>
          </w:p>
        </w:tc>
        <w:tc>
          <w:tcPr>
            <w:vAlign w:val="center"/>
            <w:tcBorders>
              <w:top w:val="nil"/>
              <w:left w:val="nil"/>
              <w:bottom w:val="nil"/>
              <w:right w:val="nil"/>
            </w:tcBorders>
          </w:tcPr>
          <w:p w:rsidR="00000000" w:rsidDel="00000000" w:rsidP="00000000" w:rsidRDefault="00000000" w:rsidRPr="00000000" w14:paraId="0000042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encourages consumers to try Pond’s Biome Gel and presents the product as an option for their skincare routine.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42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POND’S Biome Gel for plump, hydrated skin that stays fresh and dewy all day. </w:t>
            </w:r>
          </w:p>
        </w:tc>
        <w:tc>
          <w:tcPr>
            <w:vAlign w:val="center"/>
            <w:tcBorders>
              <w:top w:val="nil"/>
              <w:left w:val="nil"/>
              <w:bottom w:val="single" w:sz="18" w:space="0" w:color="000000"/>
              <w:right w:val="nil"/>
            </w:tcBorders>
          </w:tcPr>
          <w:p w:rsidR="00000000" w:rsidDel="00000000" w:rsidP="00000000" w:rsidRDefault="00000000" w:rsidRPr="00000000" w14:paraId="0000042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single" w:sz="18" w:space="0" w:color="000000"/>
              <w:right w:val="nil"/>
            </w:tcBorders>
          </w:tcPr>
          <w:p w:rsidR="00000000" w:rsidDel="00000000" w:rsidP="00000000" w:rsidRDefault="00000000" w:rsidRPr="00000000" w14:paraId="0000042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recommends trying POND’S Biome Gel and highlights the skin benefits stated in the advertisement. </w:t>
            </w:r>
          </w:p>
        </w:tc>
      </w:tr>
    </w:tbl>
    <w:tbl>
      <w:tblPr>
        <w:tblStyle w:val="Table16"/>
        <w:tblW w:w="82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460"/>
        <w:gridCol w:w="3600"/>
        <w:tblGridChange w:id="0">
          <w:tblGrid>
            <w:gridCol w:w="2235"/>
            <w:gridCol w:w="2460"/>
            <w:gridCol w:w="3600"/>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44F">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Skincare Brands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450">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 + Directive Subtypes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451">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Discussion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52">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val="0"/>
                <w:bCs w:val="1"/>
                <w:i w:val="0"/>
                <w:sz w:val="22"/>
                <w:rtl w:val="0"/>
              </w:rPr>
              <w:t xml:space="preserve">OLAY</w:t>
            </w:r>
          </w:p>
        </w:tc>
        <w:tc>
          <w:tcPr>
            <w:vAlign w:val="center"/>
            <w:tcBorders>
              <w:top w:val="nil"/>
              <w:left w:val="nil"/>
              <w:bottom w:val="nil"/>
              <w:right w:val="nil"/>
            </w:tcBorders>
          </w:tcPr>
          <w:p w:rsidR="00000000" w:rsidDel="00000000" w:rsidP="00000000" w:rsidRDefault="00000000" w:rsidRPr="00000000" w14:paraId="0000045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 + Order, </w:t>
            </w:r>
          </w:p>
          <w:p w:rsidR="00000000" w:rsidDel="00000000" w:rsidP="00000000" w:rsidRDefault="00000000" w:rsidRPr="00000000" w14:paraId="0000045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 + Order</w:t>
            </w:r>
          </w:p>
        </w:tc>
        <w:tc>
          <w:tcPr>
            <w:vAlign w:val="center"/>
            <w:tcBorders>
              <w:top w:val="nil"/>
              <w:left w:val="nil"/>
              <w:bottom w:val="nil"/>
              <w:right w:val="nil"/>
            </w:tcBorders>
          </w:tcPr>
          <w:p w:rsidR="00000000" w:rsidDel="00000000" w:rsidP="00000000" w:rsidRDefault="00000000" w:rsidRPr="00000000" w14:paraId="0000045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combinations consisted of four Pathos + Order and three Logos + Order. Pathos + Order used emotional expressions with direct instructions, while Logos + Order combined product-related information with direct instructions. These combinations helped make the advertisements appealing while encouraging consumers to take action.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56">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val="0"/>
                <w:bCs w:val="1"/>
                <w:i w:val="0"/>
                <w:sz w:val="22"/>
                <w:rtl w:val="0"/>
              </w:rPr>
              <w:t xml:space="preserve">LUXE ORGANIX </w:t>
            </w:r>
          </w:p>
        </w:tc>
        <w:tc>
          <w:tcPr>
            <w:vAlign w:val="center"/>
            <w:tcBorders>
              <w:top w:val="nil"/>
              <w:left w:val="nil"/>
              <w:bottom w:val="nil"/>
              <w:right w:val="nil"/>
            </w:tcBorders>
          </w:tcPr>
          <w:p w:rsidR="00000000" w:rsidDel="00000000" w:rsidP="00000000" w:rsidRDefault="00000000" w:rsidRPr="00000000" w14:paraId="0000045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 + Order,</w:t>
            </w:r>
          </w:p>
          <w:p w:rsidR="00000000" w:rsidDel="00000000" w:rsidP="00000000" w:rsidRDefault="00000000" w:rsidRPr="00000000" w14:paraId="0000045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 + Order, and</w:t>
            </w:r>
          </w:p>
          <w:p w:rsidR="00000000" w:rsidDel="00000000" w:rsidP="00000000" w:rsidRDefault="00000000" w:rsidRPr="00000000" w14:paraId="0000045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 + Suggestion</w:t>
            </w:r>
          </w:p>
        </w:tc>
        <w:tc>
          <w:tcPr>
            <w:vAlign w:val="center"/>
            <w:tcBorders>
              <w:top w:val="nil"/>
              <w:left w:val="nil"/>
              <w:bottom w:val="nil"/>
              <w:right w:val="nil"/>
            </w:tcBorders>
          </w:tcPr>
          <w:p w:rsidR="00000000" w:rsidDel="00000000" w:rsidP="00000000" w:rsidRDefault="00000000" w:rsidRPr="00000000" w14:paraId="0000045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combinations consisted of five Logos + Order, one Pathos + Order, and one Pathos + Suggestion. Logos + Order was the most common combination, using product-related information with direct instructions. Meanwhile, Pathos + Order and Pathos + Suggestion appealed to consumers’ desired skin results to encourage action or invite them to consider a product. These combinations show how product information and emotional appeal contributed to persuasive meaning.</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5B">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val="0"/>
                <w:bCs w:val="1"/>
                <w:i w:val="0"/>
                <w:sz w:val="22"/>
                <w:rtl w:val="0"/>
              </w:rPr>
              <w:t xml:space="preserve">THE ORDINARY</w:t>
            </w:r>
          </w:p>
        </w:tc>
        <w:tc>
          <w:tcPr>
            <w:vAlign w:val="center"/>
            <w:tcBorders>
              <w:top w:val="nil"/>
              <w:left w:val="nil"/>
              <w:bottom w:val="nil"/>
              <w:right w:val="nil"/>
            </w:tcBorders>
          </w:tcPr>
          <w:p w:rsidR="00000000" w:rsidDel="00000000" w:rsidP="00000000" w:rsidRDefault="00000000" w:rsidRPr="00000000" w14:paraId="0000045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 + Order,</w:t>
            </w:r>
          </w:p>
          <w:p w:rsidR="00000000" w:rsidDel="00000000" w:rsidP="00000000" w:rsidRDefault="00000000" w:rsidRPr="00000000" w14:paraId="0000045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 + Suggestion</w:t>
            </w:r>
          </w:p>
        </w:tc>
        <w:tc>
          <w:tcPr>
            <w:vAlign w:val="center"/>
            <w:tcBorders>
              <w:top w:val="nil"/>
              <w:left w:val="nil"/>
              <w:bottom w:val="nil"/>
              <w:right w:val="nil"/>
            </w:tcBorders>
          </w:tcPr>
          <w:p w:rsidR="00000000" w:rsidDel="00000000" w:rsidP="00000000" w:rsidRDefault="00000000" w:rsidRPr="00000000" w14:paraId="0000045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combinations consisted of five Logos + Order and two Logos + Suggestion. Logos + Order combined product-related information with direct instructions, while Logos + Suggestion presented actions that consumers could consider. These combinations helped communicate information about the products while encouraging consumers to use or explore them.</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5F">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val="0"/>
                <w:bCs w:val="1"/>
                <w:i w:val="0"/>
                <w:sz w:val="22"/>
                <w:rtl w:val="0"/>
              </w:rPr>
              <w:t xml:space="preserve">MYRA</w:t>
            </w:r>
          </w:p>
        </w:tc>
        <w:tc>
          <w:tcPr>
            <w:vAlign w:val="center"/>
            <w:tcBorders>
              <w:top w:val="nil"/>
              <w:left w:val="nil"/>
              <w:bottom w:val="nil"/>
              <w:right w:val="nil"/>
            </w:tcBorders>
          </w:tcPr>
          <w:p w:rsidR="00000000" w:rsidDel="00000000" w:rsidP="00000000" w:rsidRDefault="00000000" w:rsidRPr="00000000" w14:paraId="0000046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 + Suggestion,</w:t>
            </w:r>
          </w:p>
          <w:p w:rsidR="00000000" w:rsidDel="00000000" w:rsidP="00000000" w:rsidRDefault="00000000" w:rsidRPr="00000000" w14:paraId="0000046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 + Suggestion,</w:t>
            </w:r>
          </w:p>
          <w:p w:rsidR="00000000" w:rsidDel="00000000" w:rsidP="00000000" w:rsidRDefault="00000000" w:rsidRPr="00000000" w14:paraId="0000046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Ethos + Suggestion, and </w:t>
            </w:r>
          </w:p>
          <w:p w:rsidR="00000000" w:rsidDel="00000000" w:rsidP="00000000" w:rsidRDefault="00000000" w:rsidRPr="00000000" w14:paraId="0000046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 + Order</w:t>
            </w:r>
          </w:p>
        </w:tc>
        <w:tc>
          <w:tcPr>
            <w:vAlign w:val="center"/>
            <w:tcBorders>
              <w:top w:val="nil"/>
              <w:left w:val="nil"/>
              <w:bottom w:val="nil"/>
              <w:right w:val="nil"/>
            </w:tcBorders>
          </w:tcPr>
          <w:p w:rsidR="00000000" w:rsidDel="00000000" w:rsidP="00000000" w:rsidRDefault="00000000" w:rsidRPr="00000000" w14:paraId="0000046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combinations consisted of two Logos + Suggestion, three Pathos + Suggestion, one Ethos + Suggestion, and one Pathos + Order. Pathos + Suggestion was the most common combination, appealing to consumers’ feelings and desired appearance while inviting them to consider a product. Logos + Suggestion presented product-related information as a reason to consider an action, while Ethos + Suggestion emphasized brand credibility. Pathos + Order used emotional appeal with a more direct instruction. These combinations show how Myra used different appeals to encourage consumer action.</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465">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val="0"/>
                <w:bCs w:val="1"/>
                <w:i w:val="0"/>
                <w:sz w:val="22"/>
                <w:rtl w:val="0"/>
              </w:rPr>
              <w:t xml:space="preserve">POND’S</w:t>
            </w:r>
          </w:p>
        </w:tc>
        <w:tc>
          <w:tcPr>
            <w:vAlign w:val="center"/>
            <w:tcBorders>
              <w:top w:val="nil"/>
              <w:left w:val="nil"/>
              <w:bottom w:val="single" w:sz="18" w:space="0" w:color="000000"/>
              <w:right w:val="nil"/>
            </w:tcBorders>
          </w:tcPr>
          <w:p w:rsidR="00000000" w:rsidDel="00000000" w:rsidP="00000000" w:rsidRDefault="00000000" w:rsidRPr="00000000" w14:paraId="0000046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 + Order</w:t>
            </w:r>
          </w:p>
          <w:p w:rsidR="00000000" w:rsidDel="00000000" w:rsidP="00000000" w:rsidRDefault="00000000" w:rsidRPr="00000000" w14:paraId="0000046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 + Suggestion, and</w:t>
            </w:r>
          </w:p>
          <w:p w:rsidR="00000000" w:rsidDel="00000000" w:rsidP="00000000" w:rsidRDefault="00000000" w:rsidRPr="00000000" w14:paraId="0000046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 + Suggestion</w:t>
            </w:r>
          </w:p>
        </w:tc>
        <w:tc>
          <w:tcPr>
            <w:vAlign w:val="center"/>
            <w:tcBorders>
              <w:top w:val="nil"/>
              <w:left w:val="nil"/>
              <w:bottom w:val="single" w:sz="18" w:space="0" w:color="000000"/>
              <w:right w:val="nil"/>
            </w:tcBorders>
          </w:tcPr>
          <w:p w:rsidR="00000000" w:rsidDel="00000000" w:rsidP="00000000" w:rsidRDefault="00000000" w:rsidRPr="00000000" w14:paraId="0000046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combinations consisted of two Logos + Order, three Logos + Suggestion, and one Pathos + Suggestion. Logos + Suggestion was the most common combination, presenting product-related information while inviting consumers to consider an action. Logos + Order used product-related information with direct instructions, while Pathos + Suggestion appealed to consumers’ desired appearance and invited them to consider the advertised product. These combinations show how product information and emotional appeal contributed to the construction of persuasive meaning.</w:t>
            </w:r>
          </w:p>
        </w:tc>
      </w:tr>
    </w:tbl>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b w:val="0"/>
        <w:i w:val="0"/>
        <w:sz w:val="22"/>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