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2">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3">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4">
      <w:pPr>
        <w:spacing w:after="0" w:before="0" w:line="276" w:lineRule="auto"/>
        <w:ind w:firstLine="0"/>
        <w:jc w:val="center"/>
        <w:rPr/>
      </w:pPr>
      <w:r w:rsidDel="00000000" w:rsidR="00000000" w:rsidRPr="00000000">
        <w:rPr>
          <w:rFonts w:ascii="Georgia" w:cs="Georgia" w:eastAsia="Georgia" w:hAnsi="Georgia"/>
          <w:b w:val="1"/>
          <w:bCs w:val="1"/>
          <w:i w:val="0"/>
          <w:iCs w:val="0"/>
          <w:sz w:val="28"/>
          <w:szCs w:val="28"/>
          <w:rtl w:val="0"/>
        </w:rPr>
        <w:t xml:space="preserve">PERSUASIVE LANGUAGE IN CALL-TO-ACTION PHRASES OF FACEBOOK SKINCARE PRODUCT ADVERTISEMENTS</w:t>
      </w:r>
      <w:r w:rsidDel="00000000" w:rsidR="00000000" w:rsidRPr="00000000">
        <w:rPr>
          <w:rtl w:val="0"/>
        </w:rPr>
      </w:r>
    </w:p>
    <w:p w:rsidR="00000000" w:rsidDel="00000000" w:rsidP="00000000" w:rsidRDefault="00000000" w:rsidRPr="00000000" w14:paraId="00000005">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6">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7">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8">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A Thesis</w:t>
      </w:r>
      <w:r w:rsidDel="00000000" w:rsidR="00000000" w:rsidRPr="00000000">
        <w:rPr>
          <w:rtl w:val="0"/>
        </w:rPr>
      </w:r>
    </w:p>
    <w:p w:rsidR="00000000" w:rsidDel="00000000" w:rsidP="00000000" w:rsidRDefault="00000000" w:rsidRPr="00000000" w14:paraId="00000009">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Presented to the faculty</w:t>
      </w:r>
      <w:r w:rsidDel="00000000" w:rsidR="00000000" w:rsidRPr="00000000">
        <w:rPr>
          <w:rtl w:val="0"/>
        </w:rPr>
      </w:r>
    </w:p>
    <w:p w:rsidR="00000000" w:rsidDel="00000000" w:rsidP="00000000" w:rsidRDefault="00000000" w:rsidRPr="00000000" w14:paraId="0000000A">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of the Department of English</w:t>
      </w:r>
      <w:r w:rsidDel="00000000" w:rsidR="00000000" w:rsidRPr="00000000">
        <w:rPr>
          <w:rtl w:val="0"/>
        </w:rPr>
      </w:r>
    </w:p>
    <w:p w:rsidR="00000000" w:rsidDel="00000000" w:rsidP="00000000" w:rsidRDefault="00000000" w:rsidRPr="00000000" w14:paraId="0000000B">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College of Arts and Sciences</w:t>
      </w:r>
      <w:r w:rsidDel="00000000" w:rsidR="00000000" w:rsidRPr="00000000">
        <w:rPr>
          <w:rtl w:val="0"/>
        </w:rPr>
      </w:r>
    </w:p>
    <w:p w:rsidR="00000000" w:rsidDel="00000000" w:rsidP="00000000" w:rsidRDefault="00000000" w:rsidRPr="00000000" w14:paraId="0000000C">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D">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Magalang, Pampanga</w:t>
      </w:r>
      <w:r w:rsidDel="00000000" w:rsidR="00000000" w:rsidRPr="00000000">
        <w:rPr>
          <w:rtl w:val="0"/>
        </w:rPr>
      </w:r>
    </w:p>
    <w:p w:rsidR="00000000" w:rsidDel="00000000" w:rsidP="00000000" w:rsidRDefault="00000000" w:rsidRPr="00000000" w14:paraId="0000000E">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F">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0">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1">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In partial fulfillment</w:t>
      </w:r>
      <w:r w:rsidDel="00000000" w:rsidR="00000000" w:rsidRPr="00000000">
        <w:rPr>
          <w:rtl w:val="0"/>
        </w:rPr>
      </w:r>
    </w:p>
    <w:p w:rsidR="00000000" w:rsidDel="00000000" w:rsidP="00000000" w:rsidRDefault="00000000" w:rsidRPr="00000000" w14:paraId="00000012">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Of the Requirement for the Degree</w:t>
      </w:r>
      <w:r w:rsidDel="00000000" w:rsidR="00000000" w:rsidRPr="00000000">
        <w:rPr>
          <w:rtl w:val="0"/>
        </w:rPr>
      </w:r>
    </w:p>
    <w:p w:rsidR="00000000" w:rsidDel="00000000" w:rsidP="00000000" w:rsidRDefault="00000000" w:rsidRPr="00000000" w14:paraId="00000013">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BACHELOR OF ARTS IN ENGLISH LANGUAGE STUDIES</w:t>
      </w:r>
      <w:r w:rsidDel="00000000" w:rsidR="00000000" w:rsidRPr="00000000">
        <w:rPr>
          <w:rtl w:val="0"/>
        </w:rPr>
      </w:r>
    </w:p>
    <w:p w:rsidR="00000000" w:rsidDel="00000000" w:rsidP="00000000" w:rsidRDefault="00000000" w:rsidRPr="00000000" w14:paraId="00000014">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5">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6">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7">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by</w:t>
      </w:r>
      <w:r w:rsidDel="00000000" w:rsidR="00000000" w:rsidRPr="00000000">
        <w:rPr>
          <w:rtl w:val="0"/>
        </w:rPr>
      </w:r>
    </w:p>
    <w:p w:rsidR="00000000" w:rsidDel="00000000" w:rsidP="00000000" w:rsidRDefault="00000000" w:rsidRPr="00000000" w14:paraId="00000018">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9">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A">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B">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C">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D">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E">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F">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0">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1">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2">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3">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4">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5">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6">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AHLAI JEHZIEL M. VELASQUEZ</w:t>
      </w:r>
      <w:r w:rsidDel="00000000" w:rsidR="00000000" w:rsidRPr="00000000">
        <w:rPr>
          <w:rtl w:val="0"/>
        </w:rPr>
      </w:r>
    </w:p>
    <w:p w:rsidR="00000000" w:rsidDel="00000000" w:rsidP="00000000" w:rsidRDefault="00000000" w:rsidRPr="00000000" w14:paraId="00000027">
      <w:pPr>
        <w:spacing w:after="0" w:before="0" w:line="276" w:lineRule="auto"/>
        <w:ind w:firstLine="0"/>
        <w:jc w:val="center"/>
        <w:rPr/>
        <w:sectPr>
          <w:pgSz w:h="16834" w:w="11909" w:orient="portrait"/>
          <w:pgMar w:bottom="1440" w:top="1440" w:left="2160" w:right="1440" w:header="720" w:footer="720"/>
          <w:pgNumType w:start="1"/>
          <w:titlePg w:val="1"/>
        </w:sectPr>
      </w:pPr>
      <w:r w:rsidDel="00000000" w:rsidR="00000000" w:rsidRPr="00000000">
        <w:rPr>
          <w:rFonts w:ascii="Georgia" w:cs="Georgia" w:eastAsia="Georgia" w:hAnsi="Georgia"/>
          <w:b w:val="0"/>
          <w:bCs w:val="0"/>
          <w:i w:val="0"/>
          <w:iCs w:val="0"/>
          <w:sz w:val="24"/>
          <w:szCs w:val="24"/>
          <w:rtl w:val="0"/>
        </w:rPr>
        <w:t xml:space="preserve">October, 2026</w:t>
      </w:r>
      <w:r w:rsidDel="00000000" w:rsidR="00000000" w:rsidRPr="00000000">
        <w:rPr>
          <w:rtl w:val="0"/>
        </w:rPr>
      </w:r>
    </w:p>
    <w:p w:rsidR="00000000" w:rsidDel="00000000" w:rsidP="00000000" w:rsidRDefault="00000000" w:rsidRPr="00000000" w14:paraId="00000028">
      <w:pPr>
        <w:keepNext w:val="0"/>
        <w:spacing w:after="0" w:before="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29">
      <w:pPr>
        <w:keepNext w:val="0"/>
        <w:spacing w:after="0" w:before="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2A">
      <w:pPr>
        <w:keepNext w:val="0"/>
        <w:spacing w:after="0" w:before="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2B">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INTRODUCTION</w:t>
      </w:r>
      <w:r w:rsidDel="00000000" w:rsidR="00000000" w:rsidRPr="00000000">
        <w:rPr>
          <w:rtl w:val="0"/>
        </w:rPr>
      </w:r>
    </w:p>
    <w:p w:rsidR="00000000" w:rsidDel="00000000" w:rsidP="00000000" w:rsidRDefault="00000000" w:rsidRPr="00000000" w14:paraId="0000002C">
      <w:pPr>
        <w:spacing w:after="0" w:before="0" w:line="480" w:lineRule="auto"/>
        <w:ind w:firstLine="0"/>
        <w:jc w:val="left"/>
        <w:rPr/>
      </w:pPr>
      <w:r w:rsidDel="00000000" w:rsidR="00000000" w:rsidRPr="00000000">
        <w:rPr>
          <w:rtl w:val="0"/>
        </w:rPr>
      </w:r>
    </w:p>
    <w:p w:rsidR="00000000" w:rsidDel="00000000" w:rsidP="00000000" w:rsidRDefault="00000000" w:rsidRPr="00000000" w14:paraId="0000002D">
      <w:pPr>
        <w:spacing w:after="0" w:before="0" w:line="480" w:lineRule="auto"/>
        <w:ind w:firstLine="0"/>
        <w:jc w:val="left"/>
        <w:rPr/>
      </w:pPr>
      <w:r w:rsidDel="00000000" w:rsidR="00000000" w:rsidRPr="00000000">
        <w:rPr>
          <w:rtl w:val="0"/>
        </w:rPr>
      </w:r>
    </w:p>
    <w:p w:rsidR="00000000" w:rsidDel="00000000" w:rsidP="00000000" w:rsidRDefault="00000000" w:rsidRPr="00000000" w14:paraId="0000002E">
      <w:pPr>
        <w:spacing w:after="0" w:before="0" w:line="480" w:lineRule="auto"/>
        <w:ind w:firstLine="0"/>
        <w:jc w:val="left"/>
        <w:rPr/>
      </w:pPr>
      <w:r w:rsidDel="00000000" w:rsidR="00000000" w:rsidRPr="00000000">
        <w:rPr>
          <w:rtl w:val="0"/>
        </w:rPr>
      </w:r>
    </w:p>
    <w:p w:rsidR="00000000" w:rsidDel="00000000" w:rsidP="00000000" w:rsidRDefault="00000000" w:rsidRPr="00000000" w14:paraId="0000002F">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Background of the Study</w:t>
      </w:r>
      <w:r w:rsidDel="00000000" w:rsidR="00000000" w:rsidRPr="00000000">
        <w:rPr>
          <w:rtl w:val="0"/>
        </w:rPr>
      </w:r>
    </w:p>
    <w:p w:rsidR="00000000" w:rsidDel="00000000" w:rsidP="00000000" w:rsidRDefault="00000000" w:rsidRPr="00000000" w14:paraId="0000003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shortest line in an advertisement is often the one that asks the most of the reader. Persuasion does not always need a long argument. Sometimes it needs only a clear instruction. A few words can do more work than a full product description when the goal is not to inform but to move.</w:t>
      </w:r>
      <w:r w:rsidDel="00000000" w:rsidR="00000000" w:rsidRPr="00000000">
        <w:rPr>
          <w:rtl w:val="0"/>
        </w:rPr>
      </w:r>
    </w:p>
    <w:p w:rsidR="00000000" w:rsidDel="00000000" w:rsidP="00000000" w:rsidRDefault="00000000" w:rsidRPr="00000000" w14:paraId="0000003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On Facebook, those short lines appear at the end of many skincare captions. In the Philippines, Facebook reached about 95.8 million users in late 2025, equivalent to roughly 82 percent of the population (Kemp, 2025). This scale makes the platform a strong space for brands that want to reach many kinds of audiences. In this setting, the beauty industry relies heavily on caption-based advertising to promote products, shape brand identity, and guide what consumers do next. The call-to-action phrase is one of the most direct tools used for that purpose. It is usually brief, yet it is the part of the caption that most clearly tries to turn attention into action.</w:t>
      </w:r>
      <w:r w:rsidDel="00000000" w:rsidR="00000000" w:rsidRPr="00000000">
        <w:rPr>
          <w:rtl w:val="0"/>
        </w:rPr>
      </w:r>
    </w:p>
    <w:p w:rsidR="00000000" w:rsidDel="00000000" w:rsidP="00000000" w:rsidRDefault="00000000" w:rsidRPr="00000000" w14:paraId="0000003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beauty and personal care market in the Philippines continues to grow. The Chamber of Cosmetics Industry of the Philippines reported that retail sales rose by about 10 percent in the previous year and projected similar growth of 9 to 10 percent (Desiderio, 2026). Rising interest in personal grooming and self-care helps sustain this demand. Skincare is a central part of the market, which makes Facebook skincare captions a useful site for studying how persuasive language works in short, public form.</w:t>
      </w:r>
      <w:r w:rsidDel="00000000" w:rsidR="00000000" w:rsidRPr="00000000">
        <w:rPr>
          <w:rtl w:val="0"/>
        </w:rPr>
        <w:t xml:space="preserve"> </w:t>
      </w:r>
      <w:r w:rsidDel="00000000" w:rsidR="00000000" w:rsidRPr="00000000">
        <w:rPr>
          <w:rFonts w:ascii="Georgia" w:cs="Georgia" w:eastAsia="Georgia" w:hAnsi="Georgia"/>
          <w:b w:val="0"/>
          <w:bCs w:val="0"/>
          <w:i w:val="0"/>
          <w:iCs w:val="0"/>
          <w:sz w:val="22"/>
          <w:szCs w:val="22"/>
          <w:rtl w:val="0"/>
        </w:rPr>
        <w:t xml:space="preserve">One of the most direct tools in these captions is the call-to-action phrase.</w:t>
      </w:r>
      <w:r w:rsidDel="00000000" w:rsidR="00000000" w:rsidRPr="00000000">
        <w:rPr>
          <w:rtl w:val="0"/>
        </w:rPr>
      </w:r>
    </w:p>
    <w:p w:rsidR="00000000" w:rsidDel="00000000" w:rsidP="00000000" w:rsidRDefault="00000000" w:rsidRPr="00000000" w14:paraId="00000033">
      <w:pPr>
        <w:keepNext w:val="1"/>
        <w:spacing w:after="0" w:before="0" w:line="480" w:lineRule="auto"/>
        <w:ind w:firstLine="0"/>
        <w:jc w:val="left"/>
        <w:rPr>
          <w:i w:val="1"/>
          <w:iCs w:val="1"/>
          <w:sz w:val="24"/>
          <w:szCs w:val="24"/>
        </w:rPr>
      </w:pPr>
      <w:r w:rsidDel="00000000" w:rsidR="00000000" w:rsidRPr="00000000">
        <w:rPr>
          <w:rtl w:val="0"/>
        </w:rPr>
      </w:r>
    </w:p>
    <w:p w:rsidR="00000000" w:rsidDel="00000000" w:rsidP="00000000" w:rsidRDefault="00000000" w:rsidRPr="00000000" w14:paraId="00000034">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Call-to-action phrases as persuasive linguistic units</w:t>
      </w:r>
      <w:r w:rsidDel="00000000" w:rsidR="00000000" w:rsidRPr="00000000">
        <w:rPr>
          <w:rtl w:val="0"/>
        </w:rPr>
      </w:r>
    </w:p>
    <w:p w:rsidR="00000000" w:rsidDel="00000000" w:rsidP="00000000" w:rsidRDefault="00000000" w:rsidRPr="00000000" w14:paraId="0000003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 call to action is a short directive expression that tells or invites the audience to take a specific next step. It can appear as a simple prompt such as “Shop now” or as a longer line that still asks the reader to act. In advertising discourse, CTA phrases matter because they are the point in the caption where the text most clearly tries to move the audience from reading to doing.</w:t>
      </w:r>
      <w:r w:rsidDel="00000000" w:rsidR="00000000" w:rsidRPr="00000000">
        <w:rPr>
          <w:rtl w:val="0"/>
        </w:rPr>
      </w:r>
    </w:p>
    <w:p w:rsidR="00000000" w:rsidDel="00000000" w:rsidP="00000000" w:rsidRDefault="00000000" w:rsidRPr="00000000" w14:paraId="0000003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Arakelyan and Aleksanyan (2025) examined CTA phrases across commercial websites through discourse and linguistic analysis. Effective CTAs, they found, tend to use direct action verbs, short structures, and urgency markers such as “buy now” or “limited time offer.” These features help the phrases capture attention quickly and push for immediate response. The authors also note that CTAs are often shaped to match the interests of the target audience. Their work supplies a clear list of linguistic features—action verbs, length, urgency markers, and signs of audience tailoring—that can be checked in the Facebook skincare captions of the present study.</w:t>
      </w:r>
      <w:r w:rsidDel="00000000" w:rsidR="00000000" w:rsidRPr="00000000">
        <w:rPr>
          <w:rtl w:val="0"/>
        </w:rPr>
      </w:r>
    </w:p>
    <w:p w:rsidR="00000000" w:rsidDel="00000000" w:rsidP="00000000" w:rsidRDefault="00000000" w:rsidRPr="00000000" w14:paraId="0000003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Directness itself can take different forms. Nguyen (2025) looked at creative CTA messages through requestive strategies drawn from speech-act theory. Analyzing campaigns from major global brands, the study distinguished direct requests (“Buy today,” “Sign up now”) from indirect ones (“Why not try this?”). Direct forms give clarity and immediacy; indirect forms reduce pressure and can feel more polite, especially in cultures that value subtlety. This distinction is useful here because Facebook skincare captions also move between blunt commands and softer invitations. The same categories can be applied when the CTA phrases in the corpus are classified.</w:t>
      </w:r>
      <w:r w:rsidDel="00000000" w:rsidR="00000000" w:rsidRPr="00000000">
        <w:rPr>
          <w:rtl w:val="0"/>
        </w:rPr>
      </w:r>
    </w:p>
    <w:p w:rsidR="00000000" w:rsidDel="00000000" w:rsidP="00000000" w:rsidRDefault="00000000" w:rsidRPr="00000000" w14:paraId="0000003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De Cock et al. (2024) shifted the focus to digital activism. Collecting tweets from the Fashion Revolution campaign, they examined the deontic structures used to urge readers to act. Imperatives were the most frequent form, yet the tweets still functioned as invitations rather than orders backed by authority. Brands cannot force a reader to click or buy, yet they still issue clear invitations. Their finding therefore supports treating the imperative and other deontic forms in skincare CTAs as linguistic choices that invite action without formal power.</w:t>
      </w:r>
      <w:r w:rsidDel="00000000" w:rsidR="00000000" w:rsidRPr="00000000">
        <w:rPr>
          <w:rtl w:val="0"/>
        </w:rPr>
      </w:r>
    </w:p>
    <w:p w:rsidR="00000000" w:rsidDel="00000000" w:rsidP="00000000" w:rsidRDefault="00000000" w:rsidRPr="00000000" w14:paraId="0000003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Not every strong directive works as intended. Szabó and Mitev (2025) ran a controlled experiment on Facebook, comparing ads that contained multiple strong imperative CTAs with versions that lacked such language. Ads without direct imperative elements generated more clicks. Strongly persuasive CTAs appeared to trigger psychological reactance—a defensive response in which users resist messages they perceive as overly controlling. This result matters for the present study because it shows that the force of a CTA is not always an advantage. When the skincare captions are examined, the presence of strong imperatives can be noted as a linguistic feature rather than assumed to be effective.</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Scale adds another angle. Bünzli and Eppler (2025) conducted a large content analysis of 2,250 Facebook posts from major U.S. nonprofit organizations. Using a social-semiotics approach, they coded both verbal requests (direct versus indirect) and visual requests. Users engaged more with posts that clearly signaled persuasive intent. At the same time, posts that used only indirect verbal requests performed better than those that used only direct requests or mixed both types. Combining direct and indirect forms reduced clarity and lowered engagement. Their findings support the view that the linguistic design of a CTA requires careful calibration. The same concern with clarity and the balance between direct and indirect forms can guide the analysis of how skincare brands word their call-to-action lines on Facebook.</w:t>
      </w:r>
      <w:r w:rsidDel="00000000" w:rsidR="00000000" w:rsidRPr="00000000">
        <w:rPr>
          <w:rtl w:val="0"/>
        </w:rPr>
      </w:r>
    </w:p>
    <w:p w:rsidR="00000000" w:rsidDel="00000000" w:rsidP="00000000" w:rsidRDefault="00000000" w:rsidRPr="00000000" w14:paraId="0000003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Taken together, these studies show that CTA phrases function as compact communicative acts. They combine linguistic clarity with persuasive intent and can be examined as small but significant units of discourse. The existing work identifies the main linguistic features, the direct–indirect distinction, and the possible costs of overly strong wording. What remains open is a focused analysis of how these features appear in the short CTA phrases of Facebook skincare advertisements in the Philippine context. That is the gap the present study addresses.</w:t>
      </w:r>
      <w:r w:rsidDel="00000000" w:rsidR="00000000" w:rsidRPr="00000000">
        <w:rPr>
          <w:rtl w:val="0"/>
        </w:rPr>
      </w:r>
    </w:p>
    <w:p w:rsidR="00000000" w:rsidDel="00000000" w:rsidP="00000000" w:rsidRDefault="00000000" w:rsidRPr="00000000" w14:paraId="0000003C">
      <w:pPr>
        <w:keepNext w:val="1"/>
        <w:spacing w:after="0" w:before="0" w:line="480" w:lineRule="auto"/>
        <w:ind w:firstLine="0"/>
        <w:jc w:val="left"/>
        <w:rPr>
          <w:i w:val="1"/>
          <w:iCs w:val="1"/>
          <w:sz w:val="24"/>
          <w:szCs w:val="24"/>
        </w:rPr>
      </w:pPr>
      <w:r w:rsidDel="00000000" w:rsidR="00000000" w:rsidRPr="00000000">
        <w:rPr>
          <w:rtl w:val="0"/>
        </w:rPr>
      </w:r>
    </w:p>
    <w:p w:rsidR="00000000" w:rsidDel="00000000" w:rsidP="00000000" w:rsidRDefault="00000000" w:rsidRPr="00000000" w14:paraId="0000003D">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Rhetorical appeals in advertising discourse</w:t>
      </w:r>
      <w:r w:rsidDel="00000000" w:rsidR="00000000" w:rsidRPr="00000000">
        <w:rPr>
          <w:rtl w:val="0"/>
        </w:rPr>
      </w:r>
    </w:p>
    <w:p w:rsidR="00000000" w:rsidDel="00000000" w:rsidP="00000000" w:rsidRDefault="00000000" w:rsidRPr="00000000" w14:paraId="0000003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Aristotle’s three appeals—ethos (credibility), pathos (emotion), and logos (reason)—remain a practical way to examine how advertising language tries to move an audience. In short captions the same three resources appear, often mixed, and they help explain why certain wordings feel more persuasive than others.</w:t>
      </w:r>
      <w:r w:rsidDel="00000000" w:rsidR="00000000" w:rsidRPr="00000000">
        <w:rPr>
          <w:rtl w:val="0"/>
        </w:rPr>
      </w:r>
    </w:p>
    <w:p w:rsidR="00000000" w:rsidDel="00000000" w:rsidP="00000000" w:rsidRDefault="00000000" w:rsidRPr="00000000" w14:paraId="0000003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Talaue (2022) tested the impact of Aristotle’s rhetorical triangle on 200 Saudi Arabian college students through a mixed-methods design. Age influenced preference for the appeals, while specialization did not. Fifty-seven percent of the respondents judged ethos the most effective appeal, a result the author links to cultural values that place high importance on trust and credibility. For the present study, this finding shows that ethos can be a strong persuasive resource in advertising and that the ranking of appeals may shift with audience and culture—an observation that matters when skincare captions aimed at Filipino Facebook users are examined.</w:t>
      </w:r>
      <w:r w:rsidDel="00000000" w:rsidR="00000000" w:rsidRPr="00000000">
        <w:rPr>
          <w:rtl w:val="0"/>
        </w:rPr>
      </w:r>
    </w:p>
    <w:p w:rsidR="00000000" w:rsidDel="00000000" w:rsidP="00000000" w:rsidRDefault="00000000" w:rsidRPr="00000000" w14:paraId="0000004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Closer to the local setting, De Castro and Martinez (2025) analyzed rhetorical appeals in picture advertisements from five Philippine banks on Facebook. Their content analysis found that the combination of ethos and logos was the most frequent strategy; only one bank relied mainly on ethos alone. A statistically significant difference appeared across the banks, but there was no significant relationship between the type of picture and the rhetorical appeal used. Their work is useful because it shares both national context and platform with the present corpus. It shows that Philippine Facebook advertising does use Aristotle’s appeals and that combinations are common. The analysis of skincare CTAs can therefore check whether the same preference for combined appeals holds or whether the product category pushes one appeal into clearer dominance.</w:t>
      </w:r>
      <w:r w:rsidDel="00000000" w:rsidR="00000000" w:rsidRPr="00000000">
        <w:rPr>
          <w:rtl w:val="0"/>
        </w:rPr>
      </w:r>
    </w:p>
    <w:p w:rsidR="00000000" w:rsidDel="00000000" w:rsidP="00000000" w:rsidRDefault="00000000" w:rsidRPr="00000000" w14:paraId="0000004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Beauty and skincare materials themselves have been studied through the same lens. Dwiyanti (2024) examined persuasive techniques in makeup and skincare video advertisements from L’Oréal Paris, Rare Beauty, Nivea, and Curology. The qualitative case study found that familiar language, simple vocabulary, imperatives, and present tense were the most common linguistic features. Among the rhetorical appeals, pathos appeared most frequently. This concentration of emotional language in the beauty category is directly relevant. When the Facebook skincare captions are coded, the same three appeals can be identified and the relative weight of pathos can be compared with Dwiyanti’s results.</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Saad and Ismael (2025) studied persuasive strategies and speech acts in cosmetics advertisements on Instagram and Facebook. Working with posts from brands such as Huda Beauty and VĒ, they applied Lucas’s model of rhetorical strategies and Searle’s classification of speech acts. Ethos, pathos, and logos all appear and work together with assertive, directive, expressive, and commissive acts. Their findings support treating rhetorical appeals as active features of social-media cosmetics discourse and confirm that the same appeals operate on platforms close to Facebook.</w:t>
      </w:r>
      <w:r w:rsidDel="00000000" w:rsidR="00000000" w:rsidRPr="00000000">
        <w:rPr>
          <w:rtl w:val="0"/>
        </w:rPr>
      </w:r>
    </w:p>
    <w:p w:rsidR="00000000" w:rsidDel="00000000" w:rsidP="00000000" w:rsidRDefault="00000000" w:rsidRPr="00000000" w14:paraId="0000004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Further evidence comes from television advertising. Firdous, Li, and Saleh (2023) applied Aristotle’s rhetorical theory to Pakistani beauty-product commercials over a three-month period. The study found a consistent use of all three appeals and concluded that the model remains effective in contemporary beauty advertising. The cross-media persistence of the framework strengthens the decision to apply it to Facebook captions as well.</w:t>
      </w:r>
      <w:r w:rsidDel="00000000" w:rsidR="00000000" w:rsidRPr="00000000">
        <w:rPr>
          <w:rtl w:val="0"/>
        </w:rPr>
      </w:r>
    </w:p>
    <w:p w:rsidR="00000000" w:rsidDel="00000000" w:rsidP="00000000" w:rsidRDefault="00000000" w:rsidRPr="00000000" w14:paraId="0000004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Moore (2020) conducted a content analysis of 72 Instagram posts from four major brands (Coca-Cola, Nike, John Deere, and Nivea). Each caption was coded for logos, ethos, and pathos. All brands used the appeals, yet no single appeal consistently produced higher engagement. Brands tended to favor one appeal more than the others, creating a consistent brand voice; pathos was dominant for most, while Nivea relied more on logos. This observation is useful when the present study compares how different skincare brands word their CTA phrases and surrounding captions.</w:t>
      </w:r>
      <w:r w:rsidDel="00000000" w:rsidR="00000000" w:rsidRPr="00000000">
        <w:rPr>
          <w:rtl w:val="0"/>
        </w:rPr>
      </w:r>
    </w:p>
    <w:p w:rsidR="00000000" w:rsidDel="00000000" w:rsidP="00000000" w:rsidRDefault="00000000" w:rsidRPr="00000000" w14:paraId="0000004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Taken together, these studies confirm that ethos, pathos, and logos function as active tools in advertising language, including beauty and skincare discourse and Philippine Facebook posts. The dominant appeal can change with product type, platform, brand, and audience. What remains open is a focused examination of how these three appeals appear specifically in the short CTA phrases of Facebook skincare advertisements in the Philippine context. That is the gap the present study addresses. Aristotle’s framework is therefore used here to identify the dominant rhetorical appeal in each CTA phrase by reading the phrase together with its original Facebook caption. The focus is on how credibility, emotion, and product information appear in the language of the caption, not on whether consumers actually change their behavior.</w:t>
      </w:r>
      <w:r w:rsidDel="00000000" w:rsidR="00000000" w:rsidRPr="00000000">
        <w:rPr>
          <w:rtl w:val="0"/>
        </w:rPr>
      </w:r>
    </w:p>
    <w:p w:rsidR="00000000" w:rsidDel="00000000" w:rsidP="00000000" w:rsidRDefault="00000000" w:rsidRPr="00000000" w14:paraId="00000046">
      <w:pPr>
        <w:keepNext w:val="1"/>
        <w:spacing w:after="0" w:before="0" w:line="480" w:lineRule="auto"/>
        <w:ind w:firstLine="0"/>
        <w:jc w:val="left"/>
        <w:rPr>
          <w:i w:val="1"/>
          <w:iCs w:val="1"/>
          <w:sz w:val="24"/>
          <w:szCs w:val="24"/>
        </w:rPr>
      </w:pPr>
      <w:r w:rsidDel="00000000" w:rsidR="00000000" w:rsidRPr="00000000">
        <w:rPr>
          <w:rtl w:val="0"/>
        </w:rPr>
      </w:r>
    </w:p>
    <w:p w:rsidR="00000000" w:rsidDel="00000000" w:rsidP="00000000" w:rsidRDefault="00000000" w:rsidRPr="00000000" w14:paraId="00000047">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Directive speech acts in promotional language</w:t>
      </w:r>
      <w:r w:rsidDel="00000000" w:rsidR="00000000" w:rsidRPr="00000000">
        <w:rPr>
          <w:rtl w:val="0"/>
        </w:rPr>
      </w:r>
    </w:p>
    <w:p w:rsidR="00000000" w:rsidDel="00000000" w:rsidP="00000000" w:rsidRDefault="00000000" w:rsidRPr="00000000" w14:paraId="0000004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Speech Act Theory treats utterances as actions, not only as statements about the world. Searle (1975) classifies illocutionary acts into several types; among them is the directive—the act in which the speaker attempts to get the hearer to do something. That definition maps directly onto the call-to-action phrase. When a skincare caption ends with “try it,” “shop now,” or “add to cart,” the language is not merely describing a product; it is performing an act whose point is to move the reader toward a response.</w:t>
      </w:r>
      <w:r w:rsidDel="00000000" w:rsidR="00000000" w:rsidRPr="00000000">
        <w:rPr>
          <w:rtl w:val="0"/>
        </w:rPr>
      </w:r>
    </w:p>
    <w:p w:rsidR="00000000" w:rsidDel="00000000" w:rsidP="00000000" w:rsidRDefault="00000000" w:rsidRPr="00000000" w14:paraId="0000004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Yule (1996) further distinguishes four common subtypes of directive: command, order, request, and suggestion. The present study adopts these four categories. Working definitions follow Anggraini and Afriana (2023), who applied Yule’s framework to film dialogue and clarified the practical differences among the subtypes. A command typically rests on an assumed power difference. An order directs action without that strong hierarchical assumption. A request softens the force and leaves room for refusal. A suggestion offers a course of action that the hearer may accept or set aside. These distinctions give a usable scale of force for coding the short CTA lines that close Facebook skincare captions.</w:t>
      </w:r>
      <w:r w:rsidDel="00000000" w:rsidR="00000000" w:rsidRPr="00000000">
        <w:rPr>
          <w:rtl w:val="0"/>
        </w:rPr>
      </w:r>
    </w:p>
    <w:p w:rsidR="00000000" w:rsidDel="00000000" w:rsidP="00000000" w:rsidRDefault="00000000" w:rsidRPr="00000000" w14:paraId="0000004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Recent work on beauty and social-media advertising shows that directive language is not incidental. Kencana (2025) examined captions from NIVEA Indonesia’s official Instagram account over a six-month period. Using Searle’s framework, the study found that directive speech acts—realized as commands, suggestions, invitations, and advice—functioned as the primary means of urging readers to buy, try, or engage with the products. Representative acts supplied product information; directives supplied the push toward action. Because the data come from a major skincare brand operating on a visual social platform, the findings supply a close parallel for the Facebook captions under analysis here.</w:t>
      </w:r>
      <w:r w:rsidDel="00000000" w:rsidR="00000000" w:rsidRPr="00000000">
        <w:rPr>
          <w:rtl w:val="0"/>
        </w:rPr>
      </w:r>
    </w:p>
    <w:p w:rsidR="00000000" w:rsidDel="00000000" w:rsidP="00000000" w:rsidRDefault="00000000" w:rsidRPr="00000000" w14:paraId="0000004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 similar pattern appears in other beauty accounts. Nurjannah (2025) analyzed Instagram captions from the skincare brand Some By Me and reported that directive utterances predominated, most often in the form of imperatives. Indirect realizations through modal constructions and rhetorical questions also occurred, allowing the brand to maintain a degree of politeness while still directing the audience. Mahdiati, Azizah, Hadi, and Jumadi (2025) reached parallel conclusions in their study of Wardah Beauty’s Instagram posts: suggestions, commands, and invitations were packaged persuasively to shape product image, foster emotional closeness, and prompt consumer action. Together these three studies demonstrate that directive speech acts are a regular and functional feature of skincare advertising on Instagram. The present analysis can therefore ask whether the same subtypes—and the same preference for certain force levels—appear in the CTA phrases of Facebook skincare captions in the Philippine context.</w:t>
      </w:r>
      <w:r w:rsidDel="00000000" w:rsidR="00000000" w:rsidRPr="00000000">
        <w:rPr>
          <w:rtl w:val="0"/>
        </w:rPr>
      </w:r>
    </w:p>
    <w:p w:rsidR="00000000" w:rsidDel="00000000" w:rsidP="00000000" w:rsidRDefault="00000000" w:rsidRPr="00000000" w14:paraId="0000004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Saad and Ismael (2025) add a further link by showing that rhetorical appeals and speech-act patterns operate together in cosmetics advertising on Instagram and Facebook. Directives do not stand alone; they work alongside ethos, pathos, and logos. This observation supports the decision, taken later in the chapter, to examine rhetorical appeal and directive subtype as intersecting rather than separate dimensions of the same short CTA phrase.</w:t>
      </w:r>
      <w:r w:rsidDel="00000000" w:rsidR="00000000" w:rsidRPr="00000000">
        <w:rPr>
          <w:rtl w:val="0"/>
        </w:rPr>
      </w:r>
    </w:p>
    <w:p w:rsidR="00000000" w:rsidDel="00000000" w:rsidP="00000000" w:rsidRDefault="00000000" w:rsidRPr="00000000" w14:paraId="0000004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One caution is in order. Andriuzzi and Michel (2025) found that directive language used by brands in social-media conversations can, under certain conditions, reduce engagement among observers who witness the exchange, an effect they link to vicarious embarrassment and face threat. Their focus is interactive brand–consumer dialogue rather than one-way caption CTAs, yet the result is a useful reminder that directive force is not automatically persuasive. The present study therefore treats the identification of directive subtype as an analytic step, not as a claim that stronger force always produces stronger effect.</w:t>
      </w:r>
      <w:r w:rsidDel="00000000" w:rsidR="00000000" w:rsidRPr="00000000">
        <w:rPr>
          <w:rtl w:val="0"/>
        </w:rPr>
      </w:r>
    </w:p>
    <w:p w:rsidR="00000000" w:rsidDel="00000000" w:rsidP="00000000" w:rsidRDefault="00000000" w:rsidRPr="00000000" w14:paraId="0000004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Taken together, the literature establishes that directive speech acts are a productive lens for short promotional lines, that the four subtypes drawn from Yule (1996) and operationalized by Anggraini and Afriana (2023) offer a workable coding scheme, and that skincare brands on Instagram already rely on commands, requests, suggestions, and related forms to guide audience behavior.</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At the same time, the studies reviewed across the preceding sections show that social media advertising draws on more than one persuasive resource. Rhetorical appeals account for the basis of the message—whether the caption leans on product information, emotion, or credibility. Directive speech acts account for the force of the message—how the same short line tries to get the reader to act. A small number of studies already move toward a joint view. Saad and Ismael (2025) examined cosmetics advertisements on Instagram and Facebook and showed that rhetorical appeals and speech-act patterns operate together. Rababah (2023), working with Jordanian print advertisements, likewise found that directive speech acts were among the most frequent categories and were regularly reinforced by rhetorical devices such as hyperbole, metaphor, and rhetorical questions. What remains less examined is the specific pairing of Aristotle’s three appeals with Yule’s four directive subtypes when the unit of analysis is the CTA phrase itself.</w:t>
      </w:r>
      <w:r w:rsidDel="00000000" w:rsidR="00000000" w:rsidRPr="00000000">
        <w:rPr>
          <w:rtl w:val="0"/>
        </w:rPr>
      </w:r>
    </w:p>
    <w:p w:rsidR="00000000" w:rsidDel="00000000" w:rsidP="00000000" w:rsidRDefault="00000000" w:rsidRPr="00000000" w14:paraId="0000005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gap is consequential for English Language Studies. CTA phrases are authentic instances of language in use: short, public, and designed to act on readers in a commercial setting. Analyzing them with both a rhetorical lens and a speech-act lens can reveal how persuasive meaning is assembled in everyday digital advertising English. It can also supply a transparent coding approach—dominant appeal plus directive subtype—that later studies of online promotional discourse may test or refine.</w:t>
      </w:r>
      <w:r w:rsidDel="00000000" w:rsidR="00000000" w:rsidRPr="00000000">
        <w:rPr>
          <w:rtl w:val="0"/>
        </w:rPr>
      </w:r>
    </w:p>
    <w:p w:rsidR="00000000" w:rsidDel="00000000" w:rsidP="00000000" w:rsidRDefault="00000000" w:rsidRPr="00000000" w14:paraId="0000005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present study therefore examines how persuasive meaning is constructed through CTA phrases in Facebook skincare advertisement captions. Aristotle’s framework is used to identify the dominant rhetorical appeal (ethos, pathos, or logos) by reading the phrase together with its surrounding caption. Yule’s (1996) classification of directive speech acts, operationalized through the definitions in Anggraini and Afriana (2023), is used to code each phrase as command, order, request, or suggestion. The analysis treats the CTA phrase as the primary unit, with the full caption supplying context when the rhetorical appeal is determined. In this way the study brings the two lenses together at the exact point where the caption most clearly tries to turn attention into action.</w:t>
      </w:r>
      <w:r w:rsidDel="00000000" w:rsidR="00000000" w:rsidRPr="00000000">
        <w:rPr>
          <w:rtl w:val="0"/>
        </w:rPr>
      </w:r>
    </w:p>
    <w:p w:rsidR="00000000" w:rsidDel="00000000" w:rsidP="00000000" w:rsidRDefault="00000000" w:rsidRPr="00000000" w14:paraId="00000052">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53">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Statement of the Problem</w:t>
      </w:r>
      <w:r w:rsidDel="00000000" w:rsidR="00000000" w:rsidRPr="00000000">
        <w:rPr>
          <w:rtl w:val="0"/>
        </w:rPr>
      </w:r>
    </w:p>
    <w:p w:rsidR="00000000" w:rsidDel="00000000" w:rsidP="00000000" w:rsidRDefault="00000000" w:rsidRPr="00000000" w14:paraId="0000005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Existing studies have examined various aspects of social media advertising, including linguistic features, stylistic analysis, and persuasive strategies. However, limited attention has been given to the integration of Aristotle’s rhetorical appeals and directive speech acts, particularly the directive subtypes embedded in call-to-action (CTA) phrases in Facebook skincare advertisement captions. In particular, short directive expressions, which function as key carriers of persuasive intent, remain underexplored as a distinct unit of analysis. Moreover, previous research has often treated advertising language as a whole, with less emphasis on CTA phrases as a specific linguistic component that directly prompts audience response. This gap suggests a need to examine how persuasion operates at the level of CTA expressions through both rhetorical appeals and directive subtypes.</w:t>
      </w:r>
      <w:r w:rsidDel="00000000" w:rsidR="00000000" w:rsidRPr="00000000">
        <w:rPr>
          <w:rtl w:val="0"/>
        </w:rPr>
      </w:r>
    </w:p>
    <w:p w:rsidR="00000000" w:rsidDel="00000000" w:rsidP="00000000" w:rsidRDefault="00000000" w:rsidRPr="00000000" w14:paraId="0000005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In response to this gap, this study aims to examine the rhetorical appeals and directive subtypes of CTA phrases found in the captions of Facebook advertisements of selected skincare brands, namely Luxe Organix, Olay, The Ordinary, Pond’s, and Myra, and how these elements contribute to the construction of persuasive meaning in advertising discourse.</w:t>
      </w:r>
      <w:r w:rsidDel="00000000" w:rsidR="00000000" w:rsidRPr="00000000">
        <w:rPr>
          <w:rtl w:val="0"/>
        </w:rPr>
      </w:r>
    </w:p>
    <w:p w:rsidR="00000000" w:rsidDel="00000000" w:rsidP="00000000" w:rsidRDefault="00000000" w:rsidRPr="00000000" w14:paraId="0000005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generally aims to analyze how persuasive meaning is constructed in the call-to-action (CTA) phrases of Facebook skincare advertisement captions.</w:t>
      </w:r>
      <w:r w:rsidDel="00000000" w:rsidR="00000000" w:rsidRPr="00000000">
        <w:rPr>
          <w:rtl w:val="0"/>
        </w:rPr>
      </w:r>
    </w:p>
    <w:p w:rsidR="00000000" w:rsidDel="00000000" w:rsidP="00000000" w:rsidRDefault="00000000" w:rsidRPr="00000000" w14:paraId="00000057">
      <w:pPr>
        <w:keepNext w:val="1"/>
        <w:spacing w:after="0" w:before="0" w:line="480" w:lineRule="auto"/>
        <w:ind w:firstLine="720"/>
        <w:jc w:val="both"/>
        <w:rPr/>
      </w:pPr>
      <w:r w:rsidDel="00000000" w:rsidR="00000000" w:rsidRPr="00000000">
        <w:rPr>
          <w:rFonts w:ascii="Georgia" w:cs="Georgia" w:eastAsia="Georgia" w:hAnsi="Georgia"/>
          <w:b w:val="0"/>
          <w:bCs w:val="0"/>
          <w:i w:val="1"/>
          <w:iCs w:val="1"/>
          <w:sz w:val="22"/>
          <w:szCs w:val="22"/>
          <w:rtl w:val="0"/>
        </w:rPr>
        <w:t xml:space="preserve">Specifically, it seeks to answer the following:</w:t>
      </w:r>
      <w:r w:rsidDel="00000000" w:rsidR="00000000" w:rsidRPr="00000000">
        <w:rPr>
          <w:rtl w:val="0"/>
        </w:rPr>
      </w:r>
    </w:p>
    <w:p w:rsidR="00000000" w:rsidDel="00000000" w:rsidP="00000000" w:rsidRDefault="00000000" w:rsidRPr="00000000" w14:paraId="00000058">
      <w:pPr>
        <w:numPr>
          <w:ilvl w:val="0"/>
          <w:numId w:val="3"/>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What rhetorical appeals are used in the CTA phrases of selected Facebook skincare advertisements?</w:t>
      </w:r>
      <w:r w:rsidDel="00000000" w:rsidR="00000000" w:rsidRPr="00000000">
        <w:rPr>
          <w:rtl w:val="0"/>
        </w:rPr>
      </w:r>
    </w:p>
    <w:p w:rsidR="00000000" w:rsidDel="00000000" w:rsidP="00000000" w:rsidRDefault="00000000" w:rsidRPr="00000000" w14:paraId="00000059">
      <w:pPr>
        <w:numPr>
          <w:ilvl w:val="0"/>
          <w:numId w:val="3"/>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What directive subtypes are present in the CTA phrases of  selected Facebook  skincare advertisements?</w:t>
      </w:r>
      <w:r w:rsidDel="00000000" w:rsidR="00000000" w:rsidRPr="00000000">
        <w:rPr>
          <w:rtl w:val="0"/>
        </w:rPr>
      </w:r>
    </w:p>
    <w:p w:rsidR="00000000" w:rsidDel="00000000" w:rsidP="00000000" w:rsidRDefault="00000000" w:rsidRPr="00000000" w14:paraId="0000005A">
      <w:pPr>
        <w:numPr>
          <w:ilvl w:val="0"/>
          <w:numId w:val="3"/>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How do directive subtypes and rhetorical appeals contribute to the construction of persuasive meaning in the CTA phrases of selected Facebook skincare advertisements?</w:t>
      </w:r>
      <w:r w:rsidDel="00000000" w:rsidR="00000000" w:rsidRPr="00000000">
        <w:rPr>
          <w:rtl w:val="0"/>
        </w:rPr>
      </w:r>
    </w:p>
    <w:p w:rsidR="00000000" w:rsidDel="00000000" w:rsidP="00000000" w:rsidRDefault="00000000" w:rsidRPr="00000000" w14:paraId="0000005B">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5C">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Framework</w:t>
      </w:r>
      <w:r w:rsidDel="00000000" w:rsidR="00000000" w:rsidRPr="00000000">
        <w:rPr>
          <w:rtl w:val="0"/>
        </w:rPr>
      </w:r>
    </w:p>
    <w:p w:rsidR="00000000" w:rsidDel="00000000" w:rsidP="00000000" w:rsidRDefault="00000000" w:rsidRPr="00000000" w14:paraId="0000005D">
      <w:pPr>
        <w:keepNext w:val="1"/>
        <w:spacing w:after="0" w:before="0" w:line="480" w:lineRule="auto"/>
        <w:ind w:firstLine="720"/>
        <w:jc w:val="both"/>
        <w:rPr/>
      </w:pPr>
      <w:r w:rsidDel="00000000" w:rsidR="00000000" w:rsidRPr="00000000">
        <w:rPr>
          <w:sz w:val="22"/>
          <w:szCs w:val="22"/>
          <w:rtl w:val="0"/>
        </w:rPr>
        <w:t xml:space="preserve">This study is anchored in Aristotle’s rhetorical framework, specifically the three means of persuasion: ethos, pathos, and logos. As discussed in the Stanford Encyclopedia of Philosophy (2022), these means of persuasion operate through different aspects of persuasive communication: ethos refers to the speaker’s credibility or authority, pathos appeals to the emotions of the audience, and logos relies on logical reasoning or argument. In advertising discourse, these appeals are treated as persuasive strategies that shape audience perception and encourage responses. Within this framework, call-to-action (CTA) phrases in Facebook skincare advertisement captions are examined as the primary linguistic units through which advertisers encourage consumers to act. Although brief in form, CTA phrases such as “Shop now,” “Try it today,” and “Discover your glow” illustrate how concise expressions can convey persuasive intentions. In this study, rhetorical appeals are identified by examining each CTA phrase in the context of its original Facebook advertisement caption to determine how credibility, emotional engagement, and logical reasoning contribute to persuasive meaning.</w:t>
      </w:r>
      <w:r w:rsidDel="00000000" w:rsidR="00000000" w:rsidRPr="00000000">
        <w:rPr>
          <w:rtl w:val="0"/>
        </w:rPr>
      </w:r>
    </w:p>
    <w:p w:rsidR="00000000" w:rsidDel="00000000" w:rsidP="00000000" w:rsidRDefault="00000000" w:rsidRPr="00000000" w14:paraId="0000005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In addition to Aristotle’s rhetorical framework, this study draws on Speech Act Theory, particularly Searle’s (1975) classification of illocutionary acts. Searle classifies illocutionary acts into five categories: assertives, directives, commissives, expressives, and declarations. This study focuses on directive speech acts because CTA phrases are intended to encourage consumers to perform particular actions in response to skincare advertisements.</w:t>
      </w:r>
      <w:r w:rsidDel="00000000" w:rsidR="00000000" w:rsidRPr="00000000">
        <w:rPr>
          <w:rtl w:val="0"/>
        </w:rPr>
      </w:r>
    </w:p>
    <w:p w:rsidR="00000000" w:rsidDel="00000000" w:rsidP="00000000" w:rsidRDefault="00000000" w:rsidRPr="00000000" w14:paraId="0000005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For the classification of directive subtypes, this study follows Yule’s (1996) framework, which is applied to the four categories used in this research: command, order, request, and suggestion. The definitions and explanations of these subtypes are adopted from Anggraini and Afriana (2023), who apply Yule’s framework in their analysis of directive speech acts.</w:t>
      </w:r>
      <w:r w:rsidDel="00000000" w:rsidR="00000000" w:rsidRPr="00000000">
        <w:rPr>
          <w:rtl w:val="0"/>
        </w:rPr>
      </w:r>
    </w:p>
    <w:p w:rsidR="00000000" w:rsidDel="00000000" w:rsidP="00000000" w:rsidRDefault="00000000" w:rsidRPr="00000000" w14:paraId="0000006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According to Anggraini and Afriana (2023), who apply Yule’s (1996) classification, command refers to a directive that is usually fulfilled when the speaker has authority or power over the hearer; order refers to a directive that tells someone to perform an action without necessarily involving a dominant power relationship; request refers to a polite directive that asks someone to perform an action; and suggestion refers to a directive that proposes an action while allowing the hearer to accept or reject it. These definitions serve as the basis for the operational criteria used to classify the CTA phrases according to their directive subtypes in this study.</w:t>
      </w:r>
      <w:r w:rsidDel="00000000" w:rsidR="00000000" w:rsidRPr="00000000">
        <w:rPr>
          <w:rtl w:val="0"/>
        </w:rPr>
      </w:r>
    </w:p>
    <w:p w:rsidR="00000000" w:rsidDel="00000000" w:rsidP="00000000" w:rsidRDefault="00000000" w:rsidRPr="00000000" w14:paraId="0000006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Accordingly, Aristotle’s rhetorical framework is used to identify the dominant rhetorical appeal associated with each CTA phrase by examining the phrase alongside its original Facebook advertisement caption. Meanwhile, Yule’s (1996) directive framework, using the subtype definitions adopted from Anggraini and Afriana (2023), is used to classify each CTA phrase according to its directive function. The two frameworks provide complementary perspectives for examining the persuasive appeal of an advertisement and the way its CTA phrase encourages consumers to take action.</w:t>
      </w:r>
      <w:r w:rsidDel="00000000" w:rsidR="00000000" w:rsidRPr="00000000">
        <w:rPr>
          <w:rtl w:val="0"/>
        </w:rPr>
      </w:r>
    </w:p>
    <w:p w:rsidR="00000000" w:rsidDel="00000000" w:rsidP="00000000" w:rsidRDefault="00000000" w:rsidRPr="00000000" w14:paraId="0000006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this study examines how persuasive meaning is constructed in Facebook skincare advertisement captions through the combined analysis of rhetorical appeals and directive subtypes. Aristotle’s rhetorical framework explains the persuasive basis of the advertising message, while Yule’s (1996) directive framework explains how CTA phrases direct or encourage consumers to act. The findings from these two analytical perspectives are interpreted to explain how ethos, pathos, and logos, together with command, order, request, and suggestion, contribute to the construction of persuasive meaning in Facebook skincare advertising discourse.</w:t>
      </w:r>
      <w:r w:rsidDel="00000000" w:rsidR="00000000" w:rsidRPr="00000000">
        <w:rPr>
          <w:rtl w:val="0"/>
        </w:rPr>
      </w:r>
    </w:p>
    <w:p w:rsidR="00000000" w:rsidDel="00000000" w:rsidP="00000000" w:rsidRDefault="00000000" w:rsidRPr="00000000" w14:paraId="00000063">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1</w:t>
      </w:r>
      <w:r w:rsidDel="00000000" w:rsidR="00000000" w:rsidRPr="00000000">
        <w:rPr>
          <w:rtl w:val="0"/>
        </w:rPr>
      </w:r>
    </w:p>
    <w:p w:rsidR="00000000" w:rsidDel="00000000" w:rsidP="00000000" w:rsidRDefault="00000000" w:rsidRPr="00000000" w14:paraId="00000064">
      <w:pPr>
        <w:keepNext w:val="1"/>
        <w:spacing w:after="0" w:before="0" w:line="480" w:lineRule="auto"/>
        <w:ind w:firstLine="0"/>
        <w:rPr>
          <w:i w:val="0"/>
          <w:iCs w:val="0"/>
          <w:sz w:val="24"/>
          <w:szCs w:val="24"/>
        </w:rPr>
      </w:pPr>
      <w:r w:rsidDel="00000000" w:rsidR="00000000" w:rsidRPr="00000000">
        <w:rPr>
          <w:i w:val="0"/>
          <w:iCs w:val="0"/>
          <w:sz w:val="24"/>
          <w:szCs w:val="24"/>
          <w:rtl w:val="0"/>
        </w:rPr>
        <w:t xml:space="preserve">Conceptual Framework</w:t>
      </w:r>
    </w:p>
    <w:p w:rsidR="00000000" w:rsidDel="00000000" w:rsidP="00000000" w:rsidRDefault="00000000" w:rsidRPr="00000000" w14:paraId="00000065">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4"/>
          <w:szCs w:val="24"/>
        </w:rPr>
        <w:drawing>
          <wp:inline distB="0" distT="0" distL="0" distR="0">
            <wp:extent cx="3854833" cy="4076618"/>
            <wp:effectExtent b="0" l="0" r="0" t="0"/>
            <wp:docPr id="30"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3854833" cy="407661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conceptual framework of the study illustrates how persuasive meaning is constructed through the analysis of call-to-action (CTA) phrases in Facebook skincare advertisement captions. In this framework, CTA phrases are positioned at the top as the unit of analysis, serving as the primary source of data for the study. The CTA phrases are examined through two analytical lenses: Aristotle’s rhetorical appeals and directive subtypes based on Speech Act Theory.</w:t>
      </w: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first analytical lens is Aristotle’s rhetorical framework, which explains persuasion through ethos, pathos, and logos. These rhetorical appeals are used to identify the persuasive strategies in the advertisement captions by examining how advertisers establish credibility, evoke emotions, and present logical reasoning to encourage consumers to take action.</w:t>
      </w:r>
      <w:r w:rsidDel="00000000" w:rsidR="00000000" w:rsidRPr="00000000">
        <w:rPr>
          <w:rtl w:val="0"/>
        </w:rPr>
      </w:r>
    </w:p>
    <w:p w:rsidR="00000000" w:rsidDel="00000000" w:rsidP="00000000" w:rsidRDefault="00000000" w:rsidRPr="00000000" w14:paraId="0000006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second analytical lens focuses on the directive subtypes of the CTA phrases. Within the perspective of Speech Act Theory, Searle (1975) provides the theoretical basis for directive speech acts, while Yule (1996) provides the classification of directive subtypes used in this study. Accordingly, the CTA phrases are classified into command, order, request, and suggestion. The operational definitions of these four directive subtypes are adopted from Anggraini and Afriana (2023). These subtypes are used to determine the different ways advertisers linguistically encourage consumers to perform a desired action.</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arrows from the CTA phrases toward the rhetorical appeals and directive subtypes indicate that the same CTA phrases are examined through both analytical lenses. The rhetorical appeals identify how persuasion is expressed, while the directive subtypes identify how the CTA phrases direct or encourage consumers to act.</w:t>
      </w:r>
      <w:r w:rsidDel="00000000" w:rsidR="00000000" w:rsidRPr="00000000">
        <w:rPr>
          <w:rtl w:val="0"/>
        </w:rPr>
      </w:r>
    </w:p>
    <w:p w:rsidR="00000000" w:rsidDel="00000000" w:rsidP="00000000" w:rsidRDefault="00000000" w:rsidRPr="00000000" w14:paraId="0000006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At the bottom of the framework, interpretation represents the analysis of the combined findings from the rhetorical appeals and directive subtypes. Through this interpretation, the study explains how the persuasive appeal and directive function of a CTA phrase contribute to the construction of persuasive meaning. Thus, interpretation does not represent another category of analysis but serves as the resulting explanation based on the examination of the CTA phrases through both analytical lenses.</w:t>
      </w:r>
      <w:r w:rsidDel="00000000" w:rsidR="00000000" w:rsidRPr="00000000">
        <w:rPr>
          <w:rtl w:val="0"/>
        </w:rPr>
      </w:r>
    </w:p>
    <w:p w:rsidR="00000000" w:rsidDel="00000000" w:rsidP="00000000" w:rsidRDefault="00000000" w:rsidRPr="00000000" w14:paraId="0000006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the conceptual framework illustrates that CTA phrases serve as the unit of analysis, rhetorical appeals and directive subtypes serve as the analytical lenses, and interpretation provides an explanation of how the findings contribute to the construction of persuasive meaning in Facebook skincare advertisement captions.</w:t>
      </w:r>
      <w:r w:rsidDel="00000000" w:rsidR="00000000" w:rsidRPr="00000000">
        <w:rPr>
          <w:rtl w:val="0"/>
        </w:rPr>
      </w:r>
    </w:p>
    <w:p w:rsidR="00000000" w:rsidDel="00000000" w:rsidP="00000000" w:rsidRDefault="00000000" w:rsidRPr="00000000" w14:paraId="0000006C">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6D">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Significance of the Study</w:t>
      </w:r>
      <w:r w:rsidDel="00000000" w:rsidR="00000000" w:rsidRPr="00000000">
        <w:rPr>
          <w:rtl w:val="0"/>
        </w:rPr>
      </w:r>
    </w:p>
    <w:p w:rsidR="00000000" w:rsidDel="00000000" w:rsidP="00000000" w:rsidRDefault="00000000" w:rsidRPr="00000000" w14:paraId="0000006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of the study may be beneficial to the following: beauty product brands, students, Facebook advertiser and marketers, future researcher.</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Beauty Product Brands. The findings may help beauty product brands understand how CTA phrases are constructed to convey persuasive meaning, allowing them to recognize the rhetorical and linguistic strategies used in skincare advertising discourse.</w:t>
      </w:r>
      <w:r w:rsidDel="00000000" w:rsidR="00000000" w:rsidRPr="00000000">
        <w:rPr>
          <w:rtl w:val="0"/>
        </w:rPr>
      </w:r>
    </w:p>
    <w:p w:rsidR="00000000" w:rsidDel="00000000" w:rsidP="00000000" w:rsidRDefault="00000000" w:rsidRPr="00000000" w14:paraId="0000007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ELS Students. The findings may enhance English Language Studies (ELS) students’ understanding of how persuasive techniques are used in advertising language, particularly in call-to-action phrases. They may also help students develop their skills in discourse analysis and the critical interpretation of digital texts.</w:t>
      </w:r>
      <w:r w:rsidDel="00000000" w:rsidR="00000000" w:rsidRPr="00000000">
        <w:rPr>
          <w:rtl w:val="0"/>
        </w:rPr>
      </w:r>
    </w:p>
    <w:p w:rsidR="00000000" w:rsidDel="00000000" w:rsidP="00000000" w:rsidRDefault="00000000" w:rsidRPr="00000000" w14:paraId="0000007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Facebook Advertisers and Marketers. The findings may provide insights into the use of persuasive language in beauty advertisement CTAs, particularly in terms of rhetorical appeals and directive subtypes. This may help advertisers and marketers better understand how these linguistic strategies are used in call-to-action phrases.</w:t>
      </w:r>
      <w:r w:rsidDel="00000000" w:rsidR="00000000" w:rsidRPr="00000000">
        <w:rPr>
          <w:rtl w:val="0"/>
        </w:rPr>
      </w:r>
    </w:p>
    <w:p w:rsidR="00000000" w:rsidDel="00000000" w:rsidP="00000000" w:rsidRDefault="00000000" w:rsidRPr="00000000" w14:paraId="0000007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Future Researchers. The findings may serve as baseline data and a methodological reference for further studies on digital advertising discourse, particularly those examining persuasive language across different platforms and product categories.</w:t>
      </w:r>
      <w:r w:rsidDel="00000000" w:rsidR="00000000" w:rsidRPr="00000000">
        <w:rPr>
          <w:rtl w:val="0"/>
        </w:rPr>
      </w:r>
    </w:p>
    <w:p w:rsidR="00000000" w:rsidDel="00000000" w:rsidP="00000000" w:rsidRDefault="00000000" w:rsidRPr="00000000" w14:paraId="00000073">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74">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Scope and Limitations</w:t>
      </w:r>
      <w:r w:rsidDel="00000000" w:rsidR="00000000" w:rsidRPr="00000000">
        <w:rPr>
          <w:rtl w:val="0"/>
        </w:rPr>
      </w:r>
    </w:p>
    <w:p w:rsidR="00000000" w:rsidDel="00000000" w:rsidP="00000000" w:rsidRDefault="00000000" w:rsidRPr="00000000" w14:paraId="0000007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focuses on the analysis of call-to-action (CTA) phrases used in Facebook advertisement captions posted on the official Facebook pages of selected skincare brands. Specifically, the study examines CTA phrases from five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r w:rsidDel="00000000" w:rsidR="00000000" w:rsidRPr="00000000">
        <w:rPr>
          <w:rtl w:val="0"/>
        </w:rPr>
      </w:r>
    </w:p>
    <w:p w:rsidR="00000000" w:rsidDel="00000000" w:rsidP="00000000" w:rsidRDefault="00000000" w:rsidRPr="00000000" w14:paraId="0000007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covers Facebook advertisement captions published from January 2023 to June 2026. For each selected brand, advertisements were selected from two periods within each year: January to June and July to December. One advertisement containing a CTA phrase was selected from each half-year period. Among the available advertisements within each period, the advertisement with the highest number of likes or reactions was prioritized for selection. This criterion was used to select advertisements with relatively higher audience engagement while maintaining the study’s focus on the linguistic analysis of CTA phrases rather than measuring advertising effectiveness. The CTA phrases identified from the selected advertisements served as the primary data for analysis. The final corpus consists of 34 CTA phrases  instead of the expected 35 because no Pond’s advertisement post was available for the July–December 2024 period. The study examines how persuasive meaning is constructed through Aristotle’s rhetorical appeals (ethos, pathos, and logos) and directive speech acts, drawing on Searle’s (1975) Speech Act Theory and Yule’s (1996) classification of directive subtypes: command, order, request, and suggestion.</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is limited to textual CTA phrases written in English or predominantly in English to ensure consistency in linguistic analysis. It focuses exclusively on CTA phrases found in Facebook advertisement captions. Although likes and reactions were considered when selecting advertisements, these engagement indicators were not included in the linguistic analysis. The study excludes visual elements such as images and videos, hashtags, emojis, comments, shares, and other engagement metrics. Consumer interpretations, purchasing behavior, and advertising effectiveness are likewise excluded, as the study is limited to the linguistic analysis of persuasive language.</w:t>
      </w:r>
      <w:r w:rsidDel="00000000" w:rsidR="00000000" w:rsidRPr="00000000">
        <w:rPr>
          <w:rtl w:val="0"/>
        </w:rPr>
      </w:r>
    </w:p>
    <w:p w:rsidR="00000000" w:rsidDel="00000000" w:rsidP="00000000" w:rsidRDefault="00000000" w:rsidRPr="00000000" w14:paraId="0000007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Furthermore, advertisements published outside the January 2023 to June 2026 timeframe are excluded. Non-skincare advertisements, CTA phrases that are not written in English or predominantly in English, and captions that do not contain identifiable CTA phrases are also excluded from the analysis.</w:t>
      </w:r>
      <w:r w:rsidDel="00000000" w:rsidR="00000000" w:rsidRPr="00000000">
        <w:rPr>
          <w:rtl w:val="0"/>
        </w:rPr>
      </w:r>
    </w:p>
    <w:p w:rsidR="00000000" w:rsidDel="00000000" w:rsidP="00000000" w:rsidRDefault="00000000" w:rsidRPr="00000000" w14:paraId="00000079">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Definition of Terms</w:t>
      </w:r>
      <w:r w:rsidDel="00000000" w:rsidR="00000000" w:rsidRPr="00000000">
        <w:rPr>
          <w:rtl w:val="0"/>
        </w:rPr>
      </w:r>
    </w:p>
    <w:p w:rsidR="00000000" w:rsidDel="00000000" w:rsidP="00000000" w:rsidRDefault="00000000" w:rsidRPr="00000000" w14:paraId="0000007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section presents the operational definitions of the key terms used in the study. These definitions guide the identification, classification, and interpretation of call-to-action (CTA) phrases in Facebook skincare advertisement captions.</w:t>
      </w:r>
      <w:r w:rsidDel="00000000" w:rsidR="00000000" w:rsidRPr="00000000">
        <w:rPr>
          <w:rtl w:val="0"/>
        </w:rPr>
      </w:r>
    </w:p>
    <w:p>
      <w:pPr>
        <w:spacing w:before="0" w:after="0" w:line="480" w:lineRule="auto"/>
        <w:jc w:val="both"/>
        <w:ind w:firstLine="720"/>
      </w:pPr>
      <w:r>
        <w:rPr>
          <w:rFonts w:ascii="Georgia" w:hAnsi="Georgia"/>
          <w:sz w:val="22"/>
          <w:b/>
        </w:rPr>
        <w:t xml:space="preserve">Call-to-Action (CTA) Phrases. </w:t>
      </w:r>
      <w:r>
        <w:rPr>
          <w:rFonts w:ascii="Georgia" w:hAnsi="Georgia"/>
          <w:sz w:val="22"/>
        </w:rPr>
        <w:t xml:space="preserve">These are short, directive expressions used in advertisements (e.g., "Buy Now," "Shop Today") that encourage an immediate response from the audience. In this study, CTA phrases are operationally defined as the primary linguistic units extracted from the Facebook advertisement captions of selected skincare brands. When an advertisement contains multiple CTA expressions, these are treated as one combined CTA phrase. They serve as the main data for analysis and are identified based on their persuasive function in encouraging product-related actions such as purchasing, trying, or exploring skincare products.</w:t>
      </w:r>
    </w:p>
    <w:p>
      <w:pPr>
        <w:spacing w:before="0" w:after="0" w:line="480" w:lineRule="auto"/>
        <w:jc w:val="both"/>
        <w:ind w:firstLine="720"/>
      </w:pPr>
      <w:r>
        <w:rPr>
          <w:rFonts w:ascii="Georgia" w:hAnsi="Georgia"/>
          <w:sz w:val="22"/>
          <w:b/>
        </w:rPr>
        <w:t xml:space="preserve">Command. </w:t>
      </w:r>
      <w:r>
        <w:rPr>
          <w:rFonts w:ascii="Georgia" w:hAnsi="Georgia"/>
          <w:sz w:val="22"/>
        </w:rPr>
        <w:t xml:space="preserve">This refers to a directive speech act that is usually fulfilled when the speaker has a dominating position or power over the hearer (Yule, 1996, as cited in Anggraini &amp; Afriana, 2023). In this study, commands are identified when CTA phrases explicitly tell consumers to take an action related to a skincare product.</w:t>
      </w:r>
    </w:p>
    <w:p>
      <w:pPr>
        <w:spacing w:before="0" w:after="0" w:line="480" w:lineRule="auto"/>
        <w:jc w:val="both"/>
        <w:ind w:firstLine="720"/>
      </w:pPr>
      <w:r>
        <w:rPr>
          <w:rFonts w:ascii="Georgia" w:hAnsi="Georgia"/>
          <w:sz w:val="22"/>
          <w:b/>
        </w:rPr>
        <w:t xml:space="preserve">Directive Speech Acts. </w:t>
      </w:r>
      <w:r>
        <w:rPr>
          <w:rFonts w:ascii="Georgia" w:hAnsi="Georgia"/>
          <w:sz w:val="22"/>
        </w:rPr>
        <w:t xml:space="preserve">These refer to utterances used by speakers or writers to make the hearer perform a particular action. Based on Searle’s (1975) Speech Act Theory, directives are speech acts that express the speaker’s intention to get the hearer to do something. In this study, directive speech acts are operationally defined as the illocutionary acts performed by CTA phrases to encourage consumers to respond to skincare advertisements.</w:t>
      </w:r>
    </w:p>
    <w:p>
      <w:pPr>
        <w:spacing w:before="0" w:after="0" w:line="480" w:lineRule="auto"/>
        <w:jc w:val="both"/>
        <w:ind w:firstLine="720"/>
      </w:pPr>
      <w:r>
        <w:rPr>
          <w:rFonts w:ascii="Georgia" w:hAnsi="Georgia"/>
          <w:sz w:val="22"/>
          <w:b/>
        </w:rPr>
        <w:t xml:space="preserve">Directive Subtypes. </w:t>
      </w:r>
      <w:r>
        <w:rPr>
          <w:rFonts w:ascii="Georgia" w:hAnsi="Georgia"/>
          <w:sz w:val="22"/>
        </w:rPr>
        <w:t xml:space="preserve">These refer to the categories used to classify directive speech acts according to the intended action expected from the audience. Based on Searle’s (1975) concept of directive speech acts and Yule’s (1996) classification of directives, this study uses four directive subtypes: command, order, request, and suggestion. Following Anggraini and Afriana (2023), these subtypes are operationally defined as follows:</w:t>
      </w:r>
    </w:p>
    <w:p>
      <w:pPr>
        <w:spacing w:before="0" w:after="0" w:line="480" w:lineRule="auto"/>
        <w:jc w:val="both"/>
        <w:ind w:firstLine="720"/>
      </w:pPr>
      <w:r>
        <w:rPr>
          <w:rFonts w:ascii="Georgia" w:hAnsi="Georgia"/>
          <w:sz w:val="22"/>
          <w:b/>
        </w:rPr>
        <w:t xml:space="preserve">Ethos. </w:t>
      </w:r>
      <w:r>
        <w:rPr>
          <w:rFonts w:ascii="Georgia" w:hAnsi="Georgia"/>
          <w:sz w:val="22"/>
        </w:rPr>
        <w:t xml:space="preserve">This refers to an appeal based on the speaker’s or source’s credibility, character, or trustworthiness (Stanford Encyclopedia of Philosophy, 2022). In this study, ethos is identified when the advertisement presents the brand or product as trustworthy, reliable, or credible.</w:t>
      </w:r>
    </w:p>
    <w:p>
      <w:pPr>
        <w:spacing w:before="0" w:after="0" w:line="480" w:lineRule="auto"/>
        <w:jc w:val="both"/>
        <w:ind w:firstLine="720"/>
      </w:pPr>
      <w:r>
        <w:rPr>
          <w:rFonts w:ascii="Georgia" w:hAnsi="Georgia"/>
          <w:sz w:val="22"/>
          <w:b/>
        </w:rPr>
        <w:t xml:space="preserve">Logos. </w:t>
      </w:r>
      <w:r>
        <w:rPr>
          <w:rFonts w:ascii="Georgia" w:hAnsi="Georgia"/>
          <w:sz w:val="22"/>
        </w:rPr>
        <w:t xml:space="preserve">This refers to an appeal based on reasoning, evidence, or information that supports a claim (Stanford Encyclopedia of Philosophy, 2022). In this study, logos are identified when the advertisement provides specific product information, features, ingredients, benefits, or other details that give consumers a reason to consider the product.</w:t>
      </w:r>
    </w:p>
    <w:p>
      <w:pPr>
        <w:spacing w:before="0" w:after="0" w:line="480" w:lineRule="auto"/>
        <w:jc w:val="both"/>
        <w:ind w:firstLine="720"/>
      </w:pPr>
      <w:r>
        <w:rPr>
          <w:rFonts w:ascii="Georgia" w:hAnsi="Georgia"/>
          <w:sz w:val="22"/>
          <w:b/>
        </w:rPr>
        <w:t xml:space="preserve">Order. </w:t>
      </w:r>
      <w:r>
        <w:rPr>
          <w:rFonts w:ascii="Georgia" w:hAnsi="Georgia"/>
          <w:sz w:val="22"/>
        </w:rPr>
        <w:t xml:space="preserve">This refers to a directive speech act intended to ask someone to perform an action without a dominant power relationship between the speaker and the hearer (Yule, 1996, as cited in Anggraini &amp; Afriana, 2023). In this study, orders are identified when CTA phrases present a direct instruction for consumers to take an action toward skincare products.</w:t>
      </w:r>
    </w:p>
    <w:p>
      <w:pPr>
        <w:spacing w:before="0" w:after="0" w:line="480" w:lineRule="auto"/>
        <w:jc w:val="both"/>
        <w:ind w:firstLine="720"/>
      </w:pPr>
      <w:r>
        <w:rPr>
          <w:rFonts w:ascii="Georgia" w:hAnsi="Georgia"/>
          <w:sz w:val="22"/>
          <w:b/>
        </w:rPr>
        <w:t xml:space="preserve">Pathos. </w:t>
      </w:r>
      <w:r>
        <w:rPr>
          <w:rFonts w:ascii="Georgia" w:hAnsi="Georgia"/>
          <w:sz w:val="22"/>
        </w:rPr>
        <w:t xml:space="preserve">This refers to an appeal that influences the audience by evoking emotions or feelings (Stanford Encyclopedia of Philosophy, 2022). In this study, pathos is identified when the advertisement uses emotional or desirable expressions that appeal to consumers’ feelings, wants, or aspirations.</w:t>
      </w:r>
    </w:p>
    <w:p>
      <w:pPr>
        <w:spacing w:before="0" w:after="0" w:line="480" w:lineRule="auto"/>
        <w:jc w:val="both"/>
        <w:ind w:firstLine="720"/>
      </w:pPr>
      <w:r>
        <w:rPr>
          <w:rFonts w:ascii="Georgia" w:hAnsi="Georgia"/>
          <w:sz w:val="22"/>
          <w:b/>
        </w:rPr>
        <w:t xml:space="preserve">Persuasive Language. </w:t>
      </w:r>
      <w:r>
        <w:rPr>
          <w:rFonts w:ascii="Georgia" w:hAnsi="Georgia"/>
          <w:sz w:val="22"/>
        </w:rPr>
        <w:t xml:space="preserve">This refers to the use of linguistic features intended to influence audience attitudes, perceptions, or actions. In this study, persuasive language is operationally defined as the use of rhetorical appeals and directive subtypes within CTA phrases to encourage consumer response in Facebook skincare advertisement captions.</w:t>
      </w:r>
    </w:p>
    <w:p>
      <w:pPr>
        <w:spacing w:before="0" w:after="0" w:line="480" w:lineRule="auto"/>
        <w:jc w:val="both"/>
        <w:ind w:firstLine="720"/>
      </w:pPr>
      <w:r>
        <w:rPr>
          <w:rFonts w:ascii="Georgia" w:hAnsi="Georgia"/>
          <w:sz w:val="22"/>
          <w:b/>
        </w:rPr>
        <w:t xml:space="preserve">Request. </w:t>
      </w:r>
      <w:r>
        <w:rPr>
          <w:rFonts w:ascii="Georgia" w:hAnsi="Georgia"/>
          <w:sz w:val="22"/>
        </w:rPr>
        <w:t xml:space="preserve">This refers to a polite directive speech act that asks someone to perform an action, which may or may not be carried out by the hearer (Yule, 1996, as cited in Anggraini &amp; Afriana, 2023). In this study, requests are identified when CTA phrases encourage consumers to engage with skincare products through a polite or less direct expression.</w:t>
      </w:r>
    </w:p>
    <w:p>
      <w:pPr>
        <w:spacing w:before="0" w:after="0" w:line="480" w:lineRule="auto"/>
        <w:jc w:val="both"/>
        <w:ind w:firstLine="720"/>
      </w:pPr>
      <w:r>
        <w:rPr>
          <w:rFonts w:ascii="Georgia" w:hAnsi="Georgia"/>
          <w:sz w:val="22"/>
          <w:b/>
        </w:rPr>
        <w:t xml:space="preserve">Rhetorical Appeals. </w:t>
      </w:r>
      <w:r>
        <w:rPr>
          <w:rFonts w:ascii="Georgia" w:hAnsi="Georgia"/>
          <w:sz w:val="22"/>
        </w:rPr>
        <w:t xml:space="preserve">These refer to the persuasive strategies used in communication to influence an audience through credibility, emotion, and reasoning. Based on Aristotle’s rhetorical framework, the three rhetorical appeals are ethos, pathos, and logos (Stanford Encyclopedia of Philosophy, 2022). In this study, rhetorical appeals are used to identify the dominant persuasive basis expressed in the Facebook advertisement captions of selected skincare products.</w:t>
      </w:r>
    </w:p>
    <w:p>
      <w:pPr>
        <w:spacing w:before="0" w:after="0" w:line="480" w:lineRule="auto"/>
        <w:jc w:val="both"/>
        <w:ind w:firstLine="720"/>
      </w:pPr>
      <w:r>
        <w:rPr>
          <w:rFonts w:ascii="Georgia" w:hAnsi="Georgia"/>
          <w:sz w:val="22"/>
          <w:b/>
        </w:rPr>
        <w:t xml:space="preserve">Skincare Advertisements. </w:t>
      </w:r>
      <w:r>
        <w:rPr>
          <w:rFonts w:ascii="Georgia" w:hAnsi="Georgia"/>
          <w:sz w:val="22"/>
        </w:rPr>
        <w:t xml:space="preserve">These refer to promotional Facebook posts that advertise skincare products. In this study, skincare advertisements are operationally defined as the selected Facebook advertisement captions from Luxe Organix, Olay, The Ordinary, Pond’s, and Myra that contain CTA phrases and serve as the corpus of analysis.</w:t>
      </w:r>
    </w:p>
    <w:p>
      <w:pPr>
        <w:spacing w:before="0" w:after="0" w:line="480" w:lineRule="auto"/>
        <w:jc w:val="both"/>
        <w:ind w:firstLine="720"/>
      </w:pPr>
      <w:r>
        <w:rPr>
          <w:rFonts w:ascii="Georgia" w:hAnsi="Georgia"/>
          <w:sz w:val="22"/>
          <w:b/>
        </w:rPr>
        <w:t xml:space="preserve">Suggestion. </w:t>
      </w:r>
      <w:r>
        <w:rPr>
          <w:rFonts w:ascii="Georgia" w:hAnsi="Georgia"/>
          <w:sz w:val="22"/>
        </w:rPr>
        <w:t xml:space="preserve">This refers to a directive speech act that gives the hearer the option to accept or reject the proposed action (Yule, 1996, as cited in Anggraini &amp; Afriana, 2023). In this study, suggestions are identified when CTA phrases encourage consumers to consider trying, exploring, or purchasing skincare products.</w:t>
      </w:r>
    </w:p>
    <w:p w:rsidR="00000000" w:rsidDel="00000000" w:rsidP="00000000" w:rsidRDefault="00000000" w:rsidRPr="00000000" w14:paraId="0000008B">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METHODOLOGY</w:t>
      </w:r>
      <w:r w:rsidDel="00000000" w:rsidR="00000000" w:rsidRPr="00000000">
        <w:rPr>
          <w:rtl w:val="0"/>
        </w:rPr>
      </w:r>
    </w:p>
    <w:p w:rsidR="00000000" w:rsidDel="00000000" w:rsidP="00000000" w:rsidRDefault="00000000" w:rsidRPr="00000000" w14:paraId="0000008C">
      <w:pPr>
        <w:spacing w:after="0" w:before="0" w:line="480" w:lineRule="auto"/>
        <w:ind w:firstLine="0"/>
        <w:jc w:val="left"/>
        <w:rPr/>
      </w:pPr>
      <w:r w:rsidDel="00000000" w:rsidR="00000000" w:rsidRPr="00000000">
        <w:rPr>
          <w:rtl w:val="0"/>
        </w:rPr>
      </w:r>
    </w:p>
    <w:p w:rsidR="00000000" w:rsidDel="00000000" w:rsidP="00000000" w:rsidRDefault="00000000" w:rsidRPr="00000000" w14:paraId="0000008D">
      <w:pPr>
        <w:spacing w:after="0" w:before="0" w:line="480" w:lineRule="auto"/>
        <w:ind w:firstLine="0"/>
        <w:jc w:val="left"/>
        <w:rPr/>
      </w:pPr>
      <w:r w:rsidDel="00000000" w:rsidR="00000000" w:rsidRPr="00000000">
        <w:rPr>
          <w:rtl w:val="0"/>
        </w:rPr>
      </w:r>
    </w:p>
    <w:p w:rsidR="00000000" w:rsidDel="00000000" w:rsidP="00000000" w:rsidRDefault="00000000" w:rsidRPr="00000000" w14:paraId="0000008E">
      <w:pPr>
        <w:spacing w:after="0" w:before="0" w:line="480" w:lineRule="auto"/>
        <w:ind w:firstLine="0"/>
        <w:jc w:val="left"/>
        <w:rPr/>
      </w:pPr>
      <w:r w:rsidDel="00000000" w:rsidR="00000000" w:rsidRPr="00000000">
        <w:rPr>
          <w:rtl w:val="0"/>
        </w:rPr>
      </w:r>
    </w:p>
    <w:p w:rsidR="00000000" w:rsidDel="00000000" w:rsidP="00000000" w:rsidRDefault="00000000" w:rsidRPr="00000000" w14:paraId="0000008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section explains the research design, where the study will be conducted, how the data will be collected, and how the data will be selected. These methods are based on the research questions and the limitations of the study.</w:t>
      </w:r>
      <w:r w:rsidDel="00000000" w:rsidR="00000000" w:rsidRPr="00000000">
        <w:rPr>
          <w:rtl w:val="0"/>
        </w:rPr>
      </w:r>
    </w:p>
    <w:p w:rsidR="00000000" w:rsidDel="00000000" w:rsidP="00000000" w:rsidRDefault="00000000" w:rsidRPr="00000000" w14:paraId="00000090">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91">
      <w:pPr>
        <w:spacing w:after="0" w:before="0" w:line="480" w:lineRule="auto"/>
        <w:ind w:left="0" w:firstLine="0"/>
        <w:jc w:val="both"/>
        <w:rPr>
          <w:b w:val="1"/>
          <w:bCs w:val="1"/>
          <w:sz w:val="24"/>
          <w:szCs w:val="24"/>
        </w:rPr>
      </w:pPr>
      <w:r w:rsidDel="00000000" w:rsidR="00000000" w:rsidRPr="00000000">
        <w:rPr>
          <w:b w:val="1"/>
          <w:bCs w:val="1"/>
          <w:i w:val="0"/>
          <w:iCs w:val="0"/>
          <w:sz w:val="24"/>
          <w:szCs w:val="24"/>
          <w:rtl w:val="0"/>
        </w:rPr>
        <w:t xml:space="preserve">Research Context</w:t>
      </w:r>
      <w:r w:rsidDel="00000000" w:rsidR="00000000" w:rsidRPr="00000000">
        <w:rPr>
          <w:rtl w:val="0"/>
        </w:rPr>
      </w:r>
    </w:p>
    <w:p w:rsidR="00000000" w:rsidDel="00000000" w:rsidP="00000000" w:rsidRDefault="00000000" w:rsidRPr="00000000" w14:paraId="0000009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is situated within the context of digital advertising on Facebook, where skincare brands promote their products through advertisement captions. Facebook provides a platform for brands to communicate promotional messages to audiences through text-based content that encourages interest in their products.</w:t>
      </w:r>
      <w:r w:rsidDel="00000000" w:rsidR="00000000" w:rsidRPr="00000000">
        <w:rPr>
          <w:rtl w:val="0"/>
        </w:rPr>
      </w:r>
    </w:p>
    <w:p w:rsidR="00000000" w:rsidDel="00000000" w:rsidP="00000000" w:rsidRDefault="00000000" w:rsidRPr="00000000" w14:paraId="0000009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Within this context, call-to-action (CTA) phrases are used in advertisement captions to encourage audience interaction and potential consumer action. These concise expressions guide audiences toward a desired response, such as purchasing, trying, or exploring a product. In skincare advertising, CTA phrases may communicate ideas related to beauty, self-improvement, product benefits, and urgency. These characteristics make CTA phrases relevant linguistic data for examining how persuasive meaning is constructed in advertising discourse.</w:t>
      </w:r>
      <w:r w:rsidDel="00000000" w:rsidR="00000000" w:rsidRPr="00000000">
        <w:rPr>
          <w:rtl w:val="0"/>
        </w:rPr>
      </w:r>
    </w:p>
    <w:p w:rsidR="00000000" w:rsidDel="00000000" w:rsidP="00000000" w:rsidRDefault="00000000" w:rsidRPr="00000000" w14:paraId="0000009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focuses on CTA phrases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 The study covers advertisements published from January 2023 to June 2026. The advertisements were selected from two periods within each year: January to June and July to December. The final corpus consists of 34 CTA phrases because no Pond’s advertisement was available for the July–December 2024 period.</w:t>
      </w:r>
      <w:r w:rsidDel="00000000" w:rsidR="00000000" w:rsidRPr="00000000">
        <w:rPr>
          <w:rtl w:val="0"/>
        </w:rPr>
      </w:r>
    </w:p>
    <w:p w:rsidR="00000000" w:rsidDel="00000000" w:rsidP="00000000" w:rsidRDefault="00000000" w:rsidRPr="00000000" w14:paraId="0000009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Within this context, the study examines how persuasive meaning is constructed through Aristotle’s rhetorical appeals (ethos, pathos, and logos) and directive speech acts. Searle’s (1975) Speech Act Theory provides the theoretical basis for examining directives, while Yule’s (1996) classification, with subtype definitions adopted from Anggraini and Afriana (2023), guides the classification of CTA phrases into command, order, request, and suggestion. By examining CTA phrases alongside their original advertisement captions, the study explores how rhetorical appeals and directive functions contribute to the construction of persuasive meaning in Facebook skincare advertising.</w:t>
      </w:r>
      <w:r w:rsidDel="00000000" w:rsidR="00000000" w:rsidRPr="00000000">
        <w:rPr>
          <w:rtl w:val="0"/>
        </w:rPr>
      </w:r>
    </w:p>
    <w:p w:rsidR="00000000" w:rsidDel="00000000" w:rsidP="00000000" w:rsidRDefault="00000000" w:rsidRPr="00000000" w14:paraId="00000096">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97">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Design</w:t>
      </w:r>
      <w:r w:rsidDel="00000000" w:rsidR="00000000" w:rsidRPr="00000000">
        <w:rPr>
          <w:rtl w:val="0"/>
        </w:rPr>
      </w:r>
    </w:p>
    <w:p w:rsidR="00000000" w:rsidDel="00000000" w:rsidP="00000000" w:rsidRDefault="00000000" w:rsidRPr="00000000" w14:paraId="0000009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employed a qualitative research design, specifically a discourse analysis approach, to examine how persuasive language is constructed in call-to-action (CTA) phrases used in Facebook skincare advertisement captions. Qualitative research was appropriate for this study because it focuses on interpreting language, meaning, and communicative function rather than numerical measurement, allowing for a deeper understanding of real-world communication (Tenny et al., 2022).</w:t>
      </w:r>
      <w:r w:rsidDel="00000000" w:rsidR="00000000" w:rsidRPr="00000000">
        <w:rPr>
          <w:rtl w:val="0"/>
        </w:rPr>
      </w:r>
    </w:p>
    <w:p w:rsidR="00000000" w:rsidDel="00000000" w:rsidP="00000000" w:rsidRDefault="00000000" w:rsidRPr="00000000" w14:paraId="0000009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Discourse analysis was appropriate for this study because it examines language as it is used in real communicative contexts. Following Brown and Yule (1983), discourse is understood as language used for communication and interpreted within context, while Gee (2014) emphasizes discourse as language-in-use that performs social actions. From these perspectives, discourse is understood not by length or structure alone but also by its communicative function. Thus, even short linguistic units such as CTA phrases can be analyzed as discourse because they serve persuasive and communicative functions within Facebook advertising.</w:t>
      </w:r>
      <w:r w:rsidDel="00000000" w:rsidR="00000000" w:rsidRPr="00000000">
        <w:rPr>
          <w:rtl w:val="0"/>
        </w:rPr>
      </w:r>
    </w:p>
    <w:p w:rsidR="00000000" w:rsidDel="00000000" w:rsidP="00000000" w:rsidRDefault="00000000" w:rsidRPr="00000000" w14:paraId="0000009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Within this framework, CTA phrases were treated as action-oriented components of advertising discourse intended to encourage audience interaction and potential consumer action. Since these phrases appear within a broader advertising context, the original Facebook advertisement captions were also considered when interpreting their persuasive meaning. Discourse analysis therefore enabled the study to examine the communicative functions of CTA phrases and how persuasive meaning was constructed within their advertising context.</w:t>
      </w:r>
      <w:r w:rsidDel="00000000" w:rsidR="00000000" w:rsidRPr="00000000">
        <w:rPr>
          <w:rtl w:val="0"/>
        </w:rPr>
      </w:r>
    </w:p>
    <w:p w:rsidR="00000000" w:rsidDel="00000000" w:rsidP="00000000" w:rsidRDefault="00000000" w:rsidRPr="00000000" w14:paraId="0000009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was guided by two theoretical frameworks: Aristotle’s rhetorical appeals (ethos, pathos, and logos) and Speech Act Theory. Aristotle’s rhetorical framework was used to identify the dominant rhetorical appeal reflected in each CTA phrases, with the original advertisement caption providing context for the analysis. Speech Act Theory, particularly Searle’s (1975) concept of directive speech acts and Yule’s (1996) classification of directive subtypes, was used to classify the CTA phrases as commands, orders, requests, or suggestions. The definitions and explanations of these subtypes were adopted from Anggraini and Afriana (2023).</w:t>
      </w:r>
      <w:r w:rsidDel="00000000" w:rsidR="00000000" w:rsidRPr="00000000">
        <w:rPr>
          <w:rtl w:val="0"/>
        </w:rPr>
      </w:r>
    </w:p>
    <w:p w:rsidR="00000000" w:rsidDel="00000000" w:rsidP="00000000" w:rsidRDefault="00000000" w:rsidRPr="00000000" w14:paraId="0000009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data were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r w:rsidDel="00000000" w:rsidR="00000000" w:rsidRPr="00000000">
        <w:rPr>
          <w:rtl w:val="0"/>
        </w:rPr>
      </w:r>
    </w:p>
    <w:p w:rsidR="00000000" w:rsidDel="00000000" w:rsidP="00000000" w:rsidRDefault="00000000" w:rsidRPr="00000000" w14:paraId="0000009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covered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The final corpus consisted of 34 CTA phrases instead of the expected 35 because no Pond’s advertisement was available for the July–December 2024 period. The selected CTA phrases served as the primary data for analysis, while their original advertisement captions provided context for identifying rhetorical appeals.</w:t>
      </w:r>
      <w:r w:rsidDel="00000000" w:rsidR="00000000" w:rsidRPr="00000000">
        <w:rPr>
          <w:rtl w:val="0"/>
        </w:rPr>
      </w:r>
    </w:p>
    <w:p w:rsidR="00000000" w:rsidDel="00000000" w:rsidP="00000000" w:rsidRDefault="00000000" w:rsidRPr="00000000" w14:paraId="0000009E">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9F">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Process</w:t>
      </w:r>
      <w:r w:rsidDel="00000000" w:rsidR="00000000" w:rsidRPr="00000000">
        <w:rPr>
          <w:rtl w:val="0"/>
        </w:rPr>
      </w:r>
    </w:p>
    <w:p w:rsidR="00000000" w:rsidDel="00000000" w:rsidP="00000000" w:rsidRDefault="00000000" w:rsidRPr="00000000" w14:paraId="000000A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followed a systematic qualitative procedure consisting of data collection, data preparation, data analysis, and presentation of findings. The process was guided by discourse analysis, which treats language as language-in-use within a specific social and communicative context rather than as isolated linguistic forms.</w:t>
      </w:r>
      <w:r w:rsidDel="00000000" w:rsidR="00000000" w:rsidRPr="00000000">
        <w:rPr>
          <w:rtl w:val="0"/>
        </w:rPr>
      </w:r>
    </w:p>
    <w:p w:rsidR="00000000" w:rsidDel="00000000" w:rsidP="00000000" w:rsidRDefault="00000000" w:rsidRPr="00000000" w14:paraId="000000A1">
      <w:pPr>
        <w:spacing w:after="0" w:before="0" w:line="480" w:lineRule="auto"/>
        <w:ind w:left="0" w:firstLine="0"/>
        <w:jc w:val="both"/>
        <w:rPr>
          <w:b w:val="1"/>
          <w:bCs w:val="1"/>
        </w:rPr>
      </w:pPr>
      <w:bookmarkStart w:colFirst="0" w:colLast="0" w:name="_e7jkczq3030g" w:id="0"/>
      <w:bookmarkEnd w:id="0"/>
      <w:r w:rsidDel="00000000" w:rsidR="00000000" w:rsidRPr="00000000">
        <w:rPr>
          <w:b w:val="1"/>
          <w:bCs w:val="1"/>
          <w:i w:val="0"/>
          <w:iCs w:val="0"/>
          <w:sz w:val="22"/>
          <w:szCs w:val="22"/>
          <w:rtl w:val="0"/>
        </w:rPr>
        <w:t xml:space="preserve">a. Data Collection</w:t>
      </w:r>
      <w:r w:rsidDel="00000000" w:rsidR="00000000" w:rsidRPr="00000000">
        <w:rPr>
          <w:rtl w:val="0"/>
        </w:rPr>
      </w:r>
    </w:p>
    <w:p w:rsidR="00000000" w:rsidDel="00000000" w:rsidP="00000000" w:rsidRDefault="00000000" w:rsidRPr="00000000" w14:paraId="000000A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data were collected from call-to-action (CTA) phrases found in advertisement captions posted on the official Facebook pages of five selected skincare brands: Luxe Organix, Olay, The Ordinary, Pond’s, and Myra.</w:t>
      </w:r>
      <w:r w:rsidDel="00000000" w:rsidR="00000000" w:rsidRPr="00000000">
        <w:rPr>
          <w:rtl w:val="0"/>
        </w:rPr>
      </w:r>
    </w:p>
    <w:p w:rsidR="00000000" w:rsidDel="00000000" w:rsidP="00000000" w:rsidRDefault="00000000" w:rsidRPr="00000000" w14:paraId="000000A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selected skincare brands were identified based on their established presence, recognition, and relevance in the skincare industry, as supported by BusinessMirror (2022), Teehankee (2016), Mananquil (2009), Jamora-Garceau (2023), and Vogue Business Custom Insights Team (2023). The study covered Facebook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This criterion was used only for selecting advertisements and not for measuring advertising effectiveness. The CTA phrases from the selected advertisements were extracted for analysis.</w:t>
      </w:r>
      <w:r w:rsidDel="00000000" w:rsidR="00000000" w:rsidRPr="00000000">
        <w:rPr>
          <w:rtl w:val="0"/>
        </w:rPr>
      </w:r>
    </w:p>
    <w:p w:rsidR="00000000" w:rsidDel="00000000" w:rsidP="00000000" w:rsidRDefault="00000000" w:rsidRPr="00000000" w14:paraId="000000A4">
      <w:pPr>
        <w:keepNext w:val="1"/>
        <w:spacing w:after="0" w:before="0" w:line="480" w:lineRule="auto"/>
        <w:ind w:firstLine="720"/>
        <w:jc w:val="both"/>
        <w:rPr/>
      </w:pPr>
      <w:r w:rsidDel="00000000" w:rsidR="00000000" w:rsidRPr="00000000">
        <w:rPr>
          <w:rFonts w:ascii="Georgia" w:cs="Georgia" w:eastAsia="Georgia" w:hAnsi="Georgia"/>
          <w:b w:val="0"/>
          <w:bCs w:val="0"/>
          <w:i w:val="1"/>
          <w:iCs w:val="1"/>
          <w:sz w:val="22"/>
          <w:szCs w:val="22"/>
          <w:rtl w:val="0"/>
        </w:rPr>
        <w:t xml:space="preserve">The inclusion criteria were as follows:</w:t>
      </w:r>
      <w:r w:rsidDel="00000000" w:rsidR="00000000" w:rsidRPr="00000000">
        <w:rPr>
          <w:rtl w:val="0"/>
        </w:rPr>
      </w:r>
    </w:p>
    <w:p w:rsidR="00000000" w:rsidDel="00000000" w:rsidP="00000000" w:rsidRDefault="00000000" w:rsidRPr="00000000" w14:paraId="000000A5">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were taken from advertisement captions posted on the official Facebook pages of the selected skincare brands.</w:t>
      </w:r>
      <w:r w:rsidDel="00000000" w:rsidR="00000000" w:rsidRPr="00000000">
        <w:rPr>
          <w:rtl w:val="0"/>
        </w:rPr>
      </w:r>
    </w:p>
    <w:p w:rsidR="00000000" w:rsidDel="00000000" w:rsidP="00000000" w:rsidRDefault="00000000" w:rsidRPr="00000000" w14:paraId="000000A6">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were published within the January 2023 to June 2026 timeframe.</w:t>
      </w:r>
      <w:r w:rsidDel="00000000" w:rsidR="00000000" w:rsidRPr="00000000">
        <w:rPr>
          <w:rtl w:val="0"/>
        </w:rPr>
      </w:r>
    </w:p>
    <w:p w:rsidR="00000000" w:rsidDel="00000000" w:rsidP="00000000" w:rsidRDefault="00000000" w:rsidRPr="00000000" w14:paraId="000000A7">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were selected from the January–June and July–December periods for each year from 2023 to 2025, while the 2026 selection covered January to June.</w:t>
      </w:r>
      <w:r w:rsidDel="00000000" w:rsidR="00000000" w:rsidRPr="00000000">
        <w:rPr>
          <w:rtl w:val="0"/>
        </w:rPr>
      </w:r>
    </w:p>
    <w:p w:rsidR="00000000" w:rsidDel="00000000" w:rsidP="00000000" w:rsidRDefault="00000000" w:rsidRPr="00000000" w14:paraId="000000A8">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were written in English or predominantly in English.</w:t>
      </w:r>
      <w:r w:rsidDel="00000000" w:rsidR="00000000" w:rsidRPr="00000000">
        <w:rPr>
          <w:rtl w:val="0"/>
        </w:rPr>
      </w:r>
    </w:p>
    <w:p w:rsidR="00000000" w:rsidDel="00000000" w:rsidP="00000000" w:rsidRDefault="00000000" w:rsidRPr="00000000" w14:paraId="000000A9">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functioned as directive expressions intended to encourage audience action and were examined according to the directive subtypes of command, order, request, and suggestion.</w:t>
      </w:r>
      <w:r w:rsidDel="00000000" w:rsidR="00000000" w:rsidRPr="00000000">
        <w:rPr>
          <w:rtl w:val="0"/>
        </w:rPr>
      </w:r>
    </w:p>
    <w:p w:rsidR="00000000" w:rsidDel="00000000" w:rsidP="00000000" w:rsidRDefault="00000000" w:rsidRPr="00000000" w14:paraId="000000AA">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Screenshots and textual copies of the advertisement captions were collected to preserve the original advertisements and provide a record of the linguistic data and their advertising context. The CTA phrases served as the primary data for analysis, while the full captions provided context for identifying rhetorical appeals. The final corpus consisted of 34 CTA phrases instead of the expected 35 because no qualifying Pond’s advertisement was available for the July–December 2024 period.</w:t>
      </w:r>
      <w:r w:rsidDel="00000000" w:rsidR="00000000" w:rsidRPr="00000000">
        <w:rPr>
          <w:rtl w:val="0"/>
        </w:rPr>
      </w:r>
    </w:p>
    <w:p w:rsidR="00000000" w:rsidDel="00000000" w:rsidP="00000000" w:rsidRDefault="00000000" w:rsidRPr="00000000" w14:paraId="000000AC">
      <w:pPr>
        <w:spacing w:after="0" w:before="0" w:line="480" w:lineRule="auto"/>
        <w:ind w:left="0" w:firstLine="0"/>
        <w:jc w:val="both"/>
        <w:rPr>
          <w:b w:val="1"/>
          <w:bCs w:val="1"/>
        </w:rPr>
      </w:pPr>
      <w:bookmarkStart w:colFirst="0" w:colLast="0" w:name="_989i0xxyxgkt" w:id="1"/>
      <w:bookmarkEnd w:id="1"/>
      <w:r w:rsidDel="00000000" w:rsidR="00000000" w:rsidRPr="00000000">
        <w:rPr>
          <w:b w:val="1"/>
          <w:bCs w:val="1"/>
          <w:i w:val="0"/>
          <w:iCs w:val="0"/>
          <w:sz w:val="22"/>
          <w:szCs w:val="22"/>
          <w:rtl w:val="0"/>
        </w:rPr>
        <w:t xml:space="preserve">b. Data Preparation</w:t>
      </w:r>
      <w:r w:rsidDel="00000000" w:rsidR="00000000" w:rsidRPr="00000000">
        <w:rPr>
          <w:rtl w:val="0"/>
        </w:rPr>
      </w:r>
    </w:p>
    <w:p w:rsidR="00000000" w:rsidDel="00000000" w:rsidP="00000000" w:rsidRDefault="00000000" w:rsidRPr="00000000" w14:paraId="000000A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extracted CTA phrases were organized into a structured corpus. Each data item was recorded according to its corresponding brand, year of publication, advertisement source, dominant rhetorical appeal, and directive subtype.</w:t>
      </w:r>
      <w:r w:rsidDel="00000000" w:rsidR="00000000" w:rsidRPr="00000000">
        <w:rPr>
          <w:rtl w:val="0"/>
        </w:rPr>
      </w:r>
    </w:p>
    <w:p w:rsidR="00000000" w:rsidDel="00000000" w:rsidP="00000000" w:rsidRDefault="00000000" w:rsidRPr="00000000" w14:paraId="000000A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collected data were reviewed to ensure that the CTA phrases met the established inclusion criteria. Advertisements outside the specified timeframe, non-skincare advertisements, captions without identifiable CTA phrases, and CTA phrases that were not written in English or predominantly in English were excluded from the analysis.</w:t>
      </w:r>
      <w:r w:rsidDel="00000000" w:rsidR="00000000" w:rsidRPr="00000000">
        <w:rPr>
          <w:rtl w:val="0"/>
        </w:rPr>
      </w:r>
    </w:p>
    <w:p w:rsidR="00000000" w:rsidDel="00000000" w:rsidP="00000000" w:rsidRDefault="00000000" w:rsidRPr="00000000" w14:paraId="000000AF">
      <w:pPr>
        <w:spacing w:after="0" w:before="0" w:line="480" w:lineRule="auto"/>
        <w:ind w:left="0" w:firstLine="0"/>
        <w:jc w:val="both"/>
        <w:rPr>
          <w:b w:val="1"/>
          <w:bCs w:val="1"/>
        </w:rPr>
      </w:pPr>
      <w:bookmarkStart w:colFirst="0" w:colLast="0" w:name="_7nv2y7um2uvn" w:id="2"/>
      <w:bookmarkEnd w:id="2"/>
      <w:r w:rsidDel="00000000" w:rsidR="00000000" w:rsidRPr="00000000">
        <w:rPr>
          <w:b w:val="1"/>
          <w:bCs w:val="1"/>
          <w:i w:val="0"/>
          <w:iCs w:val="0"/>
          <w:sz w:val="22"/>
          <w:szCs w:val="22"/>
          <w:rtl w:val="0"/>
        </w:rPr>
        <w:t xml:space="preserve">c. Data Analysis</w:t>
      </w:r>
      <w:r w:rsidDel="00000000" w:rsidR="00000000" w:rsidRPr="00000000">
        <w:rPr>
          <w:rtl w:val="0"/>
        </w:rPr>
      </w:r>
    </w:p>
    <w:p w:rsidR="00000000" w:rsidDel="00000000" w:rsidP="00000000" w:rsidRDefault="00000000" w:rsidRPr="00000000" w14:paraId="000000B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employed qualitative discourse analysis to examine how persuasive meaning was constructed in the CTA phrases of Facebook skincare advertisement captions. CTA phrases were analyzed as functional communicative units that serve persuasive purposes within advertising discourse.</w:t>
      </w:r>
      <w:r w:rsidDel="00000000" w:rsidR="00000000" w:rsidRPr="00000000">
        <w:rPr>
          <w:rtl w:val="0"/>
        </w:rPr>
      </w:r>
    </w:p>
    <w:p w:rsidR="00000000" w:rsidDel="00000000" w:rsidP="00000000" w:rsidRDefault="00000000" w:rsidRPr="00000000" w14:paraId="000000B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Each CTA data item was examined using two analytical frameworks.</w:t>
      </w:r>
      <w:r w:rsidDel="00000000" w:rsidR="00000000" w:rsidRPr="00000000">
        <w:rPr>
          <w:rtl w:val="0"/>
        </w:rPr>
      </w:r>
    </w:p>
    <w:p w:rsidR="00000000" w:rsidDel="00000000" w:rsidP="00000000" w:rsidRDefault="00000000" w:rsidRPr="00000000" w14:paraId="000000B2">
      <w:pPr>
        <w:spacing w:after="0" w:before="0" w:line="480" w:lineRule="auto"/>
        <w:ind w:left="0" w:firstLine="0"/>
        <w:jc w:val="both"/>
        <w:rPr>
          <w:b w:val="1"/>
          <w:bCs w:val="1"/>
        </w:rPr>
      </w:pPr>
      <w:r w:rsidDel="00000000" w:rsidR="00000000" w:rsidRPr="00000000">
        <w:rPr>
          <w:b w:val="1"/>
          <w:bCs w:val="1"/>
          <w:i w:val="0"/>
          <w:iCs w:val="0"/>
          <w:sz w:val="22"/>
          <w:szCs w:val="22"/>
          <w:rtl w:val="0"/>
        </w:rPr>
        <w:t xml:space="preserve">1. Aristotle’s Rhetorical Appeals</w:t>
      </w:r>
      <w:r w:rsidDel="00000000" w:rsidR="00000000" w:rsidRPr="00000000">
        <w:rPr>
          <w:rtl w:val="0"/>
        </w:rPr>
      </w:r>
    </w:p>
    <w:p w:rsidR="00000000" w:rsidDel="00000000" w:rsidP="00000000" w:rsidRDefault="00000000" w:rsidRPr="00000000" w14:paraId="000000B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Each CTA phrase was examined to determine its dominant rhetorical appeal. The full advertisement caption was considered when identifying the rhetorical appeal associated with the CTA phrase. Although the CTA phrase remained the primary unit of analysis, the information, claims, and wording in the caption provided contextual support for interpreting its dominant appeal.</w:t>
      </w:r>
      <w:r w:rsidDel="00000000" w:rsidR="00000000" w:rsidRPr="00000000">
        <w:rPr>
          <w:rtl w:val="0"/>
        </w:rPr>
      </w:r>
    </w:p>
    <w:p w:rsidR="00000000" w:rsidDel="00000000" w:rsidP="00000000" w:rsidRDefault="00000000" w:rsidRPr="00000000" w14:paraId="000000B4">
      <w:pPr>
        <w:numPr>
          <w:ilvl w:val="0"/>
          <w:numId w:val="5"/>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Ethos</w:t>
      </w:r>
      <w:r w:rsidDel="00000000" w:rsidR="00000000" w:rsidRPr="00000000">
        <w:rPr>
          <w:rFonts w:ascii="Georgia" w:cs="Georgia" w:eastAsia="Georgia" w:hAnsi="Georgia"/>
          <w:b w:val="0"/>
          <w:bCs w:val="0"/>
          <w:i w:val="0"/>
          <w:iCs w:val="0"/>
          <w:sz w:val="22"/>
          <w:szCs w:val="22"/>
          <w:rtl w:val="0"/>
        </w:rPr>
        <w:t xml:space="preserve"> refers to persuasion through credibility, trustworthiness, or authority.</w:t>
      </w:r>
      <w:r w:rsidDel="00000000" w:rsidR="00000000" w:rsidRPr="00000000">
        <w:rPr>
          <w:rtl w:val="0"/>
        </w:rPr>
      </w:r>
    </w:p>
    <w:p w:rsidR="00000000" w:rsidDel="00000000" w:rsidP="00000000" w:rsidRDefault="00000000" w:rsidRPr="00000000" w14:paraId="000000B5">
      <w:pPr>
        <w:numPr>
          <w:ilvl w:val="0"/>
          <w:numId w:val="5"/>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Pathos</w:t>
      </w:r>
      <w:r w:rsidDel="00000000" w:rsidR="00000000" w:rsidRPr="00000000">
        <w:rPr>
          <w:rFonts w:ascii="Georgia" w:cs="Georgia" w:eastAsia="Georgia" w:hAnsi="Georgia"/>
          <w:b w:val="0"/>
          <w:bCs w:val="0"/>
          <w:i w:val="0"/>
          <w:iCs w:val="0"/>
          <w:sz w:val="22"/>
          <w:szCs w:val="22"/>
          <w:rtl w:val="0"/>
        </w:rPr>
        <w:t xml:space="preserve"> refers to persuasion through emotions, desires, or feelings.</w:t>
      </w:r>
      <w:r w:rsidDel="00000000" w:rsidR="00000000" w:rsidRPr="00000000">
        <w:rPr>
          <w:rtl w:val="0"/>
        </w:rPr>
      </w:r>
    </w:p>
    <w:p w:rsidR="00000000" w:rsidDel="00000000" w:rsidP="00000000" w:rsidRDefault="00000000" w:rsidRPr="00000000" w14:paraId="000000B6">
      <w:pPr>
        <w:numPr>
          <w:ilvl w:val="0"/>
          <w:numId w:val="5"/>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Logos</w:t>
      </w:r>
      <w:r w:rsidDel="00000000" w:rsidR="00000000" w:rsidRPr="00000000">
        <w:rPr>
          <w:rFonts w:ascii="Georgia" w:cs="Georgia" w:eastAsia="Georgia" w:hAnsi="Georgia"/>
          <w:b w:val="0"/>
          <w:bCs w:val="0"/>
          <w:i w:val="0"/>
          <w:iCs w:val="0"/>
          <w:sz w:val="22"/>
          <w:szCs w:val="22"/>
          <w:rtl w:val="0"/>
        </w:rPr>
        <w:t xml:space="preserve"> refers to persuasion through logic, reasoning, or factual information.</w:t>
      </w:r>
      <w:r w:rsidDel="00000000" w:rsidR="00000000" w:rsidRPr="00000000">
        <w:rPr>
          <w:rtl w:val="0"/>
        </w:rPr>
      </w:r>
    </w:p>
    <w:p w:rsidR="00000000" w:rsidDel="00000000" w:rsidP="00000000" w:rsidRDefault="00000000" w:rsidRPr="00000000" w14:paraId="000000B7">
      <w:pPr>
        <w:spacing w:after="0" w:before="0" w:line="480" w:lineRule="auto"/>
        <w:ind w:left="0" w:firstLine="0"/>
        <w:jc w:val="both"/>
        <w:rPr/>
      </w:pPr>
      <w:r w:rsidDel="00000000" w:rsidR="00000000" w:rsidRPr="00000000">
        <w:rPr>
          <w:rFonts w:ascii="Georgia" w:cs="Georgia" w:eastAsia="Georgia" w:hAnsi="Georgia"/>
          <w:b w:val="0"/>
          <w:bCs w:val="0"/>
          <w:i w:val="0"/>
          <w:iCs w:val="0"/>
          <w:sz w:val="22"/>
          <w:szCs w:val="22"/>
          <w:rtl w:val="0"/>
        </w:rPr>
        <w:t xml:space="preserve">The identified rhetorical appeals were interpreted to explain how persuasive meaning was constructed through CTA phrases within the context of the advertisement captions.</w:t>
      </w:r>
      <w:r w:rsidDel="00000000" w:rsidR="00000000" w:rsidRPr="00000000">
        <w:rPr>
          <w:rtl w:val="0"/>
        </w:rPr>
      </w:r>
    </w:p>
    <w:p w:rsidR="00000000" w:rsidDel="00000000" w:rsidP="00000000" w:rsidRDefault="00000000" w:rsidRPr="00000000" w14:paraId="000000B8">
      <w:pPr>
        <w:spacing w:after="0" w:before="0" w:line="480" w:lineRule="auto"/>
        <w:ind w:left="0" w:firstLine="0"/>
        <w:jc w:val="both"/>
        <w:rPr>
          <w:b w:val="1"/>
          <w:bCs w:val="1"/>
        </w:rPr>
      </w:pPr>
      <w:r w:rsidDel="00000000" w:rsidR="00000000" w:rsidRPr="00000000">
        <w:rPr>
          <w:b w:val="1"/>
          <w:bCs w:val="1"/>
          <w:i w:val="0"/>
          <w:iCs w:val="0"/>
          <w:sz w:val="22"/>
          <w:szCs w:val="22"/>
          <w:rtl w:val="0"/>
        </w:rPr>
        <w:t xml:space="preserve">2. Directive Subtypes Based on Speech Act Theory</w:t>
      </w:r>
      <w:r w:rsidDel="00000000" w:rsidR="00000000" w:rsidRPr="00000000">
        <w:rPr>
          <w:rtl w:val="0"/>
        </w:rPr>
      </w:r>
    </w:p>
    <w:p w:rsidR="00000000" w:rsidDel="00000000" w:rsidP="00000000" w:rsidRDefault="00000000" w:rsidRPr="00000000" w14:paraId="000000B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Following Searle’s (1975) concept of directive speech acts and Yule’s (1996) classification of directive subtypes, each CTA phrase was classified according to its directive subtype. The classification was based on the communicative function of the CTA phrase within its advertising context rather than on the action verb alone.</w:t>
      </w:r>
      <w:r w:rsidDel="00000000" w:rsidR="00000000" w:rsidRPr="00000000">
        <w:rPr>
          <w:rtl w:val="0"/>
        </w:rPr>
      </w:r>
    </w:p>
    <w:p w:rsidR="00000000" w:rsidDel="00000000" w:rsidP="00000000" w:rsidRDefault="00000000" w:rsidRPr="00000000" w14:paraId="000000BA">
      <w:pPr>
        <w:keepNext w:val="1"/>
        <w:spacing w:after="0" w:before="0" w:line="480" w:lineRule="auto"/>
        <w:ind w:firstLine="720"/>
        <w:jc w:val="both"/>
        <w:rPr/>
      </w:pPr>
      <w:r w:rsidDel="00000000" w:rsidR="00000000" w:rsidRPr="00000000">
        <w:rPr>
          <w:rFonts w:ascii="Georgia" w:cs="Georgia" w:eastAsia="Georgia" w:hAnsi="Georgia"/>
          <w:b w:val="0"/>
          <w:bCs w:val="0"/>
          <w:i w:val="1"/>
          <w:iCs w:val="1"/>
          <w:sz w:val="22"/>
          <w:szCs w:val="22"/>
          <w:rtl w:val="0"/>
        </w:rPr>
        <w:t xml:space="preserve">The directive subtypes were defined as follows:</w:t>
      </w:r>
      <w:r w:rsidDel="00000000" w:rsidR="00000000" w:rsidRPr="00000000">
        <w:rPr>
          <w:rtl w:val="0"/>
        </w:rPr>
      </w:r>
    </w:p>
    <w:p w:rsidR="00000000" w:rsidDel="00000000" w:rsidP="00000000" w:rsidRDefault="00000000" w:rsidRPr="00000000" w14:paraId="000000BB">
      <w:pPr>
        <w:numPr>
          <w:ilvl w:val="0"/>
          <w:numId w:val="4"/>
        </w:numPr>
        <w:spacing w:after="0" w:before="0" w:line="480" w:lineRule="auto"/>
        <w:ind w:left="720" w:hanging="360"/>
        <w:jc w:val="both"/>
        <w:rPr>
          <w:i w:val="0"/>
          <w:iCs w:val="0"/>
          <w:sz w:val="22"/>
          <w:szCs w:val="22"/>
        </w:rPr>
      </w:pPr>
      <w:r w:rsidDel="00000000" w:rsidR="00000000" w:rsidRPr="00000000">
        <w:rPr>
          <w:b w:val="1"/>
          <w:bCs w:val="1"/>
          <w:i w:val="0"/>
          <w:iCs w:val="0"/>
          <w:sz w:val="22"/>
          <w:szCs w:val="22"/>
          <w:rtl w:val="0"/>
        </w:rPr>
        <w:t xml:space="preserve">Command</w:t>
      </w:r>
      <w:r w:rsidDel="00000000" w:rsidR="00000000" w:rsidRPr="00000000">
        <w:rPr>
          <w:rFonts w:ascii="Georgia" w:cs="Georgia" w:eastAsia="Georgia" w:hAnsi="Georgia"/>
          <w:b w:val="0"/>
          <w:bCs w:val="0"/>
          <w:i w:val="0"/>
          <w:iCs w:val="0"/>
          <w:sz w:val="22"/>
          <w:szCs w:val="22"/>
          <w:rtl w:val="0"/>
        </w:rPr>
        <w:t xml:space="preserve"> refers to a directive speech act that is usually fulfilled when the speaker has a dominant position or power over the hearer (Yule, 1996, as cited in Anggraini &amp; Afriana, 2023).</w:t>
      </w:r>
      <w:r w:rsidDel="00000000" w:rsidR="00000000" w:rsidRPr="00000000">
        <w:rPr>
          <w:rtl w:val="0"/>
        </w:rPr>
      </w:r>
    </w:p>
    <w:p w:rsidR="00000000" w:rsidDel="00000000" w:rsidP="00000000" w:rsidRDefault="00000000" w:rsidRPr="00000000" w14:paraId="000000BC">
      <w:pPr>
        <w:numPr>
          <w:ilvl w:val="0"/>
          <w:numId w:val="4"/>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Order</w:t>
      </w:r>
      <w:r w:rsidDel="00000000" w:rsidR="00000000" w:rsidRPr="00000000">
        <w:rPr>
          <w:rFonts w:ascii="Georgia" w:cs="Georgia" w:eastAsia="Georgia" w:hAnsi="Georgia"/>
          <w:b w:val="0"/>
          <w:bCs w:val="0"/>
          <w:i w:val="0"/>
          <w:iCs w:val="0"/>
          <w:sz w:val="22"/>
          <w:szCs w:val="22"/>
          <w:rtl w:val="0"/>
        </w:rPr>
        <w:t xml:space="preserve"> refers to a directive speech act that asks someone to perform an action without necessarily involving a dominant power relationship between the speaker and the hearer (Yule, 1996, as cited in Anggraini &amp; Afriana, 2023).</w:t>
      </w:r>
      <w:r w:rsidDel="00000000" w:rsidR="00000000" w:rsidRPr="00000000">
        <w:rPr>
          <w:rtl w:val="0"/>
        </w:rPr>
      </w:r>
    </w:p>
    <w:p w:rsidR="00000000" w:rsidDel="00000000" w:rsidP="00000000" w:rsidRDefault="00000000" w:rsidRPr="00000000" w14:paraId="000000BD">
      <w:pPr>
        <w:numPr>
          <w:ilvl w:val="0"/>
          <w:numId w:val="4"/>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Request</w:t>
      </w:r>
      <w:r w:rsidDel="00000000" w:rsidR="00000000" w:rsidRPr="00000000">
        <w:rPr>
          <w:rFonts w:ascii="Georgia" w:cs="Georgia" w:eastAsia="Georgia" w:hAnsi="Georgia"/>
          <w:b w:val="0"/>
          <w:bCs w:val="0"/>
          <w:i w:val="0"/>
          <w:iCs w:val="0"/>
          <w:sz w:val="22"/>
          <w:szCs w:val="22"/>
          <w:rtl w:val="0"/>
        </w:rPr>
        <w:t xml:space="preserve"> refers to a polite directive speech act that asks someone to perform an action, which may or may not be carried out by the hearer (Yule, 1996, as cited in Anggraini &amp; Afriana, 2023).</w:t>
      </w:r>
      <w:r w:rsidDel="00000000" w:rsidR="00000000" w:rsidRPr="00000000">
        <w:rPr>
          <w:rtl w:val="0"/>
        </w:rPr>
      </w:r>
    </w:p>
    <w:p w:rsidR="00000000" w:rsidDel="00000000" w:rsidP="00000000" w:rsidRDefault="00000000" w:rsidRPr="00000000" w14:paraId="000000BE">
      <w:pPr>
        <w:numPr>
          <w:ilvl w:val="0"/>
          <w:numId w:val="4"/>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Suggestion</w:t>
      </w:r>
      <w:r w:rsidDel="00000000" w:rsidR="00000000" w:rsidRPr="00000000">
        <w:rPr>
          <w:rFonts w:ascii="Georgia" w:cs="Georgia" w:eastAsia="Georgia" w:hAnsi="Georgia"/>
          <w:b w:val="0"/>
          <w:bCs w:val="0"/>
          <w:i w:val="0"/>
          <w:iCs w:val="0"/>
          <w:sz w:val="22"/>
          <w:szCs w:val="22"/>
          <w:rtl w:val="0"/>
        </w:rPr>
        <w:t xml:space="preserve"> refers to a directive speech act that proposes an action while allowing the hearer to accept or reject it (Yule, 1996, as cited in Anggraini &amp; Afriana, 2023).</w:t>
      </w:r>
      <w:r w:rsidDel="00000000" w:rsidR="00000000" w:rsidRPr="00000000">
        <w:rPr>
          <w:rtl w:val="0"/>
        </w:rPr>
      </w:r>
    </w:p>
    <w:p w:rsidR="00000000" w:rsidDel="00000000" w:rsidP="00000000" w:rsidRDefault="00000000" w:rsidRPr="00000000" w14:paraId="000000BF">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These directive subtypes were used to identify how the CTA phrases expressed different communicative intentions and encouraged consumers to respond to skincare advertisements.</w:t>
      </w:r>
      <w:r w:rsidDel="00000000" w:rsidR="00000000" w:rsidRPr="00000000">
        <w:rPr>
          <w:rtl w:val="0"/>
        </w:rPr>
      </w:r>
    </w:p>
    <w:p w:rsidR="00000000" w:rsidDel="00000000" w:rsidP="00000000" w:rsidRDefault="00000000" w:rsidRPr="00000000" w14:paraId="000000C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After identifying the dominant rhetorical appeal and directive subtype for each CTA phrase, the findings were interpreted to explain how these two analytical dimensions contributed to the construction of persuasive meaning in Facebook skincare advertisement captions.</w:t>
      </w:r>
      <w:r w:rsidDel="00000000" w:rsidR="00000000" w:rsidRPr="00000000">
        <w:rPr>
          <w:rtl w:val="0"/>
        </w:rPr>
      </w:r>
    </w:p>
    <w:p w:rsidR="00000000" w:rsidDel="00000000" w:rsidP="00000000" w:rsidRDefault="00000000" w:rsidRPr="00000000" w14:paraId="000000C2">
      <w:pPr>
        <w:spacing w:after="0" w:before="0" w:line="480" w:lineRule="auto"/>
        <w:ind w:left="0" w:firstLine="0"/>
        <w:jc w:val="both"/>
        <w:rPr/>
      </w:pPr>
      <w:bookmarkStart w:colFirst="0" w:colLast="0" w:name="_6z3r4ntez7cg" w:id="3"/>
      <w:bookmarkEnd w:id="3"/>
      <w:r w:rsidDel="00000000" w:rsidR="00000000" w:rsidRPr="00000000">
        <w:rPr>
          <w:rtl w:val="0"/>
        </w:rPr>
      </w:r>
    </w:p>
    <w:p w:rsidR="00000000" w:rsidDel="00000000" w:rsidP="00000000" w:rsidRDefault="00000000" w:rsidRPr="00000000" w14:paraId="000000C3">
      <w:pPr>
        <w:spacing w:after="0" w:before="0" w:line="480" w:lineRule="auto"/>
        <w:ind w:left="0" w:firstLine="0"/>
        <w:jc w:val="both"/>
        <w:rPr>
          <w:b w:val="1"/>
          <w:bCs w:val="1"/>
        </w:rPr>
      </w:pPr>
      <w:bookmarkStart w:colFirst="0" w:colLast="0" w:name="_1ezf923f37ei" w:id="4"/>
      <w:bookmarkEnd w:id="4"/>
      <w:r w:rsidDel="00000000" w:rsidR="00000000" w:rsidRPr="00000000">
        <w:rPr>
          <w:b w:val="1"/>
          <w:bCs w:val="1"/>
          <w:i w:val="0"/>
          <w:iCs w:val="0"/>
          <w:sz w:val="22"/>
          <w:szCs w:val="22"/>
          <w:rtl w:val="0"/>
        </w:rPr>
        <w:t xml:space="preserve">d. Presentation of Results</w:t>
      </w:r>
      <w:r w:rsidDel="00000000" w:rsidR="00000000" w:rsidRPr="00000000">
        <w:rPr>
          <w:rtl w:val="0"/>
        </w:rPr>
      </w:r>
    </w:p>
    <w:p w:rsidR="00000000" w:rsidDel="00000000" w:rsidP="00000000" w:rsidRDefault="00000000" w:rsidRPr="00000000" w14:paraId="000000C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were presented according to the three research questions of the study.</w:t>
      </w:r>
      <w:r w:rsidDel="00000000" w:rsidR="00000000" w:rsidRPr="00000000">
        <w:rPr>
          <w:rtl w:val="0"/>
        </w:rPr>
      </w:r>
    </w:p>
    <w:p w:rsidR="00000000" w:rsidDel="00000000" w:rsidP="00000000" w:rsidRDefault="00000000" w:rsidRPr="00000000" w14:paraId="000000C5">
      <w:pPr>
        <w:spacing w:after="0" w:before="0" w:line="480" w:lineRule="auto"/>
        <w:ind w:firstLine="720"/>
        <w:jc w:val="both"/>
        <w:rPr/>
      </w:pPr>
      <w:r w:rsidDel="00000000" w:rsidR="00000000" w:rsidRPr="00000000">
        <w:rPr>
          <w:b w:val="1"/>
          <w:bCs w:val="1"/>
          <w:i w:val="0"/>
          <w:iCs w:val="0"/>
          <w:sz w:val="22"/>
          <w:szCs w:val="22"/>
          <w:rtl w:val="0"/>
        </w:rPr>
        <w:t xml:space="preserve">Part I</w:t>
      </w:r>
      <w:r w:rsidDel="00000000" w:rsidR="00000000" w:rsidRPr="00000000">
        <w:rPr>
          <w:rFonts w:ascii="Georgia" w:cs="Georgia" w:eastAsia="Georgia" w:hAnsi="Georgia"/>
          <w:b w:val="0"/>
          <w:bCs w:val="0"/>
          <w:i w:val="0"/>
          <w:iCs w:val="0"/>
          <w:sz w:val="22"/>
          <w:szCs w:val="22"/>
          <w:rtl w:val="0"/>
        </w:rPr>
        <w:t xml:space="preserve"> presented the rhetorical appeals identified in the 34 CTA data items, namely logos, pathos, and ethos. The full advertisement captions provided the context for identifying the dominant rhetorical appeal, while the CTA phrases served as the primary units of analysis. A table summarized the frequency and percentage distribution of the identified rhetorical appeals, followed by descriptive analysis and discussion supported by examples from the selected Facebook skincare advertisements.</w:t>
      </w:r>
      <w:r w:rsidDel="00000000" w:rsidR="00000000" w:rsidRPr="00000000">
        <w:rPr>
          <w:rtl w:val="0"/>
        </w:rPr>
      </w:r>
    </w:p>
    <w:p w:rsidR="00000000" w:rsidDel="00000000" w:rsidP="00000000" w:rsidRDefault="00000000" w:rsidRPr="00000000" w14:paraId="000000C6">
      <w:pPr>
        <w:spacing w:after="0" w:before="0" w:line="480" w:lineRule="auto"/>
        <w:ind w:firstLine="720"/>
        <w:jc w:val="both"/>
        <w:rPr/>
      </w:pPr>
      <w:r w:rsidDel="00000000" w:rsidR="00000000" w:rsidRPr="00000000">
        <w:rPr>
          <w:b w:val="1"/>
          <w:bCs w:val="1"/>
          <w:i w:val="0"/>
          <w:iCs w:val="0"/>
          <w:sz w:val="22"/>
          <w:szCs w:val="22"/>
          <w:rtl w:val="0"/>
        </w:rPr>
        <w:t xml:space="preserve">Part II</w:t>
      </w:r>
      <w:r w:rsidDel="00000000" w:rsidR="00000000" w:rsidRPr="00000000">
        <w:rPr>
          <w:rFonts w:ascii="Georgia" w:cs="Georgia" w:eastAsia="Georgia" w:hAnsi="Georgia"/>
          <w:b w:val="0"/>
          <w:bCs w:val="0"/>
          <w:i w:val="0"/>
          <w:iCs w:val="0"/>
          <w:sz w:val="22"/>
          <w:szCs w:val="22"/>
          <w:rtl w:val="0"/>
        </w:rPr>
        <w:t xml:space="preserve"> presented the directive subtypes examined in the 34 CTA data items: command, order, request, and suggestion. A table summarized the frequency and percentage distribution of these subtypes. The results showed that only order and suggestion were identified in the analyzed data, while command and request were not observed. The findings were followed by descriptive analysis and discussion of the linguistic expressions and communicative functions of the CTA phrases.</w:t>
      </w:r>
      <w:r w:rsidDel="00000000" w:rsidR="00000000" w:rsidRPr="00000000">
        <w:rPr>
          <w:rtl w:val="0"/>
        </w:rPr>
      </w:r>
    </w:p>
    <w:p w:rsidR="00000000" w:rsidDel="00000000" w:rsidP="00000000" w:rsidRDefault="00000000" w:rsidRPr="00000000" w14:paraId="000000C7">
      <w:pPr>
        <w:spacing w:after="0" w:before="0" w:line="480" w:lineRule="auto"/>
        <w:ind w:firstLine="720"/>
        <w:jc w:val="both"/>
        <w:rPr/>
      </w:pPr>
      <w:r w:rsidDel="00000000" w:rsidR="00000000" w:rsidRPr="00000000">
        <w:rPr>
          <w:b w:val="1"/>
          <w:bCs w:val="1"/>
          <w:i w:val="0"/>
          <w:iCs w:val="0"/>
          <w:sz w:val="22"/>
          <w:szCs w:val="22"/>
          <w:rtl w:val="0"/>
        </w:rPr>
        <w:t xml:space="preserve">Part III</w:t>
      </w:r>
      <w:r w:rsidDel="00000000" w:rsidR="00000000" w:rsidRPr="00000000">
        <w:rPr>
          <w:rFonts w:ascii="Georgia" w:cs="Georgia" w:eastAsia="Georgia" w:hAnsi="Georgia"/>
          <w:b w:val="0"/>
          <w:bCs w:val="0"/>
          <w:i w:val="0"/>
          <w:iCs w:val="0"/>
          <w:sz w:val="22"/>
          <w:szCs w:val="22"/>
          <w:rtl w:val="0"/>
        </w:rPr>
        <w:t xml:space="preserve"> examined how the rhetorical appeals and directive subtypes contributed to the construction of persuasive meaning in the CTA phrases. A table presented the frequency and percentage distribution of their combinations, followed by descriptive analysis and discussion supported by examples from the selected Facebook skincare advertisement captions.</w:t>
      </w:r>
      <w:r w:rsidDel="00000000" w:rsidR="00000000" w:rsidRPr="00000000">
        <w:rPr>
          <w:rtl w:val="0"/>
        </w:rPr>
      </w:r>
    </w:p>
    <w:p w:rsidR="00000000" w:rsidDel="00000000" w:rsidP="00000000" w:rsidRDefault="00000000" w:rsidRPr="00000000" w14:paraId="000000C8">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C9">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Corpus</w:t>
      </w:r>
      <w:r w:rsidDel="00000000" w:rsidR="00000000" w:rsidRPr="00000000">
        <w:rPr>
          <w:rtl w:val="0"/>
        </w:rPr>
      </w:r>
    </w:p>
    <w:p w:rsidR="00000000" w:rsidDel="00000000" w:rsidP="00000000" w:rsidRDefault="00000000" w:rsidRPr="00000000" w14:paraId="000000C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utilized a corpus of call-to-action (CTA) phrases extracted from the Facebook advertisement captions of five selected skincare brands: Luxe Organix, Olay, The Ordinary, Pond’s, and Myra. The data were collected from the official Facebook pages of these brands.</w:t>
      </w:r>
      <w:r w:rsidDel="00000000" w:rsidR="00000000" w:rsidRPr="00000000">
        <w:rPr>
          <w:rtl w:val="0"/>
        </w:rPr>
      </w:r>
    </w:p>
    <w:p w:rsidR="00000000" w:rsidDel="00000000" w:rsidP="00000000" w:rsidRDefault="00000000" w:rsidRPr="00000000" w14:paraId="000000C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selected skincare brands were chosen based on their established presence, recognition, and relevance in the skincare industry, as supported by BusinessMirror (2022), Teehankee (2016), Mananquil (2009), Jamora-Garceau (2023), and Vogue Business Custom Insights Team (2023). For each selected brand, Facebook advertisements published during two periods of each year—January to June and July to December—were considered. One advertisement containing CTA phrases was selected from each half-year period for 2023 to 2025, while advertisements published from January to June were considered for 2026. Among the qualifying advertisements within each period, the advertisement with the highest number of likes or reactions was prioritized. This criterion was used only to select the advertisements and not to measure advertising effectiveness. Since no qualifying Pond’s advertisement was available for July to December 2024, the final corpus consisted of 34 CTA phrases  instead of the intended 35.</w:t>
      </w:r>
      <w:r w:rsidDel="00000000" w:rsidR="00000000" w:rsidRPr="00000000">
        <w:rPr>
          <w:rtl w:val="0"/>
        </w:rPr>
      </w:r>
    </w:p>
    <w:p w:rsidR="00000000" w:rsidDel="00000000" w:rsidP="00000000" w:rsidRDefault="00000000" w:rsidRPr="00000000" w14:paraId="000000C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corpus served as the primary linguistic data for qualitative discourse analysis. The collected CTA phrases were analyzed using Aristotle’s rhetorical appeals (ethos, pathos, and logos) and the directive subtypes of Speech Act Theory, following Searle’s (1975) concept of directive speech acts and Yule’s (1996) classification of directive subtypes: command, order, request, and suggestion. In analyzing rhetorical appeals, the CTA phrase served as the primary unit of analysis, while the full advertisement caption provided the context for identifying the dominant rhetorical appeal. Textual elements of the captions, such as product information, claims, benefits, emotional expressions, and statements related to credibility, were considered in determining the dominant appeal. The corpus was treated as discourse-in-use, recognizing that each CTA phrase performed a persuasive communicative function within the context of Facebook skincare advertising.</w:t>
      </w:r>
      <w:r w:rsidDel="00000000" w:rsidR="00000000" w:rsidRPr="00000000">
        <w:rPr>
          <w:rtl w:val="0"/>
        </w:rPr>
      </w:r>
    </w:p>
    <w:p w:rsidR="00000000" w:rsidDel="00000000" w:rsidP="00000000" w:rsidRDefault="00000000" w:rsidRPr="00000000" w14:paraId="000000CD">
      <w:pPr>
        <w:spacing w:after="0" w:before="0" w:line="480" w:lineRule="auto"/>
        <w:ind w:left="0" w:firstLine="0"/>
        <w:jc w:val="both"/>
        <w:rPr>
          <w:b w:val="1"/>
          <w:bCs w:val="1"/>
        </w:rPr>
      </w:pPr>
      <w:bookmarkStart w:colFirst="0" w:colLast="0" w:name="_c4y1l7zeuzv" w:id="5"/>
      <w:bookmarkEnd w:id="5"/>
      <w:r w:rsidDel="00000000" w:rsidR="00000000" w:rsidRPr="00000000">
        <w:rPr>
          <w:b w:val="1"/>
          <w:bCs w:val="1"/>
          <w:i w:val="0"/>
          <w:iCs w:val="0"/>
          <w:sz w:val="22"/>
          <w:szCs w:val="22"/>
          <w:rtl w:val="0"/>
        </w:rPr>
        <w:t xml:space="preserve">Inclusion Criteria</w:t>
      </w:r>
      <w:r w:rsidDel="00000000" w:rsidR="00000000" w:rsidRPr="00000000">
        <w:rPr>
          <w:rtl w:val="0"/>
        </w:rPr>
      </w:r>
    </w:p>
    <w:p w:rsidR="00000000" w:rsidDel="00000000" w:rsidP="00000000" w:rsidRDefault="00000000" w:rsidRPr="00000000" w14:paraId="000000CE">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following criteria were used in selecting CTA phrases for the corpus:</w:t>
      </w:r>
      <w:r w:rsidDel="00000000" w:rsidR="00000000" w:rsidRPr="00000000">
        <w:rPr>
          <w:rtl w:val="0"/>
        </w:rPr>
      </w:r>
    </w:p>
    <w:p w:rsidR="00000000" w:rsidDel="00000000" w:rsidP="00000000" w:rsidRDefault="00000000" w:rsidRPr="00000000" w14:paraId="000000CF">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were extracted from Facebook advertisement captions posted on the official pages of the selected skincare brands.</w:t>
      </w:r>
      <w:r w:rsidDel="00000000" w:rsidR="00000000" w:rsidRPr="00000000">
        <w:rPr>
          <w:rtl w:val="0"/>
        </w:rPr>
      </w:r>
    </w:p>
    <w:p w:rsidR="00000000" w:rsidDel="00000000" w:rsidP="00000000" w:rsidRDefault="00000000" w:rsidRPr="00000000" w14:paraId="000000D0">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advertisements were published from January 2023 to June 2026.</w:t>
      </w:r>
      <w:r w:rsidDel="00000000" w:rsidR="00000000" w:rsidRPr="00000000">
        <w:rPr>
          <w:rtl w:val="0"/>
        </w:rPr>
      </w:r>
    </w:p>
    <w:p w:rsidR="00000000" w:rsidDel="00000000" w:rsidP="00000000" w:rsidRDefault="00000000" w:rsidRPr="00000000" w14:paraId="000000D1">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For each selected brand, one advertisement from January to June and one from July to December were selected for each year from 2023 to 2025. For 2026, advertisements published from January to June were considered.</w:t>
      </w:r>
      <w:r w:rsidDel="00000000" w:rsidR="00000000" w:rsidRPr="00000000">
        <w:rPr>
          <w:rtl w:val="0"/>
        </w:rPr>
      </w:r>
    </w:p>
    <w:p w:rsidR="00000000" w:rsidDel="00000000" w:rsidP="00000000" w:rsidRDefault="00000000" w:rsidRPr="00000000" w14:paraId="000000D2">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Among the qualifying advertisements within each half-year period, the advertisement with the highest number of likes or reactions was prioritized.</w:t>
      </w:r>
      <w:r w:rsidDel="00000000" w:rsidR="00000000" w:rsidRPr="00000000">
        <w:rPr>
          <w:rtl w:val="0"/>
        </w:rPr>
      </w:r>
    </w:p>
    <w:p w:rsidR="00000000" w:rsidDel="00000000" w:rsidP="00000000" w:rsidRDefault="00000000" w:rsidRPr="00000000" w14:paraId="000000D3">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CTA phrases were written in English or predominantly in English.</w:t>
      </w:r>
      <w:r w:rsidDel="00000000" w:rsidR="00000000" w:rsidRPr="00000000">
        <w:rPr>
          <w:rtl w:val="0"/>
        </w:rPr>
      </w:r>
    </w:p>
    <w:p w:rsidR="00000000" w:rsidDel="00000000" w:rsidP="00000000" w:rsidRDefault="00000000" w:rsidRPr="00000000" w14:paraId="000000D4">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CTA phrases functioned as directive expressions intended to encourage audience action and were classified according to the directive subtypes used in the study: command, order, request, or suggestion.</w:t>
      </w:r>
      <w:r w:rsidDel="00000000" w:rsidR="00000000" w:rsidRPr="00000000">
        <w:rPr>
          <w:rtl w:val="0"/>
        </w:rPr>
      </w:r>
    </w:p>
    <w:p w:rsidR="00000000" w:rsidDel="00000000" w:rsidP="00000000" w:rsidRDefault="00000000" w:rsidRPr="00000000" w14:paraId="000000D5">
      <w:pPr>
        <w:spacing w:after="0" w:before="0" w:line="480" w:lineRule="auto"/>
        <w:ind w:left="0" w:firstLine="0"/>
        <w:jc w:val="both"/>
        <w:rPr>
          <w:b w:val="1"/>
          <w:bCs w:val="1"/>
        </w:rPr>
      </w:pPr>
      <w:bookmarkStart w:colFirst="0" w:colLast="0" w:name="_83f95iqle15a" w:id="6"/>
      <w:bookmarkEnd w:id="6"/>
      <w:r w:rsidDel="00000000" w:rsidR="00000000" w:rsidRPr="00000000">
        <w:rPr>
          <w:b w:val="1"/>
          <w:bCs w:val="1"/>
          <w:i w:val="0"/>
          <w:iCs w:val="0"/>
          <w:sz w:val="22"/>
          <w:szCs w:val="22"/>
          <w:rtl w:val="0"/>
        </w:rPr>
        <w:t xml:space="preserve">Exclusion Criteria</w:t>
      </w:r>
      <w:r w:rsidDel="00000000" w:rsidR="00000000" w:rsidRPr="00000000">
        <w:rPr>
          <w:rtl w:val="0"/>
        </w:rPr>
      </w:r>
    </w:p>
    <w:p w:rsidR="00000000" w:rsidDel="00000000" w:rsidP="00000000" w:rsidRDefault="00000000" w:rsidRPr="00000000" w14:paraId="000000D6">
      <w:pPr>
        <w:keepNext w:val="1"/>
        <w:spacing w:after="0" w:before="0" w:line="480" w:lineRule="auto"/>
        <w:ind w:left="0" w:firstLine="0"/>
        <w:jc w:val="both"/>
        <w:rPr>
          <w:i w:val="1"/>
          <w:iCs w:val="1"/>
        </w:rPr>
      </w:pPr>
      <w:r w:rsidDel="00000000" w:rsidR="00000000" w:rsidRPr="00000000">
        <w:rPr>
          <w:i w:val="1"/>
          <w:iCs w:val="1"/>
          <w:sz w:val="22"/>
          <w:szCs w:val="22"/>
          <w:rtl w:val="0"/>
        </w:rPr>
        <w:t xml:space="preserve">The following were excluded from the corpus:</w:t>
      </w:r>
      <w:r w:rsidDel="00000000" w:rsidR="00000000" w:rsidRPr="00000000">
        <w:rPr>
          <w:rtl w:val="0"/>
        </w:rPr>
      </w:r>
    </w:p>
    <w:p w:rsidR="00000000" w:rsidDel="00000000" w:rsidP="00000000" w:rsidRDefault="00000000" w:rsidRPr="00000000" w14:paraId="000000D7">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published outside the January 2023 to June 2026 timeframe.</w:t>
      </w:r>
      <w:r w:rsidDel="00000000" w:rsidR="00000000" w:rsidRPr="00000000">
        <w:rPr>
          <w:rtl w:val="0"/>
        </w:rPr>
      </w:r>
    </w:p>
    <w:p w:rsidR="00000000" w:rsidDel="00000000" w:rsidP="00000000" w:rsidRDefault="00000000" w:rsidRPr="00000000" w14:paraId="000000D8">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that did not promote skincare products.</w:t>
      </w:r>
      <w:r w:rsidDel="00000000" w:rsidR="00000000" w:rsidRPr="00000000">
        <w:rPr>
          <w:rtl w:val="0"/>
        </w:rPr>
      </w:r>
    </w:p>
    <w:p w:rsidR="00000000" w:rsidDel="00000000" w:rsidP="00000000" w:rsidRDefault="00000000" w:rsidRPr="00000000" w14:paraId="000000D9">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that were not written in English or predominantly in English.</w:t>
      </w:r>
      <w:r w:rsidDel="00000000" w:rsidR="00000000" w:rsidRPr="00000000">
        <w:rPr>
          <w:rtl w:val="0"/>
        </w:rPr>
      </w:r>
    </w:p>
    <w:p w:rsidR="00000000" w:rsidDel="00000000" w:rsidP="00000000" w:rsidRDefault="00000000" w:rsidRPr="00000000" w14:paraId="000000DA">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Captions that did not contain identifiable CTA phrases.</w:t>
      </w:r>
      <w:r w:rsidDel="00000000" w:rsidR="00000000" w:rsidRPr="00000000">
        <w:rPr>
          <w:rtl w:val="0"/>
        </w:rPr>
      </w:r>
    </w:p>
    <w:p w:rsidR="00000000" w:rsidDel="00000000" w:rsidP="00000000" w:rsidRDefault="00000000" w:rsidRPr="00000000" w14:paraId="000000DB">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that did not function as directive expressions.</w:t>
      </w:r>
      <w:r w:rsidDel="00000000" w:rsidR="00000000" w:rsidRPr="00000000">
        <w:rPr>
          <w:rtl w:val="0"/>
        </w:rPr>
      </w:r>
    </w:p>
    <w:p w:rsidR="00000000" w:rsidDel="00000000" w:rsidP="00000000" w:rsidRDefault="00000000" w:rsidRPr="00000000" w14:paraId="000000DC">
      <w:pPr>
        <w:keepNext w:val="1"/>
        <w:spacing w:after="0" w:before="0" w:line="480" w:lineRule="auto"/>
        <w:ind w:firstLine="0"/>
        <w:jc w:val="left"/>
        <w:rPr>
          <w:b w:val="1"/>
          <w:bCs w:val="1"/>
          <w:sz w:val="24"/>
          <w:szCs w:val="24"/>
        </w:rPr>
      </w:pPr>
      <w:bookmarkStart w:colFirst="0" w:colLast="0" w:name="_ojg9dzi2lb0y" w:id="7"/>
      <w:bookmarkEnd w:id="7"/>
      <w:r w:rsidDel="00000000" w:rsidR="00000000" w:rsidRPr="00000000">
        <w:rPr>
          <w:rtl w:val="0"/>
        </w:rPr>
      </w:r>
    </w:p>
    <w:p w:rsidR="00000000" w:rsidDel="00000000" w:rsidP="00000000" w:rsidRDefault="00000000" w:rsidRPr="00000000" w14:paraId="000000DD">
      <w:pPr>
        <w:keepNext w:val="1"/>
        <w:spacing w:after="0" w:before="0" w:line="480" w:lineRule="auto"/>
        <w:ind w:firstLine="0"/>
        <w:jc w:val="left"/>
        <w:rPr/>
      </w:pPr>
      <w:bookmarkStart w:colFirst="0" w:colLast="0" w:name="_k2bvzy5gp5jw" w:id="8"/>
      <w:bookmarkEnd w:id="8"/>
      <w:r w:rsidDel="00000000" w:rsidR="00000000" w:rsidRPr="00000000">
        <w:rPr>
          <w:rFonts w:ascii="Georgia" w:cs="Georgia" w:eastAsia="Georgia" w:hAnsi="Georgia"/>
          <w:b w:val="1"/>
          <w:bCs w:val="1"/>
          <w:i w:val="0"/>
          <w:iCs w:val="0"/>
          <w:sz w:val="24"/>
          <w:szCs w:val="24"/>
          <w:rtl w:val="0"/>
        </w:rPr>
        <w:t xml:space="preserve">Ethical Considerations</w:t>
      </w:r>
      <w:r w:rsidDel="00000000" w:rsidR="00000000" w:rsidRPr="00000000">
        <w:rPr>
          <w:rtl w:val="0"/>
        </w:rPr>
      </w:r>
    </w:p>
    <w:p w:rsidR="00000000" w:rsidDel="00000000" w:rsidP="00000000" w:rsidRDefault="00000000" w:rsidRPr="00000000" w14:paraId="000000D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analyzed CTA phrases extracted from publicly accessible Facebook advertisement captions of the selected skincare brands. Since the data consisted solely of publicly available advertising content, no human participants were involved, and no personal or private information was collected.</w:t>
      </w:r>
      <w:r w:rsidDel="00000000" w:rsidR="00000000" w:rsidRPr="00000000">
        <w:rPr>
          <w:rtl w:val="0"/>
        </w:rPr>
      </w:r>
    </w:p>
    <w:p w:rsidR="00000000" w:rsidDel="00000000" w:rsidP="00000000" w:rsidRDefault="00000000" w:rsidRPr="00000000" w14:paraId="000000DF">
      <w:pPr>
        <w:spacing w:after="0" w:before="0" w:line="480" w:lineRule="auto"/>
        <w:ind w:firstLine="720"/>
        <w:jc w:val="both"/>
        <w:rPr/>
        <w:sectPr>
          <w:headerReference r:id="rId9" w:type="default"/>
          <w:headerReference r:id="rId10" w:type="first"/>
          <w:type w:val="nextPage"/>
          <w:pgSz w:h="16834" w:w="11909"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The study adhered to ethical research standards by using the collected data exclusively for academic purposes. The original wording of the CTA phrases was preserved, and no advertisement content was altered, fabricated, or misrepresented. Proper acknowledgment of sources and adherence to academic integrity were observed throughout data collection, analysis, and presentation of the findings.</w:t>
      </w:r>
      <w:r w:rsidDel="00000000" w:rsidR="00000000" w:rsidRPr="00000000">
        <w:rPr>
          <w:rtl w:val="0"/>
        </w:rPr>
      </w:r>
    </w:p>
    <w:p w:rsidR="00000000" w:rsidDel="00000000" w:rsidP="00000000" w:rsidRDefault="00000000" w:rsidRPr="00000000" w14:paraId="000000E0">
      <w:pPr>
        <w:spacing w:after="0" w:before="0" w:line="480" w:lineRule="auto"/>
        <w:ind w:firstLine="0"/>
        <w:jc w:val="left"/>
        <w:rPr/>
      </w:pPr>
      <w:r w:rsidDel="00000000" w:rsidR="00000000" w:rsidRPr="00000000">
        <w:rPr>
          <w:rtl w:val="0"/>
        </w:rPr>
      </w:r>
    </w:p>
    <w:p w:rsidR="00000000" w:rsidDel="00000000" w:rsidP="00000000" w:rsidRDefault="00000000" w:rsidRPr="00000000" w14:paraId="000000E1">
      <w:pPr>
        <w:spacing w:after="0" w:before="0" w:line="480" w:lineRule="auto"/>
        <w:ind w:firstLine="0"/>
        <w:jc w:val="left"/>
        <w:rPr/>
      </w:pPr>
      <w:r w:rsidDel="00000000" w:rsidR="00000000" w:rsidRPr="00000000">
        <w:rPr>
          <w:rtl w:val="0"/>
        </w:rPr>
      </w:r>
    </w:p>
    <w:p w:rsidR="00000000" w:rsidDel="00000000" w:rsidP="00000000" w:rsidRDefault="00000000" w:rsidRPr="00000000" w14:paraId="000000E2">
      <w:pPr>
        <w:spacing w:after="0" w:before="0" w:line="480" w:lineRule="auto"/>
        <w:ind w:firstLine="0"/>
        <w:jc w:val="left"/>
        <w:rPr/>
      </w:pPr>
      <w:r w:rsidDel="00000000" w:rsidR="00000000" w:rsidRPr="00000000">
        <w:rPr>
          <w:rtl w:val="0"/>
        </w:rPr>
      </w:r>
    </w:p>
    <w:p w:rsidR="00000000" w:rsidDel="00000000" w:rsidP="00000000" w:rsidRDefault="00000000" w:rsidRPr="00000000" w14:paraId="000000E3">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E4">
      <w:pPr>
        <w:spacing w:after="0" w:before="0" w:line="480" w:lineRule="auto"/>
        <w:ind w:firstLine="0"/>
        <w:jc w:val="left"/>
        <w:rPr/>
      </w:pPr>
      <w:r w:rsidDel="00000000" w:rsidR="00000000" w:rsidRPr="00000000">
        <w:rPr>
          <w:rtl w:val="0"/>
        </w:rPr>
      </w:r>
    </w:p>
    <w:p w:rsidR="00000000" w:rsidDel="00000000" w:rsidP="00000000" w:rsidRDefault="00000000" w:rsidRPr="00000000" w14:paraId="000000E5">
      <w:pPr>
        <w:spacing w:after="0" w:before="0" w:line="480" w:lineRule="auto"/>
        <w:ind w:firstLine="0"/>
        <w:jc w:val="left"/>
        <w:rPr/>
      </w:pPr>
      <w:r w:rsidDel="00000000" w:rsidR="00000000" w:rsidRPr="00000000">
        <w:rPr>
          <w:rtl w:val="0"/>
        </w:rPr>
      </w:r>
    </w:p>
    <w:p w:rsidR="00000000" w:rsidDel="00000000" w:rsidP="00000000" w:rsidRDefault="00000000" w:rsidRPr="00000000" w14:paraId="000000E6">
      <w:pPr>
        <w:spacing w:after="0" w:before="0" w:line="480" w:lineRule="auto"/>
        <w:ind w:firstLine="0"/>
        <w:jc w:val="left"/>
        <w:rPr/>
      </w:pPr>
      <w:r w:rsidDel="00000000" w:rsidR="00000000" w:rsidRPr="00000000">
        <w:rPr>
          <w:rtl w:val="0"/>
        </w:rPr>
      </w:r>
    </w:p>
    <w:p w:rsidR="00000000" w:rsidDel="00000000" w:rsidP="00000000" w:rsidRDefault="00000000" w:rsidRPr="00000000" w14:paraId="000000E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chapter presents the results, analysis, and discussion of the rhetorical appeals and directive subtypes identified in the call-to-action (CTA) phrases of Facebook skincare advertisement captions. It focuses on how these phrases use persuasive appeals and perform directive acts. The chapter is organized into three parts, each corresponding to a research question. Part I presents the rhetorical appeals identified in the CTA phrases. Part II examines the directive subtypes present in the CTA phrases. Part III discusses how rhetorical appeals and directive subtypes contribute to the construction of persuasive meaning in the analyzed CTA phrases.</w:t>
      </w:r>
      <w:r w:rsidDel="00000000" w:rsidR="00000000" w:rsidRPr="00000000">
        <w:rPr>
          <w:rtl w:val="0"/>
        </w:rPr>
      </w:r>
    </w:p>
    <w:p w:rsidR="00000000" w:rsidDel="00000000" w:rsidP="00000000" w:rsidRDefault="00000000" w:rsidRPr="00000000" w14:paraId="000000E8">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0E9">
      <w:pPr>
        <w:spacing w:after="0" w:before="0" w:line="480" w:lineRule="auto"/>
        <w:ind w:left="0" w:firstLine="0"/>
        <w:jc w:val="both"/>
        <w:rPr>
          <w:b w:val="1"/>
          <w:bCs w:val="1"/>
          <w:sz w:val="24"/>
          <w:szCs w:val="24"/>
        </w:rPr>
      </w:pPr>
      <w:r w:rsidDel="00000000" w:rsidR="00000000" w:rsidRPr="00000000">
        <w:rPr>
          <w:b w:val="1"/>
          <w:bCs w:val="1"/>
          <w:i w:val="0"/>
          <w:iCs w:val="0"/>
          <w:sz w:val="24"/>
          <w:szCs w:val="24"/>
          <w:rtl w:val="0"/>
        </w:rPr>
        <w:t xml:space="preserve">Part I. Rhetorical Appeals used in the CTA Phrases</w:t>
      </w:r>
      <w:r w:rsidDel="00000000" w:rsidR="00000000" w:rsidRPr="00000000">
        <w:rPr>
          <w:rtl w:val="0"/>
        </w:rPr>
      </w:r>
    </w:p>
    <w:p w:rsidR="00000000" w:rsidDel="00000000" w:rsidP="00000000" w:rsidRDefault="00000000" w:rsidRPr="00000000" w14:paraId="000000E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coding identified three rhetorical appeals across the 34 call-to-action (CTA) phrases from the selected Facebook skincare advertisement captions. These appeals were classified as logos, pathos, and ethos based on Aristotle’s rhetorical framework, in which logos appeals to reason, pathos to emotion, and ethos to credibility (Stanford Encyclopedia of Philosophy, 2022). In identifying the dominant rhetorical appeal, the full advertisement caption was examined for textual evidence, while the CTA phrase remained the primary unit of analysis. Table 1 presents the distribution of rhetorical appeals across the five selected skincare brands. </w:t>
      </w:r>
      <w:r w:rsidDel="00000000" w:rsidR="00000000" w:rsidRPr="00000000">
        <w:rPr>
          <w:rtl w:val="0"/>
        </w:rPr>
      </w:r>
    </w:p>
    <w:p w:rsidR="00000000" w:rsidDel="00000000" w:rsidP="00000000" w:rsidRDefault="00000000" w:rsidRPr="00000000" w14:paraId="000000EB">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w:t>
      </w:r>
      <w:r w:rsidDel="00000000" w:rsidR="00000000" w:rsidRPr="00000000">
        <w:rPr>
          <w:rtl w:val="0"/>
        </w:rPr>
      </w:r>
    </w:p>
    <w:p w:rsidR="00000000" w:rsidDel="00000000" w:rsidP="00000000" w:rsidRDefault="00000000" w:rsidRPr="00000000" w14:paraId="000000EC">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Frequency and Percentage Distribution of Rhetorical Appeals </w:t>
      </w:r>
      <w:r w:rsidDel="00000000" w:rsidR="00000000" w:rsidRPr="00000000">
        <w:rPr>
          <w:rtl w:val="0"/>
        </w:rPr>
      </w:r>
    </w:p>
    <w:tbl>
      <w:tblPr>
        <w:tblStyle w:val="Table1"/>
        <w:tblW w:w="83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ED">
            <w:pPr>
              <w:spacing w:after="0" w:before="0" w:line="276" w:lineRule="auto"/>
              <w:jc w:val="center"/>
              <w:rPr/>
            </w:pPr>
            <w:r w:rsidDel="00000000" w:rsidR="00000000" w:rsidRPr="00000000">
              <w:rPr>
                <w:rFonts w:ascii="Georgia" w:cs="Georgia" w:eastAsia="Georgia" w:hAnsi="Georgia"/>
                <w:sz w:val="22"/>
                <w:szCs w:val="22"/>
                <w:rtl w:val="0"/>
              </w:rPr>
              <w:t xml:space="preserve">Rhetorical Appeals                            Frequency                             Percentage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E">
            <w:pPr>
              <w:spacing w:after="0" w:before="0" w:line="276" w:lineRule="auto"/>
              <w:jc w:val="center"/>
              <w:rPr/>
            </w:pPr>
            <w:r w:rsidDel="00000000" w:rsidR="00000000" w:rsidRPr="00000000">
              <w:rPr>
                <w:rFonts w:ascii="Georgia" w:cs="Georgia" w:eastAsia="Georgia" w:hAnsi="Georgia"/>
                <w:sz w:val="22"/>
                <w:szCs w:val="22"/>
                <w:rtl w:val="0"/>
              </w:rPr>
              <w:t xml:space="preserve">Logos                                                                     22                                           64.71%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F">
            <w:pPr>
              <w:spacing w:after="0" w:before="0" w:line="276" w:lineRule="auto"/>
              <w:jc w:val="center"/>
              <w:rPr/>
            </w:pPr>
            <w:r w:rsidDel="00000000" w:rsidR="00000000" w:rsidRPr="00000000">
              <w:rPr>
                <w:rFonts w:ascii="Georgia" w:cs="Georgia" w:eastAsia="Georgia" w:hAnsi="Georgia"/>
                <w:sz w:val="22"/>
                <w:szCs w:val="22"/>
                <w:rtl w:val="0"/>
              </w:rPr>
              <w:t xml:space="preserve">Pathos                                                                    11                                           32.35%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0">
            <w:pPr>
              <w:spacing w:after="0" w:before="0" w:line="276" w:lineRule="auto"/>
              <w:jc w:val="center"/>
              <w:rPr/>
            </w:pPr>
            <w:r w:rsidDel="00000000" w:rsidR="00000000" w:rsidRPr="00000000">
              <w:rPr>
                <w:rFonts w:ascii="Georgia" w:cs="Georgia" w:eastAsia="Georgia" w:hAnsi="Georgia"/>
                <w:sz w:val="22"/>
                <w:szCs w:val="22"/>
                <w:rtl w:val="0"/>
              </w:rPr>
              <w:t xml:space="preserve">Ethos                                                                       1                                             2.94%</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0F1">
            <w:pPr>
              <w:spacing w:after="0" w:before="0" w:line="276" w:lineRule="auto"/>
              <w:jc w:val="center"/>
              <w:rPr/>
            </w:pPr>
            <w:r w:rsidDel="00000000" w:rsidR="00000000" w:rsidRPr="00000000">
              <w:rPr>
                <w:rFonts w:ascii="Georgia" w:cs="Georgia" w:eastAsia="Georgia" w:hAnsi="Georgia"/>
                <w:sz w:val="22"/>
                <w:szCs w:val="22"/>
                <w:rtl w:val="0"/>
              </w:rPr>
              <w:t xml:space="preserve">Total                                                                  34                                           100%</w:t>
            </w:r>
            <w:r w:rsidDel="00000000" w:rsidR="00000000" w:rsidRPr="00000000">
              <w:rPr>
                <w:rtl w:val="0"/>
              </w:rPr>
            </w:r>
          </w:p>
        </w:tc>
      </w:tr>
    </w:tbl>
    <w:p w:rsidR="00000000" w:rsidDel="00000000" w:rsidP="00000000" w:rsidRDefault="00000000" w:rsidRPr="00000000" w14:paraId="000000F2">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0F3">
      <w:pPr>
        <w:spacing w:after="0" w:before="0" w:line="480" w:lineRule="auto"/>
        <w:ind w:firstLine="720"/>
        <w:jc w:val="both"/>
        <w:rPr/>
      </w:pPr>
      <w:r w:rsidDel="00000000" w:rsidR="00000000" w:rsidRPr="00000000">
        <w:rPr>
          <w:rtl w:val="0"/>
        </w:rPr>
        <w:t xml:space="preserve">Table 1 presents the frequency and percentage distribution of rhetorical appeals identified in the 34 analyzed call-to-action (CTA) phrases from Facebook skincare advertisement captions. The table shows that logos had the highest frequency, with 22 instances (64.71%), followed by pathos with 11 instances (32.35%). Ethos had the lowest frequency, with only one instance (2.94%). The total of 34 instances represents all the analyzed CTA phrases, with each phrase classified according to its dominant rhetorical appeal.</w:t>
      </w:r>
    </w:p>
    <w:p w:rsidR="00000000" w:rsidDel="00000000" w:rsidP="00000000" w:rsidRDefault="00000000" w:rsidRPr="00000000" w14:paraId="000000F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 closer examination of logos across the five selected skincare brands showed that The Ordinary had the highest frequency, with seven instances. Luxe Organix and Pond’s followed with five instances each, while Olay had three instances and Myra had two. The full advertisement captions associated with these CTA phrases commonly presented product ingredients, features, numerical information, stated benefits, and prices. For example, Olay used the phrase “Get the power of 5 serum benefits in just one bottle!” The number “5” and the reference to serum benefits provided specific product-related information. Similarly, Luxe Organix captions presented information about ingredients, sun protection, product functions, and prices. These textual elements served as the basis for classifying the corresponding CTA phrases under logos because they presented product-related information and stated benefits that could serve as reasons for considering the advertised products. This interpretation is consistent with the study’s theoretical framework, in which logos refers to persuasion through logical reasoning or argument (Rapp, 2022).</w:t>
      </w:r>
      <w:r w:rsidDel="00000000" w:rsidR="00000000" w:rsidRPr="00000000">
        <w:rPr>
          <w:rtl w:val="0"/>
        </w:rPr>
      </w:r>
    </w:p>
    <w:p w:rsidR="00000000" w:rsidDel="00000000" w:rsidP="00000000" w:rsidRDefault="00000000" w:rsidRPr="00000000" w14:paraId="000000F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Pathos was identified in 11 CTA phrases. Olay and Myra had the highest frequencies, with four instances each, followed by Luxe Organix with two instances and Pond’s with one. No CTA phrase from The Ordinary was classified under pathos. The full captions containing these CTA phrases included expressions related to desirable skin conditions, emotional associations, promotional excitement, and urgency. For example, Olay used expressions such as “Wrap your skin in love,” “glowy, refreshed skin,” “win amazing prizes,” and “Don’t miss out!” Luxe Organix used the question “Want to achieve a youthful skin?” to present youthful-looking skin as a desirable outcome. Meanwhile, Myra used the phrase “Give her the gift of youthful radiance,” which associated the advertised product with affection and appreciation. These textual elements supported the classification of the corresponding CTA phrases under pathos because they appealed to the audience’s emotions, desires, and aspirations. This classification follows the study’s theoretical framework, which explains pathos as an appeal to the emotions of the audience (Rapp, 2022).</w:t>
      </w:r>
      <w:r w:rsidDel="00000000" w:rsidR="00000000" w:rsidRPr="00000000">
        <w:rPr>
          <w:rtl w:val="0"/>
        </w:rPr>
      </w:r>
    </w:p>
    <w:p w:rsidR="00000000" w:rsidDel="00000000" w:rsidP="00000000" w:rsidRDefault="00000000" w:rsidRPr="00000000" w14:paraId="000000F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Ethos was identified in only one CTA phrase, which came from Myra. The phrase “Myra’s trusted skincare essentials” emphasized trustworthiness through the word “trusted.” This expression provided a basis for classifying the CTA phrase under ethos because it presented the brand’s skincare products as trustworthy. In contrast, the phrase “made by Myra” in another advertisement was not classified under ethos merely because it identified the brand. Instead, the associated words “Glow” and “Radiance” emphasized desirable skin appearance, which supported its classification under pathos. This distinction shows that the classification was based on the specific textual evidence in the advertisement captions rather than on brand identification alone. This interpretation is consistent with the theoretical definition of ethos as an appeal based on credibility and trustworthiness (Rapp, 2022).</w:t>
      </w:r>
      <w:r w:rsidDel="00000000" w:rsidR="00000000" w:rsidRPr="00000000">
        <w:rPr>
          <w:rtl w:val="0"/>
        </w:rPr>
      </w:r>
    </w:p>
    <w:p w:rsidR="00000000" w:rsidDel="00000000" w:rsidP="00000000" w:rsidRDefault="00000000" w:rsidRPr="00000000" w14:paraId="000000F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can be compared with Dwiyanti (2024), who examined persuasive techniques in makeup and skincare video advertisements. In that study, pathos was the most frequently identified rhetorical appeal, whereas logos and ethos occurred less frequently. This differs from the present study, in which logos were the dominant appeal. The difference may be related to the materials and units of analysis examined in the two studies, as the present research focused specifically on CTA phrases in Facebook advertisement captions, whereas Dwiyanti (2024) examined makeup and skincare video advertisements. However, this comparison does not establish that the platform itself caused the difference. Rather, it suggests that the distribution of rhetorical appeals may vary across the advertising materials and analytical approaches used.</w:t>
      </w:r>
      <w:r w:rsidDel="00000000" w:rsidR="00000000" w:rsidRPr="00000000">
        <w:rPr>
          <w:rtl w:val="0"/>
        </w:rPr>
      </w:r>
    </w:p>
    <w:p w:rsidR="00000000" w:rsidDel="00000000" w:rsidP="00000000" w:rsidRDefault="00000000" w:rsidRPr="00000000" w14:paraId="000000F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Related work on Facebook advertising in the Philippines has also identified rhetorical appeals in other product sectors, including bank picture advertisements where ethos–logos combinations were common (De Castro &amp; Martinez, 2025). Consumer-response research further suggests that audiences may give strong weight to credibility when judging advertisements (Talaue, 2022). Similar attention to product-based and fact-oriented language in social media advertising also appears in Nasir et al. (2025). Taken together, these studies support reading the present logos-dominant pattern as a finding about the captions under study, while showing that other materials and audiences may foreground pathos or ethos more strongly.</w:t>
      </w:r>
      <w:r w:rsidDel="00000000" w:rsidR="00000000" w:rsidRPr="00000000">
        <w:rPr>
          <w:rtl w:val="0"/>
        </w:rPr>
      </w:r>
    </w:p>
    <w:p w:rsidR="00000000" w:rsidDel="00000000" w:rsidP="00000000" w:rsidRDefault="00000000" w:rsidRPr="00000000" w14:paraId="000000F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logos, pathos, and ethos were identified as the rhetorical appeals present in the selected Facebook skincare advertisement captions. Logos was the most frequently identified appeal, followed by pathos and ethos. This indicates that product-related information and stated benefits were the most prominent textual bases for constructing persuasive meaning in the analyzed CTA phrases.</w:t>
      </w:r>
      <w:r w:rsidDel="00000000" w:rsidR="00000000" w:rsidRPr="00000000">
        <w:rPr>
          <w:rtl w:val="0"/>
        </w:rPr>
      </w:r>
    </w:p>
    <w:p w:rsidR="00000000" w:rsidDel="00000000" w:rsidP="00000000" w:rsidRDefault="00000000" w:rsidRPr="00000000" w14:paraId="000000FA">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2</w:t>
      </w:r>
      <w:r w:rsidDel="00000000" w:rsidR="00000000" w:rsidRPr="00000000">
        <w:rPr>
          <w:rtl w:val="0"/>
        </w:rPr>
      </w:r>
    </w:p>
    <w:p w:rsidR="00000000" w:rsidDel="00000000" w:rsidP="00000000" w:rsidRDefault="00000000" w:rsidRPr="00000000" w14:paraId="000000FB">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Sample Analysis of Rhetorical Appeals</w:t>
      </w:r>
      <w:r w:rsidDel="00000000" w:rsidR="00000000" w:rsidRPr="00000000">
        <w:rPr>
          <w:rtl w:val="0"/>
        </w:rPr>
      </w:r>
    </w:p>
    <w:tbl>
      <w:tblPr>
        <w:tblStyle w:val="Table2"/>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C">
            <w:pPr>
              <w:spacing w:after="0" w:before="0" w:line="276" w:lineRule="auto"/>
              <w:jc w:val="center"/>
              <w:rPr/>
            </w:pPr>
            <w:r w:rsidDel="00000000" w:rsidR="00000000" w:rsidRPr="00000000">
              <w:rPr>
                <w:rFonts w:ascii="Georgia" w:cs="Georgia" w:eastAsia="Georgia" w:hAnsi="Georgia"/>
                <w:sz w:val="22"/>
                <w:szCs w:val="22"/>
                <w:rtl w:val="0"/>
              </w:rPr>
              <w:t xml:space="preserve">Skincare Brands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D">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E">
            <w:pPr>
              <w:spacing w:after="0" w:before="0" w:line="276" w:lineRule="auto"/>
              <w:jc w:val="center"/>
              <w:rPr/>
            </w:pPr>
            <w:r w:rsidDel="00000000" w:rsidR="00000000" w:rsidRPr="00000000">
              <w:rPr>
                <w:rFonts w:ascii="Georgia" w:cs="Georgia" w:eastAsia="Georgia" w:hAnsi="Georgia"/>
                <w:sz w:val="22"/>
                <w:szCs w:val="22"/>
                <w:rtl w:val="0"/>
              </w:rPr>
              <w:t xml:space="preserve">Rhetorical Appeal</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F">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0">
            <w:pPr>
              <w:spacing w:after="0" w:before="0" w:line="276" w:lineRule="auto"/>
              <w:jc w:val="center"/>
              <w:rPr/>
            </w:pPr>
            <w:r w:rsidDel="00000000" w:rsidR="00000000" w:rsidRPr="00000000">
              <w:rPr>
                <w:rFonts w:ascii="Georgia" w:cs="Georgia" w:eastAsia="Georgia" w:hAnsi="Georgia"/>
                <w:sz w:val="22"/>
                <w:szCs w:val="22"/>
                <w:rtl w:val="0"/>
              </w:rPr>
              <w:t xml:space="preserve">Olay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1">
            <w:pPr>
              <w:spacing w:after="0" w:before="0" w:line="276" w:lineRule="auto"/>
              <w:jc w:val="center"/>
              <w:rPr/>
            </w:pPr>
            <w:r w:rsidDel="00000000" w:rsidR="00000000" w:rsidRPr="00000000">
              <w:rPr>
                <w:rFonts w:ascii="Georgia" w:cs="Georgia" w:eastAsia="Georgia" w:hAnsi="Georgia"/>
                <w:sz w:val="22"/>
                <w:szCs w:val="22"/>
                <w:rtl w:val="0"/>
              </w:rPr>
              <w:t xml:space="preserve">Don’t let the scorching heat dry your skin!</w:t>
            </w:r>
            <w:r w:rsidDel="00000000" w:rsidR="00000000" w:rsidRPr="00000000">
              <w:rPr>
                <w:rtl w:val="0"/>
              </w:rPr>
            </w:r>
          </w:p>
          <w:p w:rsidR="00000000" w:rsidDel="00000000" w:rsidP="00000000" w:rsidRDefault="00000000" w:rsidRPr="00000000" w14:paraId="00000102">
            <w:pPr>
              <w:spacing w:after="0" w:before="0" w:line="276" w:lineRule="auto"/>
              <w:jc w:val="center"/>
              <w:rPr/>
            </w:pPr>
            <w:r w:rsidDel="00000000" w:rsidR="00000000" w:rsidRPr="00000000">
              <w:rPr>
                <w:rFonts w:ascii="Georgia" w:cs="Georgia" w:eastAsia="Georgia" w:hAnsi="Georgia"/>
                <w:sz w:val="22"/>
                <w:szCs w:val="22"/>
                <w:rtl w:val="0"/>
              </w:rPr>
              <w:t xml:space="preserve">Check out our range of products with UV protection! Choose from Olay Regenerist Micro-sculpting Cream Moisturiser or Olay Regenerist Whip UV Cream! Both has SPF 30 that helps block DNA damaging rays to help protect skin</w:t>
            </w:r>
            <w:r w:rsidDel="00000000" w:rsidR="00000000" w:rsidRPr="00000000">
              <w:rPr>
                <w:rtl w:val="0"/>
              </w:rPr>
            </w:r>
          </w:p>
          <w:p w:rsidR="00000000" w:rsidDel="00000000" w:rsidP="00000000" w:rsidRDefault="00000000" w:rsidRPr="00000000" w14:paraId="00000103">
            <w:pPr>
              <w:spacing w:after="0" w:before="0" w:line="276" w:lineRule="auto"/>
              <w:jc w:val="center"/>
              <w:rPr/>
            </w:pPr>
            <w:r w:rsidDel="00000000" w:rsidR="00000000" w:rsidRPr="00000000">
              <w:rPr>
                <w:rFonts w:ascii="Georgia" w:cs="Georgia" w:eastAsia="Georgia" w:hAnsi="Georgia"/>
                <w:sz w:val="22"/>
                <w:szCs w:val="22"/>
                <w:rtl w:val="0"/>
              </w:rPr>
              <w:t xml:space="preserve">#OlayPhilippines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4">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5">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products, particularly their SPF 30. It explains that the SPF 30 helps block DNA-damaging rays and protect the skin, giving a clear reason to consider the products.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6">
            <w:pPr>
              <w:spacing w:after="0" w:before="0" w:line="276" w:lineRule="auto"/>
              <w:jc w:val="center"/>
              <w:rPr/>
            </w:pPr>
            <w:r w:rsidDel="00000000" w:rsidR="00000000" w:rsidRPr="00000000">
              <w:rPr>
                <w:rFonts w:ascii="Georgia" w:cs="Georgia" w:eastAsia="Georgia" w:hAnsi="Georgia"/>
                <w:sz w:val="22"/>
                <w:szCs w:val="22"/>
                <w:rtl w:val="0"/>
              </w:rPr>
              <w:t xml:space="preserve">Luxe Organix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7">
            <w:pPr>
              <w:spacing w:after="0" w:before="0" w:line="276" w:lineRule="auto"/>
              <w:jc w:val="center"/>
              <w:rPr/>
            </w:pPr>
            <w:r w:rsidDel="00000000" w:rsidR="00000000" w:rsidRPr="00000000">
              <w:rPr>
                <w:rFonts w:ascii="Georgia" w:cs="Georgia" w:eastAsia="Georgia" w:hAnsi="Georgia"/>
                <w:sz w:val="22"/>
                <w:szCs w:val="22"/>
                <w:rtl w:val="0"/>
              </w:rPr>
              <w:t xml:space="preserve">Our newest serum sunscreen is also available in sachets! Handy and travel-friendly! Get yours now!</w:t>
            </w:r>
            <w:r w:rsidDel="00000000" w:rsidR="00000000" w:rsidRPr="00000000">
              <w:rPr>
                <w:rtl w:val="0"/>
              </w:rPr>
            </w:r>
          </w:p>
          <w:p w:rsidR="00000000" w:rsidDel="00000000" w:rsidP="00000000" w:rsidRDefault="00000000" w:rsidRPr="00000000" w14:paraId="00000108">
            <w:pPr>
              <w:spacing w:after="0" w:before="0" w:line="276" w:lineRule="auto"/>
              <w:jc w:val="center"/>
              <w:rPr/>
            </w:pPr>
            <w:r w:rsidDel="00000000" w:rsidR="00000000" w:rsidRPr="00000000">
              <w:rPr>
                <w:rFonts w:ascii="Georgia" w:cs="Georgia" w:eastAsia="Georgia" w:hAnsi="Georgia"/>
                <w:sz w:val="22"/>
                <w:szCs w:val="22"/>
                <w:rtl w:val="0"/>
              </w:rPr>
              <w:t xml:space="preserve">#LuxeOrganixxSerumSunscreen</w:t>
            </w:r>
            <w:r w:rsidDel="00000000" w:rsidR="00000000" w:rsidRPr="00000000">
              <w:rPr>
                <w:rtl w:val="0"/>
              </w:rPr>
            </w:r>
          </w:p>
          <w:p w:rsidR="00000000" w:rsidDel="00000000" w:rsidP="00000000" w:rsidRDefault="00000000" w:rsidRPr="00000000" w14:paraId="00000109">
            <w:pPr>
              <w:spacing w:after="0" w:before="0" w:line="276" w:lineRule="auto"/>
              <w:jc w:val="center"/>
              <w:rPr/>
            </w:pPr>
            <w:r w:rsidDel="00000000" w:rsidR="00000000" w:rsidRPr="00000000">
              <w:rPr>
                <w:rFonts w:ascii="Georgia" w:cs="Georgia" w:eastAsia="Georgia" w:hAnsi="Georgia"/>
                <w:sz w:val="22"/>
                <w:szCs w:val="22"/>
                <w:rtl w:val="0"/>
              </w:rPr>
              <w:t xml:space="preserve">#LuxeOrganixPH #serumsunscreen #sunscreen #fyp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practical information about the product’s availability in sachets and its portability. These features explain how the product may be convenient for consumers, giving them a practical reason to consider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C">
            <w:pPr>
              <w:spacing w:after="0" w:before="0" w:line="276" w:lineRule="auto"/>
              <w:jc w:val="center"/>
              <w:rPr/>
            </w:pPr>
            <w:r w:rsidDel="00000000" w:rsidR="00000000" w:rsidRPr="00000000">
              <w:rPr>
                <w:rFonts w:ascii="Georgia" w:cs="Georgia" w:eastAsia="Georgia" w:hAnsi="Georgia"/>
                <w:sz w:val="22"/>
                <w:szCs w:val="22"/>
                <w:rtl w:val="0"/>
              </w:rPr>
              <w:t xml:space="preserve">The Ordinary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D">
            <w:pPr>
              <w:spacing w:after="0" w:before="0" w:line="276" w:lineRule="auto"/>
              <w:jc w:val="center"/>
              <w:rPr/>
            </w:pPr>
            <w:r w:rsidDel="00000000" w:rsidR="00000000" w:rsidRPr="00000000">
              <w:rPr>
                <w:rFonts w:ascii="Georgia" w:cs="Georgia" w:eastAsia="Georgia" w:hAnsi="Georgia"/>
                <w:sz w:val="22"/>
                <w:szCs w:val="22"/>
                <w:rtl w:val="0"/>
              </w:rPr>
              <w:t xml:space="preserve">Want to reduce morning puffiness?</w:t>
            </w:r>
            <w:r w:rsidDel="00000000" w:rsidR="00000000" w:rsidRPr="00000000">
              <w:rPr>
                <w:rtl w:val="0"/>
              </w:rPr>
            </w:r>
          </w:p>
          <w:p w:rsidR="00000000" w:rsidDel="00000000" w:rsidP="00000000" w:rsidRDefault="00000000" w:rsidRPr="00000000" w14:paraId="0000010E">
            <w:pPr>
              <w:spacing w:after="0" w:before="0" w:line="276" w:lineRule="auto"/>
              <w:jc w:val="center"/>
              <w:rPr/>
            </w:pPr>
            <w:r w:rsidDel="00000000" w:rsidR="00000000" w:rsidRPr="00000000">
              <w:rPr>
                <w:rFonts w:ascii="Georgia" w:cs="Georgia" w:eastAsia="Georgia" w:hAnsi="Georgia"/>
                <w:sz w:val="22"/>
                <w:szCs w:val="22"/>
                <w:rtl w:val="0"/>
              </w:rPr>
              <w:t xml:space="preserve">Massage Caffeine 3% + Escin 1%  into your face for 1-3 minutes using gentle, upward strokes to support microcirculation and give skin a more energized, sculpted and defined look.</w:t>
            </w:r>
            <w:r w:rsidDel="00000000" w:rsidR="00000000" w:rsidRPr="00000000">
              <w:rPr>
                <w:rtl w:val="0"/>
              </w:rPr>
            </w:r>
          </w:p>
          <w:p w:rsidR="00000000" w:rsidDel="00000000" w:rsidP="00000000" w:rsidRDefault="00000000" w:rsidRPr="00000000" w14:paraId="0000010F">
            <w:pPr>
              <w:spacing w:after="0" w:before="0" w:line="276" w:lineRule="auto"/>
              <w:jc w:val="center"/>
              <w:rPr/>
            </w:pPr>
            <w:r w:rsidDel="00000000" w:rsidR="00000000" w:rsidRPr="00000000">
              <w:rPr>
                <w:rFonts w:ascii="Georgia" w:cs="Georgia" w:eastAsia="Georgia" w:hAnsi="Georgia"/>
                <w:sz w:val="22"/>
                <w:szCs w:val="22"/>
                <w:rtl w:val="0"/>
              </w:rPr>
              <w:t xml:space="preserve">Grab your caffeine fix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0">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1">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2">
            <w:pPr>
              <w:spacing w:after="0" w:before="0" w:line="276" w:lineRule="auto"/>
              <w:jc w:val="center"/>
              <w:rPr/>
            </w:pPr>
            <w:r w:rsidDel="00000000" w:rsidR="00000000" w:rsidRPr="00000000">
              <w:rPr>
                <w:rFonts w:ascii="Georgia" w:cs="Georgia" w:eastAsia="Georgia" w:hAnsi="Georgia"/>
                <w:sz w:val="22"/>
                <w:szCs w:val="22"/>
                <w:rtl w:val="0"/>
              </w:rPr>
              <w:t xml:space="preserve">Myra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3">
            <w:pPr>
              <w:spacing w:after="0" w:before="0" w:line="276" w:lineRule="auto"/>
              <w:jc w:val="center"/>
              <w:rPr/>
            </w:pPr>
            <w:r w:rsidDel="00000000" w:rsidR="00000000" w:rsidRPr="00000000">
              <w:rPr>
                <w:rFonts w:ascii="Georgia" w:cs="Georgia" w:eastAsia="Georgia" w:hAnsi="Georgia"/>
                <w:sz w:val="22"/>
                <w:szCs w:val="22"/>
                <w:rtl w:val="0"/>
              </w:rPr>
              <w:t xml:space="preserve">This Mother's Day, let's all celebrate the ultimate queens of our hearts; our moms.</w:t>
            </w:r>
            <w:r w:rsidDel="00000000" w:rsidR="00000000" w:rsidRPr="00000000">
              <w:rPr>
                <w:rtl w:val="0"/>
              </w:rPr>
            </w:r>
          </w:p>
          <w:p w:rsidR="00000000" w:rsidDel="00000000" w:rsidP="00000000" w:rsidRDefault="00000000" w:rsidRPr="00000000" w14:paraId="00000114">
            <w:pPr>
              <w:spacing w:after="0" w:before="0" w:line="276" w:lineRule="auto"/>
              <w:jc w:val="center"/>
              <w:rPr/>
            </w:pPr>
            <w:r w:rsidDel="00000000" w:rsidR="00000000" w:rsidRPr="00000000">
              <w:rPr>
                <w:rFonts w:ascii="Georgia" w:cs="Georgia" w:eastAsia="Georgia" w:hAnsi="Georgia"/>
                <w:sz w:val="22"/>
                <w:szCs w:val="22"/>
                <w:rtl w:val="0"/>
              </w:rPr>
              <w:t xml:space="preserve">Give her the gift of youthful radiance with Myra Ultimate.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5">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6">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connecting the product with feelings of love and appreciation for mothers. Presenting the product as a gift associated with youthful radiance appeals to the audience’s emotions and desire to show care.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7">
            <w:pPr>
              <w:spacing w:after="0" w:before="0" w:line="276" w:lineRule="auto"/>
              <w:jc w:val="center"/>
              <w:rPr/>
            </w:pPr>
            <w:r w:rsidDel="00000000" w:rsidR="00000000" w:rsidRPr="00000000">
              <w:rPr>
                <w:rFonts w:ascii="Georgia" w:cs="Georgia" w:eastAsia="Georgia" w:hAnsi="Georgia"/>
                <w:sz w:val="22"/>
                <w:szCs w:val="22"/>
                <w:rtl w:val="0"/>
              </w:rPr>
              <w:t xml:space="preserve">Pond’s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8">
            <w:pPr>
              <w:spacing w:after="0" w:before="0" w:line="276" w:lineRule="auto"/>
              <w:jc w:val="center"/>
              <w:rPr/>
            </w:pPr>
            <w:r w:rsidDel="00000000" w:rsidR="00000000" w:rsidRPr="00000000">
              <w:rPr>
                <w:rFonts w:ascii="Georgia" w:cs="Georgia" w:eastAsia="Georgia" w:hAnsi="Georgia"/>
                <w:sz w:val="22"/>
                <w:szCs w:val="22"/>
                <w:rtl w:val="0"/>
              </w:rPr>
              <w:t xml:space="preserve">Struggling with acne marks, dark spots, or dullness? Try the Pond's Bright Miracle Serum with revolutionary new Niasorcinol. Get ultimately clearer skin from 3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9">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A">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B">
            <w:pPr>
              <w:spacing w:after="0" w:before="0" w:line="276" w:lineRule="auto"/>
              <w:jc w:val="center"/>
              <w:rPr/>
            </w:pPr>
            <w:r w:rsidDel="00000000" w:rsidR="00000000" w:rsidRPr="00000000">
              <w:rPr>
                <w:rFonts w:ascii="Georgia" w:cs="Georgia" w:eastAsia="Georgia" w:hAnsi="Georgia"/>
                <w:sz w:val="22"/>
                <w:szCs w:val="22"/>
                <w:rtl w:val="0"/>
              </w:rPr>
              <w:t xml:space="preserve">aaaa</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C">
            <w:pPr>
              <w:spacing w:after="0" w:before="0" w:line="276" w:lineRule="auto"/>
              <w:jc w:val="center"/>
              <w:rPr/>
            </w:pP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D">
            <w:pPr>
              <w:spacing w:after="0" w:before="0" w:line="276" w:lineRule="auto"/>
              <w:jc w:val="center"/>
              <w:rPr/>
            </w:pP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E">
            <w:pPr>
              <w:spacing w:after="0" w:before="0" w:line="276" w:lineRule="auto"/>
              <w:jc w:val="center"/>
              <w:rPr/>
            </w:pPr>
            <w:r w:rsidDel="00000000" w:rsidR="00000000" w:rsidRPr="00000000">
              <w:rPr>
                <w:rtl w:val="0"/>
              </w:rPr>
            </w:r>
          </w:p>
        </w:tc>
      </w:tr>
    </w:tbl>
    <w:p w:rsidR="00000000" w:rsidDel="00000000" w:rsidP="00000000" w:rsidRDefault="00000000" w:rsidRPr="00000000" w14:paraId="0000011F">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2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sample analysis in Table 2 illustrates how the rhetorical appeals were identified based on the textual evidence in the selected advertisement captions. Logos were evident in the examples from Olay, Luxe Organix, The Ordinary, and Pond’s through product information, stated benefits, and practical details. In contrast, Myra demonstrated pathos through its emotional appeal to love and appreciation for mothers. These examples show how different rhetorical appeals were used to construct persuasive meaning in the selected Facebook skincare advertisements.</w:t>
      </w:r>
      <w:r w:rsidDel="00000000" w:rsidR="00000000" w:rsidRPr="00000000">
        <w:rPr>
          <w:rtl w:val="0"/>
        </w:rPr>
      </w:r>
    </w:p>
    <w:p w:rsidR="00000000" w:rsidDel="00000000" w:rsidP="00000000" w:rsidRDefault="00000000" w:rsidRPr="00000000" w14:paraId="00000121">
      <w:pPr>
        <w:spacing w:after="0" w:before="0" w:line="480" w:lineRule="auto"/>
        <w:ind w:left="0" w:firstLine="0"/>
        <w:jc w:val="both"/>
        <w:rPr/>
      </w:pPr>
      <w:bookmarkStart w:colFirst="0" w:colLast="0" w:name="_98724fqnklyb" w:id="9"/>
      <w:bookmarkEnd w:id="9"/>
      <w:r w:rsidDel="00000000" w:rsidR="00000000" w:rsidRPr="00000000">
        <w:rPr>
          <w:rtl w:val="0"/>
        </w:rPr>
      </w:r>
    </w:p>
    <w:p w:rsidR="00000000" w:rsidDel="00000000" w:rsidP="00000000" w:rsidRDefault="00000000" w:rsidRPr="00000000" w14:paraId="00000122">
      <w:pPr>
        <w:spacing w:after="0" w:before="0" w:line="480" w:lineRule="auto"/>
        <w:ind w:left="0" w:firstLine="0"/>
        <w:jc w:val="both"/>
        <w:rPr>
          <w:b w:val="1"/>
          <w:bCs w:val="1"/>
          <w:sz w:val="24"/>
          <w:szCs w:val="24"/>
        </w:rPr>
      </w:pPr>
      <w:bookmarkStart w:colFirst="0" w:colLast="0" w:name="_xkbliekll371" w:id="10"/>
      <w:bookmarkEnd w:id="10"/>
      <w:r w:rsidDel="00000000" w:rsidR="00000000" w:rsidRPr="00000000">
        <w:rPr>
          <w:b w:val="1"/>
          <w:bCs w:val="1"/>
          <w:i w:val="0"/>
          <w:iCs w:val="0"/>
          <w:sz w:val="24"/>
          <w:szCs w:val="24"/>
          <w:rtl w:val="0"/>
        </w:rPr>
        <w:t xml:space="preserve">PART II. Directive subtypes present in the CTA Phrases</w:t>
      </w:r>
      <w:r w:rsidDel="00000000" w:rsidR="00000000" w:rsidRPr="00000000">
        <w:rPr>
          <w:rtl w:val="0"/>
        </w:rPr>
      </w:r>
    </w:p>
    <w:p w:rsidR="00000000" w:rsidDel="00000000" w:rsidP="00000000" w:rsidRDefault="00000000" w:rsidRPr="00000000" w14:paraId="0000012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coding identified two directive subtypes across the 34 call-to-action (CTA) phrases from the selected Facebook skincare advertisement captions: order and suggestion. The analysis considered four directive subtypes—command, order, request, and suggestion—based on the operational categories used in the study, following Yule (1996, as cited in Anggraini &amp; Afriana, 2023). On Fitch’s (2008) account of Searle’s taxonomy, directives are speech acts through which a speaker attempts to get a hearer to do something. Table 3 presents the distribution of directive subtypes across the five selected skincare brands.</w:t>
      </w:r>
      <w:r w:rsidDel="00000000" w:rsidR="00000000" w:rsidRPr="00000000">
        <w:rPr>
          <w:rtl w:val="0"/>
        </w:rPr>
      </w:r>
    </w:p>
    <w:p w:rsidR="00000000" w:rsidDel="00000000" w:rsidP="00000000" w:rsidRDefault="00000000" w:rsidRPr="00000000" w14:paraId="00000124">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25">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3</w:t>
      </w:r>
      <w:r w:rsidDel="00000000" w:rsidR="00000000" w:rsidRPr="00000000">
        <w:rPr>
          <w:rtl w:val="0"/>
        </w:rPr>
      </w:r>
    </w:p>
    <w:p w:rsidR="00000000" w:rsidDel="00000000" w:rsidP="00000000" w:rsidRDefault="00000000" w:rsidRPr="00000000" w14:paraId="00000126">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Frequency and Percentage Distribution of Directive Subtypes</w:t>
      </w:r>
      <w:r w:rsidDel="00000000" w:rsidR="00000000" w:rsidRPr="00000000">
        <w:rPr>
          <w:rtl w:val="0"/>
        </w:rPr>
      </w:r>
    </w:p>
    <w:tbl>
      <w:tblPr>
        <w:tblStyle w:val="Table3"/>
        <w:tblW w:w="83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27">
            <w:pPr>
              <w:spacing w:after="0" w:before="0" w:line="276" w:lineRule="auto"/>
              <w:jc w:val="center"/>
              <w:rPr/>
            </w:pPr>
            <w:r w:rsidDel="00000000" w:rsidR="00000000" w:rsidRPr="00000000">
              <w:rPr>
                <w:rFonts w:ascii="Georgia" w:cs="Georgia" w:eastAsia="Georgia" w:hAnsi="Georgia"/>
                <w:sz w:val="22"/>
                <w:szCs w:val="22"/>
                <w:rtl w:val="0"/>
              </w:rPr>
              <w:t xml:space="preserve">Directive Subtypes                           Frequency                             Percentage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8">
            <w:pPr>
              <w:spacing w:after="0" w:before="0" w:line="276" w:lineRule="auto"/>
              <w:jc w:val="center"/>
              <w:rPr/>
            </w:pPr>
            <w:r w:rsidDel="00000000" w:rsidR="00000000" w:rsidRPr="00000000">
              <w:rPr>
                <w:rFonts w:ascii="Georgia" w:cs="Georgia" w:eastAsia="Georgia" w:hAnsi="Georgia"/>
                <w:sz w:val="22"/>
                <w:szCs w:val="22"/>
                <w:rtl w:val="0"/>
              </w:rPr>
              <w:t xml:space="preserve">Command                                                            0                                                  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9">
            <w:pPr>
              <w:spacing w:after="0" w:before="0" w:line="276" w:lineRule="auto"/>
              <w:jc w:val="center"/>
              <w:rPr/>
            </w:pPr>
            <w:r w:rsidDel="00000000" w:rsidR="00000000" w:rsidRPr="00000000">
              <w:rPr>
                <w:rFonts w:ascii="Georgia" w:cs="Georgia" w:eastAsia="Georgia" w:hAnsi="Georgia"/>
                <w:sz w:val="22"/>
                <w:szCs w:val="22"/>
                <w:rtl w:val="0"/>
              </w:rPr>
              <w:t xml:space="preserve">Order                                                                    22                                             64.71%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A">
            <w:pPr>
              <w:spacing w:after="0" w:before="0" w:line="276" w:lineRule="auto"/>
              <w:jc w:val="center"/>
              <w:rPr/>
            </w:pPr>
            <w:r w:rsidDel="00000000" w:rsidR="00000000" w:rsidRPr="00000000">
              <w:rPr>
                <w:rFonts w:ascii="Georgia" w:cs="Georgia" w:eastAsia="Georgia" w:hAnsi="Georgia"/>
                <w:sz w:val="22"/>
                <w:szCs w:val="22"/>
                <w:rtl w:val="0"/>
              </w:rPr>
              <w:t xml:space="preserve">Suggestion                                                           12                                             35.29%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B">
            <w:pPr>
              <w:spacing w:after="0" w:before="0" w:line="276" w:lineRule="auto"/>
              <w:jc w:val="center"/>
              <w:rPr/>
            </w:pPr>
            <w:r w:rsidDel="00000000" w:rsidR="00000000" w:rsidRPr="00000000">
              <w:rPr>
                <w:rFonts w:ascii="Georgia" w:cs="Georgia" w:eastAsia="Georgia" w:hAnsi="Georgia"/>
                <w:sz w:val="22"/>
                <w:szCs w:val="22"/>
                <w:rtl w:val="0"/>
              </w:rPr>
              <w:t xml:space="preserve">Request                                                                 0                                                 0%</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2C">
            <w:pPr>
              <w:spacing w:after="0" w:before="0" w:line="276" w:lineRule="auto"/>
              <w:jc w:val="center"/>
              <w:rPr/>
            </w:pPr>
            <w:r w:rsidDel="00000000" w:rsidR="00000000" w:rsidRPr="00000000">
              <w:rPr>
                <w:rFonts w:ascii="Georgia" w:cs="Georgia" w:eastAsia="Georgia" w:hAnsi="Georgia"/>
                <w:sz w:val="22"/>
                <w:szCs w:val="22"/>
                <w:rtl w:val="0"/>
              </w:rPr>
              <w:t xml:space="preserve">Total                                                                34                                               100%</w:t>
            </w:r>
            <w:r w:rsidDel="00000000" w:rsidR="00000000" w:rsidRPr="00000000">
              <w:rPr>
                <w:rtl w:val="0"/>
              </w:rPr>
            </w:r>
          </w:p>
        </w:tc>
      </w:tr>
    </w:tbl>
    <w:p w:rsidR="00000000" w:rsidDel="00000000" w:rsidP="00000000" w:rsidRDefault="00000000" w:rsidRPr="00000000" w14:paraId="0000012D">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sidDel="00000000" w:rsidR="00000000" w:rsidRPr="00000000">
        <w:rPr>
          <w:rtl w:val="0"/>
        </w:rPr>
        <w:t xml:space="preserve">Table 3 presents the frequency and percentage distribution of the directive subtypes identified in the 34 analyzed call-to-action (CTA) phrases from Facebook skincare advertisement captions. The table shows that order had the highest frequency, with 22 instances (64.71%), followed by suggestion with 12 instances (35.29%). No instances of command or request were identified in the analyzed CTA phrases. The total of 34 instances represents all the analyzed CTA phrases, with each phrase classified according to its identified directive subtype.</w:t>
      </w:r>
    </w:p>
    <w:p w:rsidR="00000000" w:rsidDel="00000000" w:rsidP="00000000" w:rsidRDefault="00000000" w:rsidRPr="00000000" w14:paraId="0000012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 closer examination of order showed that it appeared in 22 CTA phrases across the five brands. Olay had seven instances, followed by Luxe Organix with six, The Ordinary with five, and Myra and Pond’s with two each. These CTA phrases commonly directed consumers to perform actions such as checking out products, shopping, choosing from a product range, adding products to a cart, exploring a website, and obtaining advertised products. For example, Olay used “Shop now at Watsons, S&amp;R, Robinsons Department Store, Landmark Department Store, Shopee and Lazada,” which directs consumers to shop for the advertised products. Similarly, The Ordinary used “Discover now via theordinary.com” to direct the audience to explore the product through its website. These expressions were classified as orders because they directly instruct the audience to perform a specific action related to the advertised products.</w:t>
      </w:r>
      <w:r w:rsidDel="00000000" w:rsidR="00000000" w:rsidRPr="00000000">
        <w:rPr>
          <w:rtl w:val="0"/>
        </w:rPr>
      </w:r>
    </w:p>
    <w:p w:rsidR="00000000" w:rsidDel="00000000" w:rsidP="00000000" w:rsidRDefault="00000000" w:rsidRPr="00000000" w14:paraId="0000013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Suggestion was identified in 12 CTA phrases. Myra had five instances, followed by Pond’s with four, The Ordinary with two, and Luxe Organix with one. No suggestion was identified in Olay’s selected CTA phrases. These expressions encouraged consumers to consider trying products, incorporating them into their skincare routines, or using them to pursue desired results. For example, Luxe Organix used “Try this newest Niacinamide + Retinol cloudsoap!” to encourage consumers to consider trying the advertised product. The Ordinary used “Power Up Your P.M.” to suggest enhancing the audience’s nighttime skincare routine. Meanwhile, Myra used “Give her the gift of youthful radiance with Myra Ultimate,” connecting the product with the idea of giving a gift. These expressions were classified as suggestions because they encourage or recommend an action that the audience may consider (Anggraini &amp; Afriana, 2023).</w:t>
      </w:r>
      <w:r w:rsidDel="00000000" w:rsidR="00000000" w:rsidRPr="00000000">
        <w:rPr>
          <w:rtl w:val="0"/>
        </w:rPr>
      </w:r>
    </w:p>
    <w:p w:rsidR="00000000" w:rsidDel="00000000" w:rsidP="00000000" w:rsidRDefault="00000000" w:rsidRPr="00000000" w14:paraId="0000013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No instances of command or request were identified in the dataset. Although these subtypes were included in the classification framework, none of the selected CTA phrases was classified under either category based on the operational criteria applied in the analysis. The findings therefore show that the identified directive language was concentrated on orders and suggestions, with orders occurring more frequently.</w:t>
      </w:r>
      <w:r w:rsidDel="00000000" w:rsidR="00000000" w:rsidRPr="00000000">
        <w:rPr>
          <w:rtl w:val="0"/>
        </w:rPr>
      </w:r>
    </w:p>
    <w:p w:rsidR="00000000" w:rsidDel="00000000" w:rsidP="00000000" w:rsidRDefault="00000000" w:rsidRPr="00000000" w14:paraId="0000013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Research on imperatives in advertising has noted that such forms often function more like advice or recommendation than strict commands (Pennock-Speck &amp; Fuster-Márquez, 2014). The present findings are consistent with that observation in the sense that the CTA phrases clustered on order and suggestion rather than on command or request. Orders in the sample directed concrete commercial actions, while suggestions invited consideration. The absence of command and request does not mean those subtypes are impossible in advertising English; it means they were not observed under the operational criteria applied to this corpus.</w:t>
      </w:r>
      <w:r w:rsidDel="00000000" w:rsidR="00000000" w:rsidRPr="00000000">
        <w:rPr>
          <w:rtl w:val="0"/>
        </w:rPr>
      </w:r>
    </w:p>
    <w:p w:rsidR="00000000" w:rsidDel="00000000" w:rsidP="00000000" w:rsidRDefault="00000000" w:rsidRPr="00000000" w14:paraId="0000013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Related work on beauty product captions has also identified directive language used to encourage purchase and engagement (Saad &amp; Ismael, 2025). In that broader sense, the present study aligns with research that treats advertising language as action-oriented. What the present data specify is the distribution of Yule’s subtypes in these Facebook skincare CTAs: order as the main form, suggestion as secondary, and command and request as unused in the sample.</w:t>
      </w:r>
      <w:r w:rsidDel="00000000" w:rsidR="00000000" w:rsidRPr="00000000">
        <w:rPr>
          <w:rtl w:val="0"/>
        </w:rPr>
      </w:r>
    </w:p>
    <w:p w:rsidR="00000000" w:rsidDel="00000000" w:rsidP="00000000" w:rsidRDefault="00000000" w:rsidRPr="00000000" w14:paraId="0000013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the findings showed that order was the dominant directive subtype, accounting for 22 of the 34 CTA phrases (64.71%), while suggestion accounted for 12 instances (35.29%). This distribution indicates that the selected Facebook skincare advertisements commonly used direct instructions to encourage consumers to take action toward the advertised products. Suggestions were also used to encourage consumers to consider trying products or incorporating them into their skincare routines. Thus, the findings answered the second research question by showing that order and suggestion were the directive subtypes identified in the analyzed CTA phrases, while command and request were not observed.</w:t>
      </w:r>
      <w:r w:rsidDel="00000000" w:rsidR="00000000" w:rsidRPr="00000000">
        <w:rPr>
          <w:rtl w:val="0"/>
        </w:rPr>
      </w:r>
    </w:p>
    <w:p w:rsidR="00000000" w:rsidDel="00000000" w:rsidP="00000000" w:rsidRDefault="00000000" w:rsidRPr="00000000" w14:paraId="00000135">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4</w:t>
      </w:r>
      <w:r w:rsidDel="00000000" w:rsidR="00000000" w:rsidRPr="00000000">
        <w:rPr>
          <w:rtl w:val="0"/>
        </w:rPr>
      </w:r>
    </w:p>
    <w:p w:rsidR="00000000" w:rsidDel="00000000" w:rsidP="00000000" w:rsidRDefault="00000000" w:rsidRPr="00000000" w14:paraId="00000136">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Sample Analysis of Directive Subtypes</w:t>
      </w:r>
      <w:r w:rsidDel="00000000" w:rsidR="00000000" w:rsidRPr="00000000">
        <w:rPr>
          <w:rtl w:val="0"/>
        </w:rPr>
      </w:r>
    </w:p>
    <w:tbl>
      <w:tblPr>
        <w:tblStyle w:val="Table4"/>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7">
            <w:pPr>
              <w:spacing w:after="0" w:before="0" w:line="276" w:lineRule="auto"/>
              <w:jc w:val="center"/>
              <w:rPr/>
            </w:pPr>
            <w:r w:rsidDel="00000000" w:rsidR="00000000" w:rsidRPr="00000000">
              <w:rPr>
                <w:rFonts w:ascii="Georgia" w:cs="Georgia" w:eastAsia="Georgia" w:hAnsi="Georgia"/>
                <w:sz w:val="22"/>
                <w:szCs w:val="22"/>
                <w:rtl w:val="0"/>
              </w:rPr>
              <w:t xml:space="preserve">Skincare Brands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8">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9">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A">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B">
            <w:pPr>
              <w:spacing w:after="0" w:before="0" w:line="276" w:lineRule="auto"/>
              <w:jc w:val="center"/>
              <w:rPr/>
            </w:pPr>
            <w:r w:rsidDel="00000000" w:rsidR="00000000" w:rsidRPr="00000000">
              <w:rPr>
                <w:rFonts w:ascii="Georgia" w:cs="Georgia" w:eastAsia="Georgia" w:hAnsi="Georgia"/>
                <w:sz w:val="22"/>
                <w:szCs w:val="22"/>
                <w:rtl w:val="0"/>
              </w:rPr>
              <w:t xml:space="preserve">Olay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C">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S&amp;R, Robinsons Department Store, Landmark Department Store, Shopee and Lazada.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D">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E">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for the product and provides the locations where they can purchase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F">
            <w:pPr>
              <w:spacing w:after="0" w:before="0" w:line="276" w:lineRule="auto"/>
              <w:jc w:val="center"/>
              <w:rPr/>
            </w:pPr>
            <w:r w:rsidDel="00000000" w:rsidR="00000000" w:rsidRPr="00000000">
              <w:rPr>
                <w:rFonts w:ascii="Georgia" w:cs="Georgia" w:eastAsia="Georgia" w:hAnsi="Georgia"/>
                <w:sz w:val="22"/>
                <w:szCs w:val="22"/>
                <w:rtl w:val="0"/>
              </w:rPr>
              <w:t xml:space="preserve">Luxe Organix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0">
            <w:pPr>
              <w:spacing w:after="0" w:before="0" w:line="276" w:lineRule="auto"/>
              <w:jc w:val="center"/>
              <w:rPr/>
            </w:pPr>
            <w:r w:rsidDel="00000000" w:rsidR="00000000" w:rsidRPr="00000000">
              <w:rPr>
                <w:rFonts w:ascii="Georgia" w:cs="Georgia" w:eastAsia="Georgia" w:hAnsi="Georgia"/>
                <w:sz w:val="22"/>
                <w:szCs w:val="22"/>
                <w:rtl w:val="0"/>
              </w:rPr>
              <w:t xml:space="preserve">Try this newest Niacinamide + Retinol cloudsoap!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1">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2">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new Niacinamide + Retinol cloudsoap as an option for consumers seeking youthful-looking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3">
            <w:pPr>
              <w:spacing w:after="0" w:before="0" w:line="276" w:lineRule="auto"/>
              <w:jc w:val="center"/>
              <w:rPr/>
            </w:pPr>
            <w:r w:rsidDel="00000000" w:rsidR="00000000" w:rsidRPr="00000000">
              <w:rPr>
                <w:rFonts w:ascii="Georgia" w:cs="Georgia" w:eastAsia="Georgia" w:hAnsi="Georgia"/>
                <w:sz w:val="22"/>
                <w:szCs w:val="22"/>
                <w:rtl w:val="0"/>
              </w:rPr>
              <w:t xml:space="preserve">The Ordinary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4">
            <w:pPr>
              <w:spacing w:after="0" w:before="0" w:line="276" w:lineRule="auto"/>
              <w:jc w:val="center"/>
              <w:rPr/>
            </w:pPr>
            <w:r w:rsidDel="00000000" w:rsidR="00000000" w:rsidRPr="00000000">
              <w:rPr>
                <w:rFonts w:ascii="Georgia" w:cs="Georgia" w:eastAsia="Georgia" w:hAnsi="Georgia"/>
                <w:sz w:val="22"/>
                <w:szCs w:val="22"/>
                <w:rtl w:val="0"/>
              </w:rPr>
              <w:t xml:space="preserve">Apply Glycolic Acid 7% Exfoliating Toner in the evening after cleansing and before moisturizing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5">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6">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apply the toner in the evening, after cleansing and before moisturizing.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7">
            <w:pPr>
              <w:spacing w:after="0" w:before="0" w:line="276" w:lineRule="auto"/>
              <w:jc w:val="center"/>
              <w:rPr/>
            </w:pPr>
            <w:r w:rsidDel="00000000" w:rsidR="00000000" w:rsidRPr="00000000">
              <w:rPr>
                <w:rFonts w:ascii="Georgia" w:cs="Georgia" w:eastAsia="Georgia" w:hAnsi="Georgia"/>
                <w:sz w:val="22"/>
                <w:szCs w:val="22"/>
                <w:rtl w:val="0"/>
              </w:rPr>
              <w:t xml:space="preserve">Myra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8">
            <w:pPr>
              <w:spacing w:after="0" w:before="0" w:line="276" w:lineRule="auto"/>
              <w:jc w:val="center"/>
              <w:rPr/>
            </w:pPr>
            <w:r w:rsidDel="00000000" w:rsidR="00000000" w:rsidRPr="00000000">
              <w:rPr>
                <w:rFonts w:ascii="Georgia" w:cs="Georgia" w:eastAsia="Georgia" w:hAnsi="Georgia"/>
                <w:sz w:val="22"/>
                <w:szCs w:val="22"/>
                <w:rtl w:val="0"/>
              </w:rPr>
              <w:t xml:space="preserve">Shop now and embrace your healthiest, most radiant glow with exclusive Super Steal Deals.” / “Shop Myra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9">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A">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shop for Myra products and take advantage of the available deals. </w:t>
            </w:r>
            <w:r w:rsidDel="00000000" w:rsidR="00000000" w:rsidRPr="00000000">
              <w:rPr>
                <w:rtl w:val="0"/>
              </w:rPr>
            </w:r>
          </w:p>
        </w:tc>
      </w:tr>
      <w:tr>
        <w:trPr>
          <w:cantSplit w:val="0"/>
          <w:trHeight w:val="1800" w:hRule="atLeast"/>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B">
            <w:pPr>
              <w:spacing w:after="0" w:before="0" w:line="276" w:lineRule="auto"/>
              <w:jc w:val="center"/>
              <w:rPr/>
            </w:pPr>
            <w:r w:rsidDel="00000000" w:rsidR="00000000" w:rsidRPr="00000000">
              <w:rPr>
                <w:rFonts w:ascii="Georgia" w:cs="Georgia" w:eastAsia="Georgia" w:hAnsi="Georgia"/>
                <w:sz w:val="22"/>
                <w:szCs w:val="22"/>
                <w:rtl w:val="0"/>
              </w:rPr>
              <w:t xml:space="preserve">Pond’s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C">
            <w:pPr>
              <w:spacing w:after="0" w:before="0" w:line="276" w:lineRule="auto"/>
              <w:jc w:val="center"/>
              <w:rPr/>
            </w:pPr>
            <w:r w:rsidDel="00000000" w:rsidR="00000000" w:rsidRPr="00000000">
              <w:rPr>
                <w:rFonts w:ascii="Georgia" w:cs="Georgia" w:eastAsia="Georgia" w:hAnsi="Georgia"/>
                <w:sz w:val="22"/>
                <w:szCs w:val="22"/>
                <w:rtl w:val="0"/>
              </w:rPr>
              <w:t xml:space="preserve">Live out your dream summer today with Pond’s UV Miracle.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D">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E">
            <w:pPr>
              <w:spacing w:after="0" w:before="0" w:line="276" w:lineRule="auto"/>
              <w:jc w:val="center"/>
              <w:rPr/>
            </w:pPr>
            <w:r w:rsidDel="00000000" w:rsidR="00000000" w:rsidRPr="00000000">
              <w:rPr>
                <w:rFonts w:ascii="Georgia" w:cs="Georgia" w:eastAsia="Georgia" w:hAnsi="Georgia"/>
                <w:sz w:val="22"/>
                <w:szCs w:val="22"/>
                <w:rtl w:val="0"/>
              </w:rPr>
              <w:t xml:space="preserve">The CTA presents Pond’s UV Miracle as an option for consumers who want to enjoy their desired summer experience. </w:t>
            </w:r>
            <w:r w:rsidDel="00000000" w:rsidR="00000000" w:rsidRPr="00000000">
              <w:rPr>
                <w:rtl w:val="0"/>
              </w:rPr>
            </w:r>
          </w:p>
        </w:tc>
      </w:tr>
    </w:tbl>
    <w:p w:rsidR="00000000" w:rsidDel="00000000" w:rsidP="00000000" w:rsidRDefault="00000000" w:rsidRPr="00000000" w14:paraId="0000014F">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5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sample analysis in Table 4 illustrates how the directive subtypes were identified based on the wording and communicative function of the CTA phrases. The examples classified as orders directly instruct consumers to perform actions such as shopping for products or applying a skincare product. In contrast, the suggestions encourage consumers to consider trying a product or using it as part of their skincare routine. These examples show how orders and suggestions were used to encourage audience action in the selected Facebook skincare advertisements.</w:t>
      </w:r>
      <w:r w:rsidDel="00000000" w:rsidR="00000000" w:rsidRPr="00000000">
        <w:rPr>
          <w:rtl w:val="0"/>
        </w:rPr>
      </w:r>
    </w:p>
    <w:p w:rsidR="00000000" w:rsidDel="00000000" w:rsidP="00000000" w:rsidRDefault="00000000" w:rsidRPr="00000000" w14:paraId="00000151">
      <w:pPr>
        <w:keepNext w:val="1"/>
        <w:spacing w:after="0" w:before="0" w:line="480" w:lineRule="auto"/>
        <w:ind w:firstLine="0"/>
        <w:jc w:val="left"/>
        <w:rPr>
          <w:i w:val="1"/>
          <w:iCs w:val="1"/>
          <w:sz w:val="24"/>
          <w:szCs w:val="24"/>
        </w:rPr>
      </w:pPr>
      <w:bookmarkStart w:colFirst="0" w:colLast="0" w:name="_lyhkghn1zbq9" w:id="11"/>
      <w:bookmarkEnd w:id="11"/>
      <w:r w:rsidDel="00000000" w:rsidR="00000000" w:rsidRPr="00000000">
        <w:rPr>
          <w:rtl w:val="0"/>
        </w:rPr>
      </w:r>
    </w:p>
    <w:p w:rsidR="00000000" w:rsidDel="00000000" w:rsidP="00000000" w:rsidRDefault="00000000" w:rsidRPr="00000000" w14:paraId="00000152">
      <w:pPr>
        <w:keepNext w:val="1"/>
        <w:spacing w:after="0" w:before="0" w:line="480" w:lineRule="auto"/>
        <w:ind w:firstLine="0"/>
        <w:jc w:val="left"/>
        <w:rPr>
          <w:b w:val="1"/>
          <w:bCs w:val="1"/>
        </w:rPr>
      </w:pPr>
      <w:bookmarkStart w:colFirst="0" w:colLast="0" w:name="_35vtfrhmjxiv" w:id="12"/>
      <w:bookmarkEnd w:id="12"/>
      <w:r w:rsidDel="00000000" w:rsidR="00000000" w:rsidRPr="00000000">
        <w:rPr>
          <w:b w:val="1"/>
          <w:bCs w:val="1"/>
          <w:sz w:val="24"/>
          <w:szCs w:val="24"/>
          <w:rtl w:val="0"/>
        </w:rPr>
        <w:t xml:space="preserve">PART III: Constructing Persuasive Meaning</w:t>
      </w:r>
      <w:r w:rsidDel="00000000" w:rsidR="00000000" w:rsidRPr="00000000">
        <w:rPr>
          <w:rtl w:val="0"/>
        </w:rPr>
      </w:r>
    </w:p>
    <w:p w:rsidR="00000000" w:rsidDel="00000000" w:rsidP="00000000" w:rsidRDefault="00000000" w:rsidRPr="00000000" w14:paraId="0000015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analysis examined how rhetorical appeals and directive subtypes were combined in the 34 call-to-action (CTA) phrases from the selected Facebook skincare advertisement captions. The findings revealed different combinations of rhetorical appeals and directive subtypes, with some combinations occurring more frequently than others. Table 5 presents the frequency and percentage distribution of these combinations.</w:t>
      </w:r>
      <w:r w:rsidDel="00000000" w:rsidR="00000000" w:rsidRPr="00000000">
        <w:rPr>
          <w:rtl w:val="0"/>
        </w:rPr>
      </w:r>
    </w:p>
    <w:p w:rsidR="00000000" w:rsidDel="00000000" w:rsidP="00000000" w:rsidRDefault="00000000" w:rsidRPr="00000000" w14:paraId="00000154">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5</w:t>
      </w:r>
      <w:r w:rsidDel="00000000" w:rsidR="00000000" w:rsidRPr="00000000">
        <w:rPr>
          <w:rtl w:val="0"/>
        </w:rPr>
      </w:r>
    </w:p>
    <w:p w:rsidR="00000000" w:rsidDel="00000000" w:rsidP="00000000" w:rsidRDefault="00000000" w:rsidRPr="00000000" w14:paraId="0000015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Frequency and Percentage Distribution of Rhetorical Appeal and Directive Subtype Combinations</w:t>
      </w:r>
      <w:r w:rsidDel="00000000" w:rsidR="00000000" w:rsidRPr="00000000">
        <w:rPr>
          <w:rtl w:val="0"/>
        </w:rPr>
      </w:r>
    </w:p>
    <w:tbl>
      <w:tblPr>
        <w:tblStyle w:val="Table5"/>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2520"/>
        <w:gridCol w:w="2595"/>
        <w:tblGridChange w:id="0">
          <w:tblGrid>
            <w:gridCol w:w="3165"/>
            <w:gridCol w:w="2520"/>
            <w:gridCol w:w="259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56">
            <w:pPr>
              <w:spacing w:after="0" w:before="0" w:line="276" w:lineRule="auto"/>
              <w:jc w:val="center"/>
              <w:rPr/>
            </w:pPr>
            <w:r w:rsidDel="00000000" w:rsidR="00000000" w:rsidRPr="00000000">
              <w:rPr>
                <w:rFonts w:ascii="Georgia" w:cs="Georgia" w:eastAsia="Georgia" w:hAnsi="Georgia"/>
                <w:sz w:val="22"/>
                <w:szCs w:val="22"/>
                <w:rtl w:val="0"/>
              </w:rPr>
              <w:t xml:space="preserve">Rhetorical Appeal + Directive Subtype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57">
            <w:pPr>
              <w:spacing w:after="0" w:before="0" w:line="276" w:lineRule="auto"/>
              <w:jc w:val="center"/>
              <w:rPr/>
            </w:pPr>
            <w:r w:rsidDel="00000000" w:rsidR="00000000" w:rsidRPr="00000000">
              <w:rPr>
                <w:rFonts w:ascii="Georgia" w:cs="Georgia" w:eastAsia="Georgia" w:hAnsi="Georgia"/>
                <w:sz w:val="22"/>
                <w:szCs w:val="22"/>
                <w:rtl w:val="0"/>
              </w:rPr>
              <w:t xml:space="preserve">Frequency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58">
            <w:pPr>
              <w:spacing w:after="0" w:before="0" w:line="276" w:lineRule="auto"/>
              <w:jc w:val="center"/>
              <w:rPr/>
            </w:pPr>
            <w:r w:rsidDel="00000000" w:rsidR="00000000" w:rsidRPr="00000000">
              <w:rPr>
                <w:rFonts w:ascii="Georgia" w:cs="Georgia" w:eastAsia="Georgia" w:hAnsi="Georgia"/>
                <w:sz w:val="22"/>
                <w:szCs w:val="22"/>
                <w:rtl w:val="0"/>
              </w:rPr>
              <w:t xml:space="preserve">Percentage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9">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A">
            <w:pPr>
              <w:spacing w:after="0" w:before="0" w:line="276" w:lineRule="auto"/>
              <w:jc w:val="center"/>
              <w:rPr/>
            </w:pPr>
            <w:r w:rsidDel="00000000" w:rsidR="00000000" w:rsidRPr="00000000">
              <w:rPr>
                <w:rFonts w:ascii="Georgia" w:cs="Georgia" w:eastAsia="Georgia" w:hAnsi="Georgia"/>
                <w:sz w:val="22"/>
                <w:szCs w:val="22"/>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B">
            <w:pPr>
              <w:spacing w:after="0" w:before="0" w:line="276" w:lineRule="auto"/>
              <w:jc w:val="center"/>
              <w:rPr/>
            </w:pPr>
            <w:r w:rsidDel="00000000" w:rsidR="00000000" w:rsidRPr="00000000">
              <w:rPr>
                <w:rFonts w:ascii="Georgia" w:cs="Georgia" w:eastAsia="Georgia" w:hAnsi="Georgia"/>
                <w:sz w:val="22"/>
                <w:szCs w:val="22"/>
                <w:rtl w:val="0"/>
              </w:rPr>
              <w:t xml:space="preserve">44.12%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C">
            <w:pPr>
              <w:spacing w:after="0" w:before="0" w:line="276" w:lineRule="auto"/>
              <w:jc w:val="center"/>
              <w:rPr/>
            </w:pPr>
            <w:r w:rsidDel="00000000" w:rsidR="00000000" w:rsidRPr="00000000">
              <w:rPr>
                <w:rFonts w:ascii="Georgia" w:cs="Georgia" w:eastAsia="Georgia" w:hAnsi="Georgia"/>
                <w:sz w:val="22"/>
                <w:szCs w:val="22"/>
                <w:rtl w:val="0"/>
              </w:rPr>
              <w:t xml:space="preserve">Pathos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D">
            <w:pPr>
              <w:spacing w:after="0" w:before="0" w:line="276" w:lineRule="auto"/>
              <w:jc w:val="center"/>
              <w:rPr/>
            </w:pPr>
            <w:r w:rsidDel="00000000" w:rsidR="00000000" w:rsidRPr="00000000">
              <w:rPr>
                <w:rFonts w:ascii="Georgia" w:cs="Georgia" w:eastAsia="Georgia" w:hAnsi="Georgia"/>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E">
            <w:pPr>
              <w:spacing w:after="0" w:before="0" w:line="276" w:lineRule="auto"/>
              <w:jc w:val="center"/>
              <w:rPr/>
            </w:pPr>
            <w:r w:rsidDel="00000000" w:rsidR="00000000" w:rsidRPr="00000000">
              <w:rPr>
                <w:rFonts w:ascii="Georgia" w:cs="Georgia" w:eastAsia="Georgia" w:hAnsi="Georgia"/>
                <w:sz w:val="22"/>
                <w:szCs w:val="22"/>
                <w:rtl w:val="0"/>
              </w:rPr>
              <w:t xml:space="preserve">17.65%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F">
            <w:pPr>
              <w:spacing w:after="0" w:before="0" w:line="276" w:lineRule="auto"/>
              <w:jc w:val="center"/>
              <w:rPr/>
            </w:pPr>
            <w:r w:rsidDel="00000000" w:rsidR="00000000" w:rsidRPr="00000000">
              <w:rPr>
                <w:rFonts w:ascii="Georgia" w:cs="Georgia" w:eastAsia="Georgia" w:hAnsi="Georgia"/>
                <w:sz w:val="22"/>
                <w:szCs w:val="22"/>
                <w:rtl w:val="0"/>
              </w:rPr>
              <w:t xml:space="preserve">Ethos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0">
            <w:pPr>
              <w:spacing w:after="0" w:before="0" w:line="276" w:lineRule="auto"/>
              <w:jc w:val="center"/>
              <w:rPr/>
            </w:pPr>
            <w:r w:rsidDel="00000000" w:rsidR="00000000" w:rsidRPr="00000000">
              <w:rPr>
                <w:rFonts w:ascii="Georgia" w:cs="Georgia" w:eastAsia="Georgia" w:hAnsi="Georgia"/>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1">
            <w:pPr>
              <w:spacing w:after="0" w:before="0" w:line="276" w:lineRule="auto"/>
              <w:jc w:val="center"/>
              <w:rPr/>
            </w:pPr>
            <w:r w:rsidDel="00000000" w:rsidR="00000000" w:rsidRPr="00000000">
              <w:rPr>
                <w:rFonts w:ascii="Georgia" w:cs="Georgia" w:eastAsia="Georgia" w:hAnsi="Georgia"/>
                <w:sz w:val="22"/>
                <w:szCs w:val="22"/>
                <w:rtl w:val="0"/>
              </w:rPr>
              <w:t xml:space="preserve">2.94%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2">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3">
            <w:pPr>
              <w:spacing w:after="0" w:before="0" w:line="276" w:lineRule="auto"/>
              <w:jc w:val="center"/>
              <w:rPr/>
            </w:pPr>
            <w:r w:rsidDel="00000000" w:rsidR="00000000" w:rsidRPr="00000000">
              <w:rPr>
                <w:rFonts w:ascii="Georgia" w:cs="Georgia" w:eastAsia="Georgia" w:hAnsi="Georgia"/>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4">
            <w:pPr>
              <w:spacing w:after="0" w:before="0" w:line="276" w:lineRule="auto"/>
              <w:jc w:val="center"/>
              <w:rPr/>
            </w:pPr>
            <w:r w:rsidDel="00000000" w:rsidR="00000000" w:rsidRPr="00000000">
              <w:rPr>
                <w:rFonts w:ascii="Georgia" w:cs="Georgia" w:eastAsia="Georgia" w:hAnsi="Georgia"/>
                <w:sz w:val="22"/>
                <w:szCs w:val="22"/>
                <w:rtl w:val="0"/>
              </w:rPr>
              <w:t xml:space="preserve">20.59%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5">
            <w:pPr>
              <w:spacing w:after="0" w:before="0" w:line="276" w:lineRule="auto"/>
              <w:jc w:val="center"/>
              <w:rPr/>
            </w:pPr>
            <w:r w:rsidDel="00000000" w:rsidR="00000000" w:rsidRPr="00000000">
              <w:rPr>
                <w:rFonts w:ascii="Georgia" w:cs="Georgia" w:eastAsia="Georgia" w:hAnsi="Georgia"/>
                <w:sz w:val="22"/>
                <w:szCs w:val="22"/>
                <w:rtl w:val="0"/>
              </w:rPr>
              <w:t xml:space="preserve">Pathos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6">
            <w:pPr>
              <w:spacing w:after="0" w:before="0" w:line="276" w:lineRule="auto"/>
              <w:jc w:val="center"/>
              <w:rPr/>
            </w:pPr>
            <w:r w:rsidDel="00000000" w:rsidR="00000000" w:rsidRPr="00000000">
              <w:rPr>
                <w:rFonts w:ascii="Georgia" w:cs="Georgia" w:eastAsia="Georgia" w:hAnsi="Georgia"/>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7">
            <w:pPr>
              <w:spacing w:after="0" w:before="0" w:line="276" w:lineRule="auto"/>
              <w:jc w:val="center"/>
              <w:rPr/>
            </w:pPr>
            <w:r w:rsidDel="00000000" w:rsidR="00000000" w:rsidRPr="00000000">
              <w:rPr>
                <w:rFonts w:ascii="Georgia" w:cs="Georgia" w:eastAsia="Georgia" w:hAnsi="Georgia"/>
                <w:sz w:val="22"/>
                <w:szCs w:val="22"/>
                <w:rtl w:val="0"/>
              </w:rPr>
              <w:t xml:space="preserve">14.71%</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68">
            <w:pPr>
              <w:spacing w:after="0" w:before="0" w:line="276" w:lineRule="auto"/>
              <w:jc w:val="center"/>
              <w:rPr/>
            </w:pPr>
            <w:r w:rsidDel="00000000" w:rsidR="00000000" w:rsidRPr="00000000">
              <w:rPr>
                <w:rFonts w:ascii="Georgia" w:cs="Georgia" w:eastAsia="Georgia" w:hAnsi="Georgia"/>
                <w:sz w:val="22"/>
                <w:szCs w:val="22"/>
                <w:rtl w:val="0"/>
              </w:rPr>
              <w:t xml:space="preserve">Total</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69">
            <w:pPr>
              <w:spacing w:after="0" w:before="0" w:line="276" w:lineRule="auto"/>
              <w:jc w:val="center"/>
              <w:rPr/>
            </w:pPr>
            <w:r w:rsidDel="00000000" w:rsidR="00000000" w:rsidRPr="00000000">
              <w:rPr>
                <w:rFonts w:ascii="Georgia" w:cs="Georgia" w:eastAsia="Georgia" w:hAnsi="Georgia"/>
                <w:sz w:val="22"/>
                <w:szCs w:val="22"/>
                <w:rtl w:val="0"/>
              </w:rPr>
              <w:t xml:space="preserve">34</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6A">
            <w:pPr>
              <w:spacing w:after="0" w:before="0" w:line="276" w:lineRule="auto"/>
              <w:jc w:val="center"/>
              <w:rPr/>
            </w:pPr>
            <w:r w:rsidDel="00000000" w:rsidR="00000000" w:rsidRPr="00000000">
              <w:rPr>
                <w:rFonts w:ascii="Georgia" w:cs="Georgia" w:eastAsia="Georgia" w:hAnsi="Georgia"/>
                <w:sz w:val="22"/>
                <w:szCs w:val="22"/>
                <w:rtl w:val="0"/>
              </w:rPr>
              <w:t xml:space="preserve">100.01%</w:t>
            </w:r>
            <w:r w:rsidDel="00000000" w:rsidR="00000000" w:rsidRPr="00000000">
              <w:rPr>
                <w:rtl w:val="0"/>
              </w:rPr>
            </w:r>
          </w:p>
        </w:tc>
      </w:tr>
    </w:tbl>
    <w:p w:rsidR="00000000" w:rsidDel="00000000" w:rsidP="00000000" w:rsidRDefault="00000000" w:rsidRPr="00000000" w14:paraId="0000016B">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6C">
      <w:pPr>
        <w:spacing w:after="0" w:before="0" w:line="480" w:lineRule="auto"/>
        <w:ind w:firstLine="720"/>
        <w:jc w:val="both"/>
        <w:rPr/>
      </w:pPr>
      <w:r w:rsidDel="00000000" w:rsidR="00000000" w:rsidRPr="00000000">
        <w:rPr>
          <w:rtl w:val="0"/>
        </w:rPr>
        <w:t xml:space="preserve">Table 5 shows that Logos + Order was the most frequent combination, occurring in 15 of the 34 CTA phrases (44.12%). This was followed by Logos + Suggestion, with seven occurrences (20.59%); Pathos + Order, with six occurrences (17.65%); Pathos + Suggestion, with five occurrences (14.71%); and Ethos + Order, with one occurrence (2.94%). These findings indicate that logos were commonly paired with both orders and suggestions, while pathos was also combined with both directive subtypes. Ethos appeared only with order in the final classifications.</w:t>
      </w:r>
    </w:p>
    <w:p w:rsidR="00000000" w:rsidDel="00000000" w:rsidP="00000000" w:rsidRDefault="00000000" w:rsidRPr="00000000" w14:paraId="0000016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most frequent combination, Logos + Order, appeared in Olay, Luxe Organix, The Ordinary, and Pond’s. This combination presented product-related information alongside a direct instruction. For example, CTA phrases that mention product benefits and direct consumers to shop for or use a product connect information about the advertised product with a specific action. In this combination, logos provide the informational basis of the promotional message, while order directs consumers toward the intended action.</w:t>
      </w:r>
      <w:r w:rsidDel="00000000" w:rsidR="00000000" w:rsidRPr="00000000">
        <w:rPr>
          <w:rtl w:val="0"/>
        </w:rPr>
      </w:r>
    </w:p>
    <w:p w:rsidR="00000000" w:rsidDel="00000000" w:rsidP="00000000" w:rsidRDefault="00000000" w:rsidRPr="00000000" w14:paraId="0000016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second combination, Logos + Suggestion, occurred in The Ordinary, Myra, and Pond’s. This combination presented product-related information while inviting consumers to consider an action. Unlike an order, a suggestion allows consumers to consider the proposed action rather than presenting it as a direct instruction. By combining product information with a suggestion, the CTA provides a reason to consider the product while allowing consumers to decide whether to act on it.</w:t>
      </w:r>
      <w:r w:rsidDel="00000000" w:rsidR="00000000" w:rsidRPr="00000000">
        <w:rPr>
          <w:rtl w:val="0"/>
        </w:rPr>
      </w:r>
    </w:p>
    <w:p w:rsidR="00000000" w:rsidDel="00000000" w:rsidP="00000000" w:rsidRDefault="00000000" w:rsidRPr="00000000" w14:paraId="0000016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Pathos + Order appeared in Olay, Luxe Organix, and Myra. This combination used emotional expressions or desirable outcomes alongside direct instructions. References to youthful radiance, glowing skin, or other desirable experiences may appeal to consumers’ feelings and aspirations. When paired with an order, these appeals connect a desirable outcome with a specific action, such as trying or purchasing a product. Pathos + Suggestion appeared in Luxe Organix, Myra, and Pond’s. This combination appealed to consumers’ feelings or desired appearance while inviting them to consider a product or action. Instead of directly instructing the audience, the CTA presents an action as an option.</w:t>
      </w:r>
      <w:r w:rsidDel="00000000" w:rsidR="00000000" w:rsidRPr="00000000">
        <w:rPr>
          <w:rtl w:val="0"/>
        </w:rPr>
      </w:r>
    </w:p>
    <w:p w:rsidR="00000000" w:rsidDel="00000000" w:rsidP="00000000" w:rsidRDefault="00000000" w:rsidRPr="00000000" w14:paraId="0000017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Finally, Ethos + Order appeared once in Myra. This combination connected a credibility-related appeal with a direct instruction. The caption presented the brand in a way that emphasized credibility or trustworthiness, while the CTA directed consumers toward a specific action. In this combination, the credibility-related message supported the promotion, while the order encouraged consumers to act. However, the interpretation of ethos must be supported by the actual wording of the advertisement rather than by the brand name alone.</w:t>
      </w:r>
      <w:r w:rsidDel="00000000" w:rsidR="00000000" w:rsidRPr="00000000">
        <w:rPr>
          <w:rtl w:val="0"/>
        </w:rPr>
      </w:r>
    </w:p>
    <w:p w:rsidR="00000000" w:rsidDel="00000000" w:rsidP="00000000" w:rsidRDefault="00000000" w:rsidRPr="00000000" w14:paraId="0000017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Related studies on cosmetics advertising in social media have examined how rhetorical appeals and speech acts work together in promotional messages (Saad &amp; Ismael, 2025). The present findings are consistent with that line of work in showing that CTA phrases do more than name an appeal or issue an instruction alone. In this corpus, the most common pattern was Logos + Order, followed by Logos + Suggestion and the pathos-based pairings. The single Ethos + Order case further suggests that credibility-based wording was rare in the sample when the unit of analysis was the CTA phrase in context.</w:t>
      </w:r>
      <w:r w:rsidDel="00000000" w:rsidR="00000000" w:rsidRPr="00000000">
        <w:rPr>
          <w:rtl w:val="0"/>
        </w:rPr>
      </w:r>
    </w:p>
    <w:p w:rsidR="00000000" w:rsidDel="00000000" w:rsidP="00000000" w:rsidRDefault="00000000" w:rsidRPr="00000000" w14:paraId="00000172">
      <w:pPr>
        <w:spacing w:after="0" w:before="0" w:line="480" w:lineRule="auto"/>
        <w:ind w:firstLine="720"/>
        <w:jc w:val="both"/>
        <w:rPr/>
        <w:sectPr>
          <w:headerReference r:id="rId11" w:type="default"/>
          <w:headerReference r:id="rId12" w:type="first"/>
          <w:type w:val="nextPage"/>
          <w:pgSz w:h="16834" w:w="11909"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Overall, the findings show that persuasive meaning in the selected Facebook skincare advertisements was constructed through the combination of rhetorical appeals and directive subtypes. Logos presented product-related information, pathos appealed to consumers’ feelings and desired appearance, and ethos conveyed credibility when supported by the message. Meanwhile, orders directed consumers toward specific actions, while suggestions invited them to consider an action. However, this analysis focuses on the persuasive language used in the advertisements and does not establish whether consumers actually purchased or used the products.</w:t>
      </w:r>
      <w:r w:rsidDel="00000000" w:rsidR="00000000" w:rsidRPr="00000000">
        <w:rPr>
          <w:rtl w:val="0"/>
        </w:rPr>
      </w:r>
    </w:p>
    <w:p w:rsidR="00000000" w:rsidDel="00000000" w:rsidP="00000000" w:rsidRDefault="00000000" w:rsidRPr="00000000" w14:paraId="00000173">
      <w:pPr>
        <w:spacing w:after="0" w:before="0" w:line="480" w:lineRule="auto"/>
        <w:ind w:firstLine="0"/>
        <w:jc w:val="left"/>
        <w:rPr/>
      </w:pPr>
      <w:r w:rsidDel="00000000" w:rsidR="00000000" w:rsidRPr="00000000">
        <w:rPr>
          <w:rtl w:val="0"/>
        </w:rPr>
      </w:r>
    </w:p>
    <w:p w:rsidR="00000000" w:rsidDel="00000000" w:rsidP="00000000" w:rsidRDefault="00000000" w:rsidRPr="00000000" w14:paraId="00000174">
      <w:pPr>
        <w:spacing w:after="0" w:before="0" w:line="480" w:lineRule="auto"/>
        <w:ind w:firstLine="0"/>
        <w:jc w:val="left"/>
        <w:rPr/>
      </w:pPr>
      <w:r w:rsidDel="00000000" w:rsidR="00000000" w:rsidRPr="00000000">
        <w:rPr>
          <w:rtl w:val="0"/>
        </w:rPr>
      </w:r>
    </w:p>
    <w:p w:rsidR="00000000" w:rsidDel="00000000" w:rsidP="00000000" w:rsidRDefault="00000000" w:rsidRPr="00000000" w14:paraId="00000175">
      <w:pPr>
        <w:spacing w:after="0" w:before="0" w:line="480" w:lineRule="auto"/>
        <w:ind w:firstLine="0"/>
        <w:jc w:val="left"/>
        <w:rPr/>
      </w:pPr>
      <w:r w:rsidDel="00000000" w:rsidR="00000000" w:rsidRPr="00000000">
        <w:rPr>
          <w:rtl w:val="0"/>
        </w:rPr>
      </w:r>
    </w:p>
    <w:p w:rsidR="00000000" w:rsidDel="00000000" w:rsidP="00000000" w:rsidRDefault="00000000" w:rsidRPr="00000000" w14:paraId="00000176">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CONCLUSION AND RECOMMENDATION</w:t>
      </w:r>
      <w:r w:rsidDel="00000000" w:rsidR="00000000" w:rsidRPr="00000000">
        <w:rPr>
          <w:rtl w:val="0"/>
        </w:rPr>
      </w:r>
    </w:p>
    <w:p w:rsidR="00000000" w:rsidDel="00000000" w:rsidP="00000000" w:rsidRDefault="00000000" w:rsidRPr="00000000" w14:paraId="00000177">
      <w:pPr>
        <w:spacing w:after="0" w:before="0" w:line="480" w:lineRule="auto"/>
        <w:ind w:firstLine="0"/>
        <w:jc w:val="left"/>
        <w:rPr/>
      </w:pPr>
      <w:r w:rsidDel="00000000" w:rsidR="00000000" w:rsidRPr="00000000">
        <w:rPr>
          <w:rtl w:val="0"/>
        </w:rPr>
      </w:r>
    </w:p>
    <w:p w:rsidR="00000000" w:rsidDel="00000000" w:rsidP="00000000" w:rsidRDefault="00000000" w:rsidRPr="00000000" w14:paraId="00000178">
      <w:pPr>
        <w:spacing w:after="0" w:before="0" w:line="480" w:lineRule="auto"/>
        <w:ind w:firstLine="0"/>
        <w:jc w:val="left"/>
        <w:rPr/>
      </w:pPr>
      <w:r w:rsidDel="00000000" w:rsidR="00000000" w:rsidRPr="00000000">
        <w:rPr>
          <w:rtl w:val="0"/>
        </w:rPr>
      </w:r>
    </w:p>
    <w:p w:rsidR="00000000" w:rsidDel="00000000" w:rsidP="00000000" w:rsidRDefault="00000000" w:rsidRPr="00000000" w14:paraId="00000179">
      <w:pPr>
        <w:spacing w:after="0" w:before="0" w:line="480" w:lineRule="auto"/>
        <w:ind w:firstLine="0"/>
        <w:jc w:val="left"/>
        <w:rPr/>
      </w:pPr>
      <w:r w:rsidDel="00000000" w:rsidR="00000000" w:rsidRPr="00000000">
        <w:rPr>
          <w:rtl w:val="0"/>
        </w:rPr>
      </w:r>
    </w:p>
    <w:p w:rsidR="00000000" w:rsidDel="00000000" w:rsidP="00000000" w:rsidRDefault="00000000" w:rsidRPr="00000000" w14:paraId="0000017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addressed a gap in advertising discourse research: limited attention to the combined analysis of rhetorical appeals and directive subtypes when call-to-action (CTA) phrases are treated as distinct linguistic units in Facebook skincare advertisement captions. From that gap, the inquiry identified the rhetorical appeals used in the selected CTA phrases, determined the directive subtypes present in those phrases, and explained how those appeals and subtypes contribute to the construction of persuasive meaning. The analysis drew on Aristotle’s rhetorical framework of ethos, pathos, and logos, together with a directive classification from Speech Act Theory. Command, order, request, and suggestion were defined operationally following Anggraini and Afriana (2023). </w:t>
      </w:r>
      <w:r w:rsidDel="00000000" w:rsidR="00000000" w:rsidRPr="00000000">
        <w:rPr>
          <w:rtl w:val="0"/>
        </w:rPr>
      </w:r>
    </w:p>
    <w:p w:rsidR="00000000" w:rsidDel="00000000" w:rsidP="00000000" w:rsidRDefault="00000000" w:rsidRPr="00000000" w14:paraId="0000017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What follows states what that design allows the study to conclude about persuasive meaning in this corpus. </w:t>
      </w:r>
      <w:r w:rsidDel="00000000" w:rsidR="00000000" w:rsidRPr="00000000">
        <w:rPr>
          <w:rtl w:val="0"/>
        </w:rPr>
      </w:r>
    </w:p>
    <w:p w:rsidR="00000000" w:rsidDel="00000000" w:rsidP="00000000" w:rsidRDefault="00000000" w:rsidRPr="00000000" w14:paraId="0000017C">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17D">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Conclusion</w:t>
      </w:r>
      <w:r w:rsidDel="00000000" w:rsidR="00000000" w:rsidRPr="00000000">
        <w:rPr>
          <w:rtl w:val="0"/>
        </w:rPr>
      </w:r>
    </w:p>
    <w:p w:rsidR="00000000" w:rsidDel="00000000" w:rsidP="00000000" w:rsidRDefault="00000000" w:rsidRPr="00000000" w14:paraId="0000017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establish that persuasive meaning in the selected Facebook skincare advertisement captions is constructed through the use of rhetorical appeals and directive subtypes in CTA phrases. The analysis demonstrates that these linguistic elements serve different but complementary functions: rhetorical appeals provide the persuasive basis of the advertising message, while directive subtypes express how the audience is encouraged to respond. The conclusions for each research question are presented below.</w:t>
      </w:r>
      <w:r w:rsidDel="00000000" w:rsidR="00000000" w:rsidRPr="00000000">
        <w:rPr>
          <w:rtl w:val="0"/>
        </w:rPr>
      </w:r>
    </w:p>
    <w:p w:rsidR="00000000" w:rsidDel="00000000" w:rsidP="00000000" w:rsidRDefault="00000000" w:rsidRPr="00000000" w14:paraId="0000017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Regarding the rhetorical appeals used in the CTA phrases, the study identifies logos, pathos, and ethos, with logos occurring most frequently. This finding indicates that product-related information, stated benefits, ingredients, features, and other details are prominent in the persuasive messages of the selected advertisements. Pathos also contributes to persuasive meaning by connecting skincare products with emotions, aspirations, and desirable appearance-related outcomes. Ethos appears less frequently and is identified when the wording provides a basis for interpreting credibility or trustworthiness. Thus, the analysis shows that the persuasive basis of a CTA phrase is understood through its wording and the context of the full advertisement caption.</w:t>
      </w:r>
      <w:r w:rsidDel="00000000" w:rsidR="00000000" w:rsidRPr="00000000">
        <w:rPr>
          <w:rtl w:val="0"/>
        </w:rPr>
      </w:r>
    </w:p>
    <w:p w:rsidR="00000000" w:rsidDel="00000000" w:rsidP="00000000" w:rsidRDefault="00000000" w:rsidRPr="00000000" w14:paraId="0000018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Regarding the directive subtypes present in the CTA phrases, the study identifies orders and suggestions. Orders occur more frequently than suggestions, showing that the selected advertisements commonly use direct instructions to encourage actions such as shopping for, exploring, or using skincare products. Suggestions, meanwhile, present actions that consumers may consider, such as trying a product or incorporating it into a skincare routine. Command and request are not identified in the analyzed data based on the operational criteria applied in the study. These findings indicate that orders and suggestions are the directive subtypes represented in the selected corpus.</w:t>
      </w:r>
      <w:r w:rsidDel="00000000" w:rsidR="00000000" w:rsidRPr="00000000">
        <w:rPr>
          <w:rtl w:val="0"/>
        </w:rPr>
      </w:r>
    </w:p>
    <w:p w:rsidR="00000000" w:rsidDel="00000000" w:rsidP="00000000" w:rsidRDefault="00000000" w:rsidRPr="00000000" w14:paraId="0000018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Regarding how rhetorical appeals and directive subtypes contribute to the construction of persuasive meaning, the findings show that these elements can be combined in different ways. Logos + Order is the most frequent combination, followed by Logos + Suggestion. These combinations illustrate how product-related information may accompany either a direct instruction or a suggested action. Pathos also occurs with both orders and suggestions, connecting emotional or aspirational expressions with the actions presented in the CTA phrases. Ethos + Order appears only once, demonstrating that credibility-related language may accompany a direct instruction when supported by the advertisement’s wording. Overall, the combinations show how the persuasive basis of an advertising message and the communicative function of a CTA phrase contribute to its intended meaning.</w:t>
      </w:r>
      <w:r w:rsidDel="00000000" w:rsidR="00000000" w:rsidRPr="00000000">
        <w:rPr>
          <w:rtl w:val="0"/>
        </w:rPr>
      </w:r>
    </w:p>
    <w:p w:rsidR="00000000" w:rsidDel="00000000" w:rsidP="00000000" w:rsidRDefault="00000000" w:rsidRPr="00000000" w14:paraId="0000018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In conclusion, the study demonstrates that persuasive meaning in the selected Facebook skincare advertisements is constructed through the relationship between rhetorical appeals and directive subtypes. Logos, pathos, and ethos provide different persuasive bases, while orders and suggestions express different ways of encouraging audience action. Their combination helps explain how CTA phrases communicate promotional messages within their advertising contexts. However, because the study focuses on textual analysis rather than consumer responses, the findings explain the construction of persuasive meaning and do not establish whether the advertisements lead to actual purchases or product use.</w:t>
      </w:r>
      <w:r w:rsidDel="00000000" w:rsidR="00000000" w:rsidRPr="00000000">
        <w:rPr>
          <w:rtl w:val="0"/>
        </w:rPr>
      </w:r>
    </w:p>
    <w:p w:rsidR="00000000" w:rsidDel="00000000" w:rsidP="00000000" w:rsidRDefault="00000000" w:rsidRPr="00000000" w14:paraId="00000183">
      <w:pPr>
        <w:keepNext w:val="1"/>
        <w:spacing w:after="0" w:before="0" w:line="480" w:lineRule="auto"/>
        <w:ind w:firstLine="0"/>
        <w:jc w:val="left"/>
        <w:rPr>
          <w:b w:val="1"/>
          <w:bCs w:val="1"/>
          <w:sz w:val="24"/>
          <w:szCs w:val="24"/>
        </w:rPr>
      </w:pPr>
      <w:bookmarkStart w:colFirst="0" w:colLast="0" w:name="_ijww81mhghu" w:id="13"/>
      <w:bookmarkEnd w:id="13"/>
      <w:r w:rsidDel="00000000" w:rsidR="00000000" w:rsidRPr="00000000">
        <w:rPr>
          <w:rtl w:val="0"/>
        </w:rPr>
      </w:r>
    </w:p>
    <w:p w:rsidR="00000000" w:rsidDel="00000000" w:rsidP="00000000" w:rsidRDefault="00000000" w:rsidRPr="00000000" w14:paraId="00000184">
      <w:pPr>
        <w:keepNext w:val="1"/>
        <w:spacing w:after="0" w:before="0" w:line="480" w:lineRule="auto"/>
        <w:ind w:firstLine="0"/>
        <w:jc w:val="left"/>
        <w:rPr/>
      </w:pPr>
      <w:bookmarkStart w:colFirst="0" w:colLast="0" w:name="_ntiufv5lusja" w:id="14"/>
      <w:bookmarkEnd w:id="14"/>
      <w:r w:rsidDel="00000000" w:rsidR="00000000" w:rsidRPr="00000000">
        <w:rPr>
          <w:rFonts w:ascii="Georgia" w:cs="Georgia" w:eastAsia="Georgia" w:hAnsi="Georgia"/>
          <w:b w:val="1"/>
          <w:bCs w:val="1"/>
          <w:i w:val="0"/>
          <w:iCs w:val="0"/>
          <w:sz w:val="24"/>
          <w:szCs w:val="24"/>
          <w:rtl w:val="0"/>
        </w:rPr>
        <w:t xml:space="preserve">Recommendations</w:t>
      </w:r>
      <w:r w:rsidDel="00000000" w:rsidR="00000000" w:rsidRPr="00000000">
        <w:rPr>
          <w:rtl w:val="0"/>
        </w:rPr>
      </w:r>
    </w:p>
    <w:p w:rsidR="00000000" w:rsidDel="00000000" w:rsidP="00000000" w:rsidRDefault="00000000" w:rsidRPr="00000000" w14:paraId="0000018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Based on the findings and conclusions of the study, the following recommendations are proposed.</w:t>
      </w:r>
      <w:r w:rsidDel="00000000" w:rsidR="00000000" w:rsidRPr="00000000">
        <w:rPr>
          <w:rtl w:val="0"/>
        </w:rPr>
      </w:r>
    </w:p>
    <w:p w:rsidR="00000000" w:rsidDel="00000000" w:rsidP="00000000" w:rsidRDefault="00000000" w:rsidRPr="00000000" w14:paraId="0000018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First, skincare brands and Facebook advertisers may consider how rhetorical appeals and directive subtypes are used when developing CTA phrases. They may provide clear and relevant product information, use emotional or aspirational expressions appropriately, and ensure that claims about product benefits and credibility are supported by the advertisement’s content. They may also consider whether direct instructions or suggestions are more appropriate for the actions they intend to communicate.</w:t>
      </w:r>
      <w:r w:rsidDel="00000000" w:rsidR="00000000" w:rsidRPr="00000000">
        <w:rPr>
          <w:rtl w:val="0"/>
        </w:rPr>
      </w:r>
    </w:p>
    <w:p w:rsidR="00000000" w:rsidDel="00000000" w:rsidP="00000000" w:rsidRDefault="00000000" w:rsidRPr="00000000" w14:paraId="0000018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Second, English Language Studies students may use the findings as a reference when examining persuasive language in digital advertising. They may analyze how short expressions function within broader texts and how rhetorical appeals and directive speech acts contribute to meaning. This may also help develop their skills in discourse analysis and the critical interpretation of online content.</w:t>
      </w:r>
      <w:r w:rsidDel="00000000" w:rsidR="00000000" w:rsidRPr="00000000">
        <w:rPr>
          <w:rtl w:val="0"/>
        </w:rPr>
      </w:r>
    </w:p>
    <w:p w:rsidR="00000000" w:rsidDel="00000000" w:rsidP="00000000" w:rsidRDefault="00000000" w:rsidRPr="00000000" w14:paraId="0000018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Third, future researchers may examine CTA phrases from a wider range of skincare brands, social media platforms, or advertising periods. They may also compare skincare advertisements with advertisements for other product categories to explore similarities and differences in the use of rhetorical appeals and directive subtypes. Such studies may broaden the understanding of persuasive language across different advertising contexts.</w:t>
      </w:r>
      <w:r w:rsidDel="00000000" w:rsidR="00000000" w:rsidRPr="00000000">
        <w:rPr>
          <w:rtl w:val="0"/>
        </w:rPr>
      </w:r>
    </w:p>
    <w:p w:rsidR="00000000" w:rsidDel="00000000" w:rsidP="00000000" w:rsidRDefault="00000000" w:rsidRPr="00000000" w14:paraId="0000018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Fourth, future researchers may explore other linguistic frameworks, such as politeness strategies or additional speech act categories, to examine features that are beyond the scope of the present study. These approaches may provide further insights into how advertisers formulate promotional messages and communicate with their audiences.</w:t>
      </w:r>
      <w:r w:rsidDel="00000000" w:rsidR="00000000" w:rsidRPr="00000000">
        <w:rPr>
          <w:rtl w:val="0"/>
        </w:rPr>
      </w:r>
    </w:p>
    <w:p w:rsidR="00000000" w:rsidDel="00000000" w:rsidP="00000000" w:rsidRDefault="00000000" w:rsidRPr="00000000" w14:paraId="0000018A">
      <w:pPr>
        <w:spacing w:after="0" w:before="0" w:line="480" w:lineRule="auto"/>
        <w:ind w:firstLine="720"/>
        <w:jc w:val="both"/>
        <w:rPr/>
        <w:sectPr>
          <w:headerReference r:id="rId13" w:type="default"/>
          <w:headerReference r:id="rId14" w:type="first"/>
          <w:type w:val="nextPage"/>
          <w:pgSz w:h="16834" w:w="11909"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Finally, researchers interested in consumer responses may conduct a separate study using appropriate methods, such as interviews, surveys, or experiments, to investigate how audiences interpret CTA phrases. This may help determine how consumers understand persuasive messages and whether their interpretations relate to their attitudes or actions. Such research would complement the present study by examining audience responses rather than focusing solely on the linguistic construction of persuasive meaning.</w:t>
      </w:r>
      <w:r w:rsidDel="00000000" w:rsidR="00000000" w:rsidRPr="00000000">
        <w:rPr>
          <w:rtl w:val="0"/>
        </w:rPr>
      </w:r>
    </w:p>
    <w:p w:rsidR="00000000" w:rsidDel="00000000" w:rsidP="00000000" w:rsidRDefault="00000000" w:rsidRPr="00000000" w14:paraId="0000018B">
      <w:pPr>
        <w:spacing w:after="0" w:before="0" w:line="480" w:lineRule="auto"/>
        <w:ind w:firstLine="0"/>
        <w:jc w:val="left"/>
        <w:rPr/>
      </w:pPr>
      <w:r w:rsidDel="00000000" w:rsidR="00000000" w:rsidRPr="00000000">
        <w:rPr>
          <w:rtl w:val="0"/>
        </w:rPr>
      </w:r>
    </w:p>
    <w:p w:rsidR="00000000" w:rsidDel="00000000" w:rsidP="00000000" w:rsidRDefault="00000000" w:rsidRPr="00000000" w14:paraId="0000018C">
      <w:pPr>
        <w:spacing w:after="0" w:before="0" w:line="480" w:lineRule="auto"/>
        <w:ind w:firstLine="0"/>
        <w:jc w:val="left"/>
        <w:rPr/>
      </w:pPr>
      <w:r w:rsidDel="00000000" w:rsidR="00000000" w:rsidRPr="00000000">
        <w:rPr>
          <w:rtl w:val="0"/>
        </w:rPr>
      </w:r>
    </w:p>
    <w:p w:rsidR="00000000" w:rsidDel="00000000" w:rsidP="00000000" w:rsidRDefault="00000000" w:rsidRPr="00000000" w14:paraId="0000018D">
      <w:pPr>
        <w:spacing w:after="0" w:before="0" w:line="480" w:lineRule="auto"/>
        <w:ind w:firstLine="0"/>
        <w:jc w:val="left"/>
        <w:rPr/>
      </w:pPr>
      <w:r w:rsidDel="00000000" w:rsidR="00000000" w:rsidRPr="00000000">
        <w:rPr>
          <w:rtl w:val="0"/>
        </w:rPr>
      </w:r>
    </w:p>
    <w:p w:rsidR="00000000" w:rsidDel="00000000" w:rsidP="00000000" w:rsidRDefault="00000000" w:rsidRPr="00000000" w14:paraId="0000018E">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REFERENCES</w:t>
      </w:r>
      <w:r w:rsidDel="00000000" w:rsidR="00000000" w:rsidRPr="00000000">
        <w:rPr>
          <w:rtl w:val="0"/>
        </w:rPr>
      </w:r>
    </w:p>
    <w:p>
      <w:pPr>
        <w:spacing w:before="0" w:after="0" w:line="480" w:lineRule="auto"/>
        <w:ind w:left="720" w:hanging="720"/>
        <w:jc w:val="left"/>
      </w:pPr>
      <w:r>
        <w:rPr>
          <w:rFonts w:ascii="Georgia" w:hAnsi="Georgia"/>
          <w:sz w:val="22"/>
        </w:rPr>
        <w:t xml:space="preserve">Abubakar, J., Ruqayya, R., &amp; Bashir, A. S. (2023). Digital communication. ResearchGate. https://share.google/EC0fhobJadzjqEeAK</w:t>
      </w:r>
    </w:p>
    <w:p>
      <w:pPr>
        <w:spacing w:before="0" w:after="0" w:line="480" w:lineRule="auto"/>
        <w:ind w:left="720" w:hanging="720"/>
        <w:jc w:val="left"/>
      </w:pPr>
      <w:r>
        <w:rPr>
          <w:rFonts w:ascii="Georgia" w:hAnsi="Georgia"/>
          <w:sz w:val="22"/>
        </w:rPr>
        <w:t xml:space="preserve">Anggraini, M., &amp; Afriana. (2023). Types of directive speech acts in “Fall” Movie 2022. Journal of Language Teaching and Learning, Linguistics and Literature, Vol. 11, No. 2(2548–4192), 1132–1143. https://doi.org/10.24256/ideas.v11i2.4250</w:t>
      </w:r>
    </w:p>
    <w:p>
      <w:pPr>
        <w:spacing w:before="0" w:after="0" w:line="480" w:lineRule="auto"/>
        <w:ind w:left="720" w:hanging="720"/>
        <w:jc w:val="left"/>
      </w:pPr>
      <w:r>
        <w:rPr>
          <w:rFonts w:ascii="Georgia" w:hAnsi="Georgia"/>
          <w:sz w:val="22"/>
        </w:rPr>
        <w:t xml:space="preserve">Arakelyan, H., &amp; Aleksanyan, A. (2025). LINGUISTIC PECULIARITIES OF CALL-TO-ACTION PHRASES IN DIGITAL DISCOURSE. Foreign Languages in Higher Education, 29(2(39)), 5–20. https://doi.org/10.46991/flhe.2025.29.2.005</w:t>
      </w:r>
    </w:p>
    <w:p>
      <w:pPr>
        <w:spacing w:before="0" w:after="0" w:line="480" w:lineRule="auto"/>
        <w:ind w:left="720" w:hanging="720"/>
        <w:jc w:val="left"/>
      </w:pPr>
      <w:r>
        <w:rPr>
          <w:rFonts w:ascii="Georgia" w:hAnsi="Georgia"/>
          <w:sz w:val="22"/>
        </w:rPr>
        <w:t xml:space="preserve">Ardyanti, E., Duwila, S. A., &amp; Astutik, A. (2025). CONSTRUCTING BEAUTY: A LINGUISTIC FEATURES ANALYSIS OF KOREAN SKINCARE ADVERTISEMENTS. Journal of Gender Equality and Social Inclusion (Gesi), 4(2), 57–68. https://doi.org/10.38156/gesi.v4i2.208</w:t>
      </w:r>
    </w:p>
    <w:p>
      <w:pPr>
        <w:spacing w:before="0" w:after="0" w:line="480" w:lineRule="auto"/>
        <w:ind w:left="720" w:hanging="720"/>
        <w:jc w:val="left"/>
      </w:pPr>
      <w:r>
        <w:rPr>
          <w:rFonts w:ascii="Georgia" w:hAnsi="Georgia"/>
          <w:sz w:val="22"/>
        </w:rPr>
        <w:t xml:space="preserve">Brown, G., &amp; Yule, G. (1983). DISCOURSE ANALYSIS. Cambridge University Press.https://carrerainglesuce.wordpress.com/wp-content/uploads/2019/05/discourse_analysis_by_gillian_brown_geor.pdf</w:t>
      </w:r>
    </w:p>
    <w:p>
      <w:pPr>
        <w:spacing w:before="0" w:after="0" w:line="480" w:lineRule="auto"/>
        <w:ind w:left="720" w:hanging="720"/>
        <w:jc w:val="left"/>
      </w:pPr>
      <w:r>
        <w:rPr>
          <w:rFonts w:ascii="Georgia" w:hAnsi="Georgia"/>
          <w:sz w:val="22"/>
        </w:rPr>
        <w:t xml:space="preserve">Business Mirror. (2022). Luxe Organix shares two important announcements to treat customers. BusinessMirror. https://businessmirror.com.ph/2022/11/02/luxe-organix-shares-two-important-announcements-to-treat-customers/</w:t>
      </w:r>
    </w:p>
    <w:p>
      <w:pPr>
        <w:spacing w:before="0" w:after="0" w:line="480" w:lineRule="auto"/>
        <w:ind w:left="720" w:hanging="720"/>
        <w:jc w:val="left"/>
      </w:pPr>
      <w:r>
        <w:rPr>
          <w:rFonts w:ascii="Georgia" w:hAnsi="Georgia"/>
          <w:sz w:val="22"/>
        </w:rPr>
        <w:t xml:space="preserve">Darmawan, R., &amp; Indah, R. N. (2025). STYLISTIC ANALYSIS OF PERSUASIVE TECHNIQUES IN MALE SKINCARE ADVERTISING ON INSTAGRAM. LINGUISTIK Jurnal Bahasa Dan Sastra, 10(4), 445–456. https://doi.org/10.31604/linguistik.v10i4.445-456</w:t>
      </w:r>
    </w:p>
    <w:p>
      <w:pPr>
        <w:spacing w:before="0" w:after="0" w:line="480" w:lineRule="auto"/>
        <w:ind w:left="720" w:hanging="720"/>
        <w:jc w:val="left"/>
      </w:pPr>
      <w:r>
        <w:rPr>
          <w:rFonts w:ascii="Georgia" w:hAnsi="Georgia"/>
          <w:sz w:val="22"/>
        </w:rPr>
        <w:t xml:space="preserve">De Castro, G., &amp; Martinez, S. M. (2025). Rhetorical Appeals across Selected Philippine Bank Advertising on Facebook. Southern Semiotic Review, 22. https://doi.org/10.33234/ssr.22.13</w:t>
      </w:r>
    </w:p>
    <w:p>
      <w:pPr>
        <w:spacing w:before="0" w:after="0" w:line="480" w:lineRule="auto"/>
        <w:ind w:left="720" w:hanging="720"/>
        <w:jc w:val="left"/>
      </w:pPr>
      <w:r>
        <w:rPr>
          <w:rFonts w:ascii="Georgia" w:hAnsi="Georgia"/>
          <w:sz w:val="22"/>
        </w:rPr>
        <w:t xml:space="preserve">Dwiyanti, W. G. (2024). Persuasive techniques in makeup and skincare video advertisements. JLT Jurnal Linguistik Terapan, 14(1), 27–37. https://jurnal.polinema.ac.id/index.php/jlt/article/view/4558</w:t>
      </w:r>
    </w:p>
    <w:p>
      <w:pPr>
        <w:spacing w:before="0" w:after="0" w:line="480" w:lineRule="auto"/>
        <w:ind w:left="720" w:hanging="720"/>
        <w:jc w:val="left"/>
      </w:pPr>
      <w:r>
        <w:rPr>
          <w:rFonts w:ascii="Georgia" w:hAnsi="Georgia"/>
          <w:sz w:val="22"/>
        </w:rPr>
        <w:t xml:space="preserve">Euromonitor International. (2025). Beauty and personal care in the Philippines. https://www.euromonitor.com/beauty-and-personal-care-in-the-philippines/report?id=421071&amp;recid=1951822385765&amp;utm_source=chatgpt.com</w:t>
      </w:r>
    </w:p>
    <w:p>
      <w:pPr>
        <w:spacing w:before="0" w:after="0" w:line="480" w:lineRule="auto"/>
        <w:ind w:left="720" w:hanging="720"/>
        <w:jc w:val="left"/>
      </w:pPr>
      <w:r>
        <w:rPr>
          <w:rFonts w:ascii="Georgia" w:hAnsi="Georgia"/>
          <w:sz w:val="22"/>
        </w:rPr>
        <w:t xml:space="preserve">Fitch, K. (2008). Directives. The International Encyclopedia of Communication. https://doi.org/10.1002/9781405186407.wbiecd041</w:t>
      </w:r>
    </w:p>
    <w:p>
      <w:pPr>
        <w:spacing w:before="0" w:after="0" w:line="480" w:lineRule="auto"/>
        <w:ind w:left="720" w:hanging="720"/>
        <w:jc w:val="left"/>
      </w:pPr>
      <w:r>
        <w:rPr>
          <w:rFonts w:ascii="Georgia" w:hAnsi="Georgia"/>
          <w:sz w:val="22"/>
        </w:rPr>
        <w:t xml:space="preserve">Gee, J. P. (2014). An introduction to discourse analysis. In Routledge eBooks. https://doi.org/10.4324/9781315819679</w:t>
      </w:r>
    </w:p>
    <w:p>
      <w:pPr>
        <w:spacing w:before="0" w:after="0" w:line="480" w:lineRule="auto"/>
        <w:ind w:left="720" w:hanging="720"/>
        <w:jc w:val="left"/>
      </w:pPr>
      <w:r>
        <w:rPr>
          <w:rFonts w:ascii="Georgia" w:hAnsi="Georgia"/>
          <w:sz w:val="22"/>
        </w:rPr>
        <w:t xml:space="preserve">Giddings, A. (2025). The Role of Social Media in Beauty Marketing: Insights from Kidfluencers, Brand Withdrawal, and Consumers’ Attitudes. Scholars Archive - University at Albany (University at Albany, State University of New York). https://scholarsarchive.library.albany.edu/honorscollege_business/70</w:t>
      </w:r>
    </w:p>
    <w:p>
      <w:pPr>
        <w:spacing w:before="0" w:after="0" w:line="480" w:lineRule="auto"/>
        <w:ind w:left="720" w:hanging="720"/>
        <w:jc w:val="left"/>
      </w:pPr>
      <w:r>
        <w:rPr>
          <w:rFonts w:ascii="Georgia" w:hAnsi="Georgia"/>
          <w:sz w:val="22"/>
        </w:rPr>
        <w:t xml:space="preserve">Jamora-Garceau, T. (2023). Award-winning clean beauty brands under one roof. Philstar.com. https://www.philstar.com/lifestyle/2023/12/08/2317173/award-winning-clean-beauty-brands-under-one-roof</w:t>
      </w:r>
    </w:p>
    <w:p>
      <w:pPr>
        <w:spacing w:before="0" w:after="0" w:line="480" w:lineRule="auto"/>
        <w:ind w:left="720" w:hanging="720"/>
        <w:jc w:val="left"/>
      </w:pPr>
      <w:r>
        <w:rPr>
          <w:rFonts w:ascii="Georgia" w:hAnsi="Georgia"/>
          <w:sz w:val="22"/>
        </w:rPr>
        <w:t xml:space="preserve">Kencana, D. S. S. (2025). An analysis of representative and directive speech acts in NIVEA’s advertising discourse on Instagram. Prasasti/UNS Journal of Language Studies, 10(2), 184. https://doi.org/10.20961/prasasti.v10i2.97398</w:t>
      </w:r>
    </w:p>
    <w:p>
      <w:pPr>
        <w:spacing w:before="0" w:after="0" w:line="480" w:lineRule="auto"/>
        <w:ind w:left="720" w:hanging="720"/>
        <w:jc w:val="left"/>
      </w:pPr>
      <w:r>
        <w:rPr>
          <w:rFonts w:ascii="Georgia" w:hAnsi="Georgia"/>
          <w:sz w:val="22"/>
        </w:rPr>
        <w:t xml:space="preserve">Kenton, W. (2025). What a call to action (CTA) is and how it works. https://share.google/s4l7LqDgUSalTgGvu</w:t>
      </w:r>
    </w:p>
    <w:p>
      <w:pPr>
        <w:spacing w:before="0" w:after="0" w:line="480" w:lineRule="auto"/>
        <w:ind w:left="720" w:hanging="720"/>
        <w:jc w:val="left"/>
      </w:pPr>
      <w:r>
        <w:rPr>
          <w:rFonts w:ascii="Georgia" w:hAnsi="Georgia"/>
          <w:sz w:val="22"/>
        </w:rPr>
        <w:t xml:space="preserve">Luxe Organix. (2023). Our newest serum sunscreens are also available in sachets! (Facebook Post). https://www.facebook.com/share/r/1C3MBrSZ2H/</w:t>
      </w:r>
    </w:p>
    <w:p>
      <w:pPr>
        <w:spacing w:before="0" w:after="0" w:line="480" w:lineRule="auto"/>
        <w:ind w:left="720" w:hanging="720"/>
        <w:jc w:val="left"/>
      </w:pPr>
      <w:r>
        <w:rPr>
          <w:rFonts w:ascii="Georgia" w:hAnsi="Georgia"/>
          <w:sz w:val="22"/>
        </w:rPr>
        <w:t xml:space="preserve">Luxe Organix. (2023). Want to achieve a youthful skin? (Facebook Post). https://www.facebook.com/share/r/1M9Zzuom7W/</w:t>
      </w:r>
    </w:p>
    <w:p>
      <w:pPr>
        <w:spacing w:before="0" w:after="0" w:line="480" w:lineRule="auto"/>
        <w:ind w:left="720" w:hanging="720"/>
        <w:jc w:val="left"/>
      </w:pPr>
      <w:r>
        <w:rPr>
          <w:rFonts w:ascii="Georgia" w:hAnsi="Georgia"/>
          <w:sz w:val="22"/>
        </w:rPr>
        <w:t xml:space="preserve">Luxe Organix. (2024). The 1𝘴𝘵 𝘦𝘷𝘦𝘳 𝘴𝘶𝘯𝘴𝘤𝘳𝘦𝘦𝘯 𝘴𝘵𝘪𝘤𝘬 from Luxe Organix is finally out! (Facebook Post). https://www.facebook.com/share/p/1Mo11jqb6c/</w:t>
      </w:r>
    </w:p>
    <w:p>
      <w:pPr>
        <w:spacing w:before="0" w:after="0" w:line="480" w:lineRule="auto"/>
        <w:ind w:left="720" w:hanging="720"/>
        <w:jc w:val="left"/>
      </w:pPr>
      <w:r>
        <w:rPr>
          <w:rFonts w:ascii="Georgia" w:hAnsi="Georgia"/>
          <w:sz w:val="22"/>
        </w:rPr>
        <w:t xml:space="preserve">Luxe Organix. (2024). Treat your skin to body care that will keep it glowing all day! (Facebook Post). https://www.facebook.com/share/v/19iKAX1GJZ/</w:t>
      </w:r>
    </w:p>
    <w:p>
      <w:pPr>
        <w:spacing w:before="0" w:after="0" w:line="480" w:lineRule="auto"/>
        <w:ind w:left="720" w:hanging="720"/>
        <w:jc w:val="left"/>
      </w:pPr>
      <w:r>
        <w:rPr>
          <w:rFonts w:ascii="Georgia" w:hAnsi="Georgia"/>
          <w:sz w:val="22"/>
        </w:rPr>
        <w:t xml:space="preserve">Luxe Organix. (2025). Your go-to for nourished, glossy lips with a hint of tint! (Facebook Post). https://www.facebook.com/share/r/14sphNJqpKJ/</w:t>
      </w:r>
    </w:p>
    <w:p>
      <w:pPr>
        <w:spacing w:before="0" w:after="0" w:line="480" w:lineRule="auto"/>
        <w:ind w:left="720" w:hanging="720"/>
        <w:jc w:val="left"/>
      </w:pPr>
      <w:r>
        <w:rPr>
          <w:rFonts w:ascii="Georgia" w:hAnsi="Georgia"/>
          <w:sz w:val="22"/>
        </w:rPr>
        <w:t xml:space="preserve">Luxe Organix. (2025). Start your routine with a skin-calming cleanse (Facebook Post). https://www.facebook.com/share/p/1Dk66gmjEA/</w:t>
      </w:r>
    </w:p>
    <w:p>
      <w:pPr>
        <w:spacing w:before="0" w:after="0" w:line="480" w:lineRule="auto"/>
        <w:ind w:left="720" w:hanging="720"/>
        <w:jc w:val="left"/>
      </w:pPr>
      <w:r>
        <w:rPr>
          <w:rFonts w:ascii="Georgia" w:hAnsi="Georgia"/>
          <w:sz w:val="22"/>
        </w:rPr>
        <w:t xml:space="preserve">Luxe Organix. (2026). Say hello to glowing, protected skin (Facebook Post). https://www.facebook.com/share/r/1Ny7w92hEp/</w:t>
      </w:r>
    </w:p>
    <w:p>
      <w:pPr>
        <w:spacing w:before="0" w:after="0" w:line="480" w:lineRule="auto"/>
        <w:ind w:left="720" w:hanging="720"/>
        <w:jc w:val="left"/>
      </w:pPr>
      <w:r>
        <w:rPr>
          <w:rFonts w:ascii="Georgia" w:hAnsi="Georgia"/>
          <w:sz w:val="22"/>
        </w:rPr>
        <w:t xml:space="preserve">Mananquil, R. (2009). On Golden Pond’s. Philstar.com. https://www.philstar.com/lifestyle/fashion-and-beauty/2009/12/23/534716/golden-ponds?</w:t>
      </w:r>
    </w:p>
    <w:p>
      <w:pPr>
        <w:spacing w:before="0" w:after="0" w:line="480" w:lineRule="auto"/>
        <w:ind w:left="720" w:hanging="720"/>
        <w:jc w:val="left"/>
      </w:pPr>
      <w:r>
        <w:rPr>
          <w:rFonts w:ascii="Georgia" w:hAnsi="Georgia"/>
          <w:sz w:val="22"/>
        </w:rPr>
        <w:t xml:space="preserve">McCormick, K., &amp; McCormick, K. (2026). Social media advertising in 2026: Costs, types, tips &amp; top channels. WordStream. https://share.google/fl9hXfbriNZC8D8oe</w:t>
      </w:r>
    </w:p>
    <w:p>
      <w:pPr>
        <w:spacing w:before="0" w:after="0" w:line="480" w:lineRule="auto"/>
        <w:ind w:left="720" w:hanging="720"/>
        <w:jc w:val="left"/>
      </w:pPr>
      <w:r>
        <w:rPr>
          <w:rFonts w:ascii="Georgia" w:hAnsi="Georgia"/>
          <w:sz w:val="22"/>
        </w:rPr>
        <w:t xml:space="preserve">Moorthi, V., &amp; Moorthi, V. (2025). What is Social Media Advertising? A Beginner’s Guide. Sprinklr. https://share.google/GZGUJ6XHUG2gJx1wl</w:t>
      </w:r>
    </w:p>
    <w:p>
      <w:pPr>
        <w:spacing w:before="0" w:after="0" w:line="480" w:lineRule="auto"/>
        <w:ind w:left="720" w:hanging="720"/>
        <w:jc w:val="left"/>
      </w:pPr>
      <w:r>
        <w:rPr>
          <w:rFonts w:ascii="Georgia" w:hAnsi="Georgia"/>
          <w:sz w:val="22"/>
        </w:rPr>
        <w:t xml:space="preserve">Myra. (2023). May i-go-glow ka pa, kaya ang inner queen mo, ilabas mo na! ​ (Facebook Post).https://www.facebook.com/share/p/1avkRdgMFb/</w:t>
      </w:r>
    </w:p>
    <w:p>
      <w:pPr>
        <w:spacing w:before="0" w:after="0" w:line="480" w:lineRule="auto"/>
        <w:ind w:left="720" w:hanging="720"/>
        <w:jc w:val="left"/>
      </w:pPr>
      <w:r>
        <w:rPr>
          <w:rFonts w:ascii="Georgia" w:hAnsi="Georgia"/>
          <w:sz w:val="22"/>
        </w:rPr>
        <w:t xml:space="preserve">Myra. (2023). Get that confident glow with Kelsey and Myra Facial Wash! (Facebook Post).https://www.facebook.com/share/v/1dXVZy9vmK/</w:t>
      </w:r>
    </w:p>
    <w:p>
      <w:pPr>
        <w:spacing w:before="0" w:after="0" w:line="480" w:lineRule="auto"/>
        <w:ind w:left="720" w:hanging="720"/>
        <w:jc w:val="left"/>
      </w:pPr>
      <w:r>
        <w:rPr>
          <w:rFonts w:ascii="Georgia" w:hAnsi="Georgia"/>
          <w:sz w:val="22"/>
        </w:rPr>
        <w:t xml:space="preserve">Myra. (2024). This Mother's Day, let's all celebrate the ultimate queens of our hearts; (Facebook Post).https://www.facebook.com/share/p/1DpbG8xzAS/</w:t>
      </w:r>
    </w:p>
    <w:p>
      <w:pPr>
        <w:spacing w:before="0" w:after="0" w:line="480" w:lineRule="auto"/>
        <w:ind w:left="720" w:hanging="720"/>
        <w:jc w:val="left"/>
      </w:pPr>
      <w:r>
        <w:rPr>
          <w:rFonts w:ascii="Georgia" w:hAnsi="Georgia"/>
          <w:sz w:val="22"/>
        </w:rPr>
        <w:t xml:space="preserve">Myra. (2024). Get Your Glow On This Holiday Season! (Facebook Post).https://www.facebook.com/share/p/1GenNeKNxS/</w:t>
      </w:r>
    </w:p>
    <w:p>
      <w:pPr>
        <w:spacing w:before="0" w:after="0" w:line="480" w:lineRule="auto"/>
        <w:ind w:left="720" w:hanging="720"/>
        <w:jc w:val="left"/>
      </w:pPr>
      <w:r>
        <w:rPr>
          <w:rFonts w:ascii="Georgia" w:hAnsi="Georgia"/>
          <w:sz w:val="22"/>
        </w:rPr>
        <w:t xml:space="preserve">Myra. (2025). Myra is now LIVE on the UL Skin Sciences Webstore! (Facebook Post). https://www.facebook.com/share/p/19XRxcdnGi/</w:t>
      </w:r>
    </w:p>
    <w:p>
      <w:pPr>
        <w:spacing w:before="0" w:after="0" w:line="480" w:lineRule="auto"/>
        <w:ind w:left="720" w:hanging="720"/>
        <w:jc w:val="left"/>
      </w:pPr>
      <w:r>
        <w:rPr>
          <w:rFonts w:ascii="Georgia" w:hAnsi="Georgia"/>
          <w:sz w:val="22"/>
        </w:rPr>
        <w:t xml:space="preserve">Myra. (2025). Experience the Gluta made by Myra (Facebook Post).https://www.facebook.com/share/p/1EJCE3Md2t/</w:t>
      </w:r>
    </w:p>
    <w:p>
      <w:pPr>
        <w:spacing w:before="0" w:after="0" w:line="480" w:lineRule="auto"/>
        <w:ind w:left="720" w:hanging="720"/>
        <w:jc w:val="left"/>
      </w:pPr>
      <w:r>
        <w:rPr>
          <w:rFonts w:ascii="Georgia" w:hAnsi="Georgia"/>
          <w:sz w:val="22"/>
        </w:rPr>
        <w:t xml:space="preserve">Myra. (2026). Help reveal your powerful glow with regular use of Myra Glow Vitamin Lotion—NEW LOOK NA! (Facebook Post). https://www.facebook.com/share/p/1Qb8Eir7ka/</w:t>
      </w:r>
    </w:p>
    <w:p>
      <w:pPr>
        <w:spacing w:before="0" w:after="0" w:line="480" w:lineRule="auto"/>
        <w:ind w:left="720" w:hanging="720"/>
        <w:jc w:val="left"/>
      </w:pPr>
      <w:r>
        <w:rPr>
          <w:rFonts w:ascii="Georgia" w:hAnsi="Georgia"/>
          <w:sz w:val="22"/>
        </w:rPr>
        <w:t xml:space="preserve">Nasir, M., Akhtar, N., Jamil, M., &amp; Mazhar, M. (2025). Linguistic strategies through modes of persuasion: A textual analysis of Pakistani social media advertisements. Journal of Applied Linguistics and TESOL (JALT), 8(4), 937–951. https://doi.org/10.63878/jalt1428</w:t>
      </w:r>
    </w:p>
    <w:p>
      <w:pPr>
        <w:spacing w:before="0" w:after="0" w:line="480" w:lineRule="auto"/>
        <w:ind w:left="720" w:hanging="720"/>
        <w:jc w:val="left"/>
      </w:pPr>
      <w:r>
        <w:rPr>
          <w:rFonts w:ascii="Georgia" w:hAnsi="Georgia"/>
          <w:sz w:val="22"/>
        </w:rPr>
        <w:t xml:space="preserve">Nguyen, S. D. (2025). Interpreting creative call to action messages in advertising discourse using requestive strategies. Journal of Media &amp; Management, Volume 7(4): 8-8, 8. https://doi.org/10.47363/JMM/2025(7)190</w:t>
      </w:r>
    </w:p>
    <w:p>
      <w:pPr>
        <w:spacing w:before="0" w:after="0" w:line="480" w:lineRule="auto"/>
        <w:ind w:left="720" w:hanging="720"/>
        <w:jc w:val="left"/>
      </w:pPr>
      <w:r>
        <w:rPr>
          <w:rFonts w:ascii="Georgia" w:hAnsi="Georgia"/>
          <w:sz w:val="22"/>
        </w:rPr>
        <w:t xml:space="preserve">Olay. (2023). Don’t let the scorching heat dry your skin! (Facebook Post).https://www.facebook.com/share/p/1GePGMfKJo/</w:t>
      </w:r>
    </w:p>
    <w:p>
      <w:pPr>
        <w:spacing w:before="0" w:after="0" w:line="480" w:lineRule="auto"/>
        <w:ind w:left="720" w:hanging="720"/>
        <w:jc w:val="left"/>
      </w:pPr>
      <w:r>
        <w:rPr>
          <w:rFonts w:ascii="Georgia" w:hAnsi="Georgia"/>
          <w:sz w:val="22"/>
        </w:rPr>
        <w:t xml:space="preserve">Olay. (2023). Wrap your skin in love this holiday! (Facebook Post). https://www.facebook.com/share/p/1GePGMfKJo/</w:t>
      </w:r>
    </w:p>
    <w:p>
      <w:pPr>
        <w:spacing w:before="0" w:after="0" w:line="480" w:lineRule="auto"/>
        <w:ind w:left="720" w:hanging="720"/>
        <w:jc w:val="left"/>
      </w:pPr>
      <w:r>
        <w:rPr>
          <w:rFonts w:ascii="Georgia" w:hAnsi="Georgia"/>
          <w:sz w:val="22"/>
        </w:rPr>
        <w:t xml:space="preserve">Olay. (2024). IT'S OUR BIGGEST SALE EVER! (Facebook Post). https://www.facebook.com/share/p/1KJPJUaZQV/</w:t>
      </w:r>
    </w:p>
    <w:p>
      <w:pPr>
        <w:spacing w:before="0" w:after="0" w:line="480" w:lineRule="auto"/>
        <w:ind w:left="720" w:hanging="720"/>
        <w:jc w:val="left"/>
      </w:pPr>
      <w:r>
        <w:rPr>
          <w:rFonts w:ascii="Georgia" w:hAnsi="Georgia"/>
          <w:sz w:val="22"/>
        </w:rPr>
        <w:t xml:space="preserve">Olay. (2024). Shop now and win amazing prizes with every minimum spend on your favorite Olay products! (Facebook Post). https://www.facebook.com/share/p/1LM7nRwDMh/</w:t>
      </w:r>
    </w:p>
    <w:p>
      <w:pPr>
        <w:spacing w:before="0" w:after="0" w:line="480" w:lineRule="auto"/>
        <w:ind w:left="720" w:hanging="720"/>
        <w:jc w:val="left"/>
      </w:pPr>
      <w:r>
        <w:rPr>
          <w:rFonts w:ascii="Georgia" w:hAnsi="Georgia"/>
          <w:sz w:val="22"/>
        </w:rPr>
        <w:t xml:space="preserve">Olay. (2025). Feel SUPER with all-new OLAY SUPER SERUM. (Facebook Post). https://www.facebook.com/share/p/1EaKgLWF79/</w:t>
      </w:r>
    </w:p>
    <w:p>
      <w:pPr>
        <w:spacing w:before="0" w:after="0" w:line="480" w:lineRule="auto"/>
        <w:ind w:left="720" w:hanging="720"/>
        <w:jc w:val="left"/>
      </w:pPr>
      <w:r>
        <w:rPr>
          <w:rFonts w:ascii="Georgia" w:hAnsi="Georgia"/>
          <w:sz w:val="22"/>
        </w:rPr>
        <w:t xml:space="preserve">Olay. (2025). Say hello to younger-looking skin with Olay Total Effects! (Facebook Post). https://www.facebook.com/share/p/1HMPTRCjss/</w:t>
      </w:r>
    </w:p>
    <w:p>
      <w:pPr>
        <w:spacing w:before="0" w:after="0" w:line="480" w:lineRule="auto"/>
        <w:ind w:left="720" w:hanging="720"/>
        <w:jc w:val="left"/>
      </w:pPr>
      <w:r>
        <w:rPr>
          <w:rFonts w:ascii="Georgia" w:hAnsi="Georgia"/>
          <w:sz w:val="22"/>
        </w:rPr>
        <w:t xml:space="preserve">Olay. (2026). Step into your #SuperEra with Olay Shopee Brand Day this Feb 24. (Facebook Post). https://www.facebook.com/share/p/1DjtRnQKEq/</w:t>
      </w:r>
    </w:p>
    <w:p>
      <w:pPr>
        <w:spacing w:before="0" w:after="0" w:line="480" w:lineRule="auto"/>
        <w:ind w:left="720" w:hanging="720"/>
        <w:jc w:val="left"/>
      </w:pPr>
      <w:r>
        <w:rPr>
          <w:rFonts w:ascii="Georgia" w:hAnsi="Georgia"/>
          <w:sz w:val="22"/>
        </w:rPr>
        <w:t xml:space="preserve">Pennock-Speck, B., &amp; Fuster-Márquez, M. (2014). Imperatives in voice-overs in British TV commercials: “Get this, buy that, taste the other.” Discourse &amp; Communication, 8(4), 411–426. https://doi.org/10.1177/1750481314537578</w:t>
      </w:r>
    </w:p>
    <w:p>
      <w:pPr>
        <w:spacing w:before="0" w:after="0" w:line="480" w:lineRule="auto"/>
        <w:ind w:left="720" w:hanging="720"/>
        <w:jc w:val="left"/>
      </w:pPr>
      <w:r>
        <w:rPr>
          <w:rFonts w:ascii="Georgia" w:hAnsi="Georgia"/>
          <w:sz w:val="22"/>
        </w:rPr>
        <w:t xml:space="preserve">Pond’s. (2023). Get that bright, spot-less glow with POND’S Triple Glow Serum! ( Facebook Post).</w:t>
      </w:r>
    </w:p>
    <w:p>
      <w:pPr>
        <w:spacing w:before="0" w:after="0" w:line="480" w:lineRule="auto"/>
        <w:ind w:left="720" w:hanging="720"/>
        <w:jc w:val="left"/>
      </w:pPr>
      <w:r>
        <w:rPr>
          <w:rFonts w:ascii="Georgia" w:hAnsi="Georgia"/>
          <w:sz w:val="22"/>
        </w:rPr>
        <w:t xml:space="preserve">Pond’s. (2023). Collagen loss is inevitable and your everyday stress doesn’t help! (Facebook Post). https://www.facebook.com/share/v/1CFSvPgtmo/</w:t>
      </w:r>
    </w:p>
    <w:p>
      <w:pPr>
        <w:spacing w:before="0" w:after="0" w:line="480" w:lineRule="auto"/>
        <w:ind w:left="720" w:hanging="720"/>
        <w:jc w:val="left"/>
      </w:pPr>
      <w:r>
        <w:rPr>
          <w:rFonts w:ascii="Georgia" w:hAnsi="Georgia"/>
          <w:sz w:val="22"/>
        </w:rPr>
        <w:t xml:space="preserve">Pond’s. (2024). Struggling with acne marks, dark spots, or dullness? ( Facebook Post). https://www.facebook.com/share/v/1DUhe1WukX/</w:t>
      </w:r>
    </w:p>
    <w:p>
      <w:pPr>
        <w:spacing w:before="0" w:after="0" w:line="480" w:lineRule="auto"/>
        <w:ind w:left="720" w:hanging="720"/>
        <w:jc w:val="left"/>
      </w:pPr>
      <w:r>
        <w:rPr>
          <w:rFonts w:ascii="Georgia" w:hAnsi="Georgia"/>
          <w:sz w:val="22"/>
        </w:rPr>
        <w:t xml:space="preserve">Pond’s. (2025). Introducing the new Pond’s UV Miracle range – our new ultra-light sunscreens with 50x sun protection. ( Facebook Post).https://www.facebook.com/share/p/1EnnHAJa17/</w:t>
      </w:r>
    </w:p>
    <w:p>
      <w:pPr>
        <w:spacing w:before="0" w:after="0" w:line="480" w:lineRule="auto"/>
        <w:ind w:left="720" w:hanging="720"/>
        <w:jc w:val="left"/>
      </w:pPr>
      <w:r>
        <w:rPr>
          <w:rFonts w:ascii="Georgia" w:hAnsi="Georgia"/>
          <w:sz w:val="22"/>
        </w:rPr>
        <w:t xml:space="preserve">Pond’s. (2025). Unlock the secret to stronger, plumper, radiant skin. ( Facebook Post). https://www.facebook.com/share/r/18kQA498vb/</w:t>
      </w:r>
    </w:p>
    <w:p>
      <w:pPr>
        <w:spacing w:before="0" w:after="0" w:line="480" w:lineRule="auto"/>
        <w:ind w:left="720" w:hanging="720"/>
        <w:jc w:val="left"/>
      </w:pPr>
      <w:r>
        <w:rPr>
          <w:rFonts w:ascii="Georgia" w:hAnsi="Georgia"/>
          <w:sz w:val="22"/>
        </w:rPr>
        <w:t xml:space="preserve">Pond’s. (2026). Keeping it light with @bellemariano ( Facebook Post).https://www.facebook.com/share/r/1GRfEJBGB8/</w:t>
      </w:r>
    </w:p>
    <w:p>
      <w:pPr>
        <w:spacing w:before="0" w:after="0" w:line="480" w:lineRule="auto"/>
        <w:ind w:left="720" w:hanging="720"/>
        <w:jc w:val="left"/>
      </w:pPr>
      <w:r>
        <w:rPr>
          <w:rFonts w:ascii="Georgia" w:hAnsi="Georgia"/>
          <w:sz w:val="22"/>
        </w:rPr>
        <w:t xml:space="preserve">Prasetya, D. A., &amp; Ramdhani, I. S. (2023). Analysis of speech acts in the advertising language of yakult beverage products on television. AURELIA Jurnal Penelitian Dan Pengabdian Masyarakat Indonesia, 2(1), 552–554. https://doi.org/10.57235/aurelia.v2i1.218</w:t>
      </w:r>
    </w:p>
    <w:p>
      <w:pPr>
        <w:spacing w:before="0" w:after="0" w:line="480" w:lineRule="auto"/>
        <w:ind w:left="720" w:hanging="720"/>
        <w:jc w:val="left"/>
      </w:pPr>
      <w:r>
        <w:rPr>
          <w:rFonts w:ascii="Georgia" w:hAnsi="Georgia"/>
          <w:sz w:val="22"/>
        </w:rPr>
        <w:t xml:space="preserve">Rapp, C. (2022). Aristotle’s rhetoric. In E. N. Zalta (Ed.), The Stanford Encyclopedia of Philosophy (Spring 2022 ed.). Stanford University. https://plato.stanford.edu/entries/aristotle-rhetoric/</w:t>
      </w:r>
    </w:p>
    <w:p>
      <w:pPr>
        <w:spacing w:before="0" w:after="0" w:line="480" w:lineRule="auto"/>
        <w:ind w:left="720" w:hanging="720"/>
        <w:jc w:val="left"/>
      </w:pPr>
      <w:r>
        <w:rPr>
          <w:rFonts w:ascii="Georgia" w:hAnsi="Georgia"/>
          <w:sz w:val="22"/>
        </w:rPr>
        <w:t xml:space="preserve">Saad, I. T., &amp; Ismael, A. A. (2025). The Art of Selling Beauty: Analyzing persuasive strategies and speech acts in social media cosmetics advertising. Tasnim International Journal for Human Social and Legal Sciences, 4(4), 483–509. https://doi.org/10.56924/tasnim.14.2025/23</w:t>
      </w:r>
    </w:p>
    <w:p>
      <w:pPr>
        <w:spacing w:before="0" w:after="0" w:line="480" w:lineRule="auto"/>
        <w:ind w:left="720" w:hanging="720"/>
        <w:jc w:val="left"/>
      </w:pPr>
      <w:r>
        <w:rPr>
          <w:rFonts w:ascii="Georgia" w:hAnsi="Georgia"/>
          <w:sz w:val="22"/>
        </w:rPr>
        <w:t xml:space="preserve">Searle, J. R. (1975). A taxonomy of illocutionary acts: Vol. VII (pp. 344–369). https://doi.org/10.1017/cbo9780511609213.003</w:t>
      </w:r>
    </w:p>
    <w:p>
      <w:pPr>
        <w:spacing w:before="0" w:after="0" w:line="480" w:lineRule="auto"/>
        <w:ind w:left="720" w:hanging="720"/>
        <w:jc w:val="left"/>
      </w:pPr>
      <w:r>
        <w:rPr>
          <w:rFonts w:ascii="Georgia" w:hAnsi="Georgia"/>
          <w:sz w:val="22"/>
        </w:rPr>
        <w:t xml:space="preserve">Searle, J. R. (1976). A classification of illocutionary acts. Language in Society, 5(1), 1–23. https://doi.org/10.1017/S0047404500006837</w:t>
      </w:r>
    </w:p>
    <w:p>
      <w:pPr>
        <w:spacing w:before="0" w:after="0" w:line="480" w:lineRule="auto"/>
        <w:ind w:left="720" w:hanging="720"/>
        <w:jc w:val="left"/>
      </w:pPr>
      <w:r>
        <w:rPr>
          <w:rFonts w:ascii="Georgia" w:hAnsi="Georgia"/>
          <w:sz w:val="22"/>
        </w:rPr>
        <w:t xml:space="preserve">Srivastava, N. (2026). Consumer attitude towards social media advertising and its impact on buying behaviour. International Journal of Innovations in Science Engineering and Management., 179–184. https://doi.org/10.69968/ijisem.2026v5i1179-184</w:t>
      </w:r>
    </w:p>
    <w:p>
      <w:pPr>
        <w:spacing w:before="0" w:after="0" w:line="480" w:lineRule="auto"/>
        <w:ind w:left="720" w:hanging="720"/>
        <w:jc w:val="left"/>
      </w:pPr>
      <w:r>
        <w:rPr>
          <w:rFonts w:ascii="Georgia" w:hAnsi="Georgia"/>
          <w:sz w:val="22"/>
        </w:rPr>
        <w:t xml:space="preserve">Stanford Encyclopedia of Philosophy. (2022). Aristotle’s rhetoric. https://share.google/ItMEB6Cu60yuw0QVd</w:t>
      </w:r>
    </w:p>
    <w:p>
      <w:pPr>
        <w:spacing w:before="0" w:after="0" w:line="480" w:lineRule="auto"/>
        <w:ind w:left="720" w:hanging="720"/>
        <w:jc w:val="left"/>
      </w:pPr>
      <w:r>
        <w:rPr>
          <w:rFonts w:ascii="Georgia" w:hAnsi="Georgia"/>
          <w:sz w:val="22"/>
        </w:rPr>
        <w:t xml:space="preserve">Statista. (2026). Most used social networks 2025, by number of users. https://share.google/uNNWMR0oxQ6flNhQD</w:t>
      </w:r>
    </w:p>
    <w:p>
      <w:pPr>
        <w:spacing w:before="0" w:after="0" w:line="480" w:lineRule="auto"/>
        <w:ind w:left="720" w:hanging="720"/>
        <w:jc w:val="left"/>
      </w:pPr>
      <w:r>
        <w:rPr>
          <w:rFonts w:ascii="Georgia" w:hAnsi="Georgia"/>
          <w:sz w:val="22"/>
        </w:rPr>
        <w:t xml:space="preserve">Sujinamol P. (2026). IMPACT OF SOCIAL MEDIA ADVERTISING ON CONSUMER BUYING DECISIONS. ShodhSamajik Journal of Social Studies, 3(1), 56–63. https://doi.org/10.29121/shodhsamajik.v3.i1.2026.76</w:t>
      </w:r>
    </w:p>
    <w:p>
      <w:pPr>
        <w:spacing w:before="0" w:after="0" w:line="480" w:lineRule="auto"/>
        <w:ind w:left="720" w:hanging="720"/>
        <w:jc w:val="left"/>
      </w:pPr>
      <w:r>
        <w:rPr>
          <w:rFonts w:ascii="Georgia" w:hAnsi="Georgia"/>
          <w:sz w:val="22"/>
        </w:rPr>
        <w:t xml:space="preserve">Talaue, G. M. (2022). Aristotle’s rhetorical triangle as applied to advertisements: it’s impact to Saudi Arabian college student consumers. International Journal of Applied Management Theory and Research, 4(1), 1–18. https://doi.org/10.4018/IJAMTR.300280</w:t>
      </w:r>
    </w:p>
    <w:p>
      <w:pPr>
        <w:spacing w:before="0" w:after="0" w:line="480" w:lineRule="auto"/>
        <w:ind w:left="720" w:hanging="720"/>
        <w:jc w:val="left"/>
      </w:pPr>
      <w:r>
        <w:rPr>
          <w:rFonts w:ascii="Georgia" w:hAnsi="Georgia"/>
          <w:sz w:val="22"/>
        </w:rPr>
        <w:t xml:space="preserve">Teehankee, P. (2016). Be your ‘best beautiful.’ Philstar.com. https://www.philstar.com/other-sections/newsmakers/2016/11/11/1641397/be-your-best-beautiful</w:t>
      </w:r>
    </w:p>
    <w:p>
      <w:pPr>
        <w:spacing w:before="0" w:after="0" w:line="480" w:lineRule="auto"/>
        <w:ind w:left="720" w:hanging="720"/>
        <w:jc w:val="left"/>
      </w:pPr>
      <w:r>
        <w:rPr>
          <w:rFonts w:ascii="Georgia" w:hAnsi="Georgia"/>
          <w:sz w:val="22"/>
        </w:rPr>
        <w:t xml:space="preserve">Tenny, S., Brannan, J. M., &amp; Brannan, G. D. (2022). Qualitative Study. StatPearls - NCBI Bookshelf. https://share.google/IFanouegVEjbWB3Fb</w:t>
      </w:r>
    </w:p>
    <w:p>
      <w:pPr>
        <w:spacing w:before="0" w:after="0" w:line="480" w:lineRule="auto"/>
        <w:ind w:left="720" w:hanging="720"/>
        <w:jc w:val="left"/>
      </w:pPr>
      <w:r>
        <w:rPr>
          <w:rFonts w:ascii="Georgia" w:hAnsi="Georgia"/>
          <w:sz w:val="22"/>
        </w:rPr>
        <w:t xml:space="preserve">Vogue Business Custom Insights Team. (2023). The Vogue Business Beauty Index: The Ordinary, Charlotte Tilbury and Kiehl’s top the leaderboard. Vogue. https://www.vogue.com/article/the-vogue-business-beauty-index-the-ordinary-charlotte-tilbury-and-kiehls-top-the-leaderboard</w:t>
      </w:r>
    </w:p>
    <w:p>
      <w:pPr>
        <w:spacing w:before="0" w:after="0" w:line="480" w:lineRule="auto"/>
        <w:ind w:left="720" w:hanging="720"/>
        <w:jc w:val="left"/>
      </w:pPr>
      <w:r>
        <w:rPr>
          <w:rFonts w:ascii="Georgia" w:hAnsi="Georgia"/>
          <w:sz w:val="22"/>
        </w:rPr>
        <w:t xml:space="preserve">Yule, G. (1996). Pragmatics. Oxford University Press. https://books.google.com.ph/books?id=9trRnQEACAAJ&amp;lpg=PP1&amp;pg=PR4#v=onepage&amp;q&amp;f=fals</w:t>
      </w:r>
    </w:p>
    <w:p w:rsidR="00000000" w:rsidDel="00000000" w:rsidP="00000000" w:rsidRDefault="00000000" w:rsidRPr="00000000" w14:paraId="000001D5">
      <w:pPr>
        <w:keepNext w:val="1"/>
        <w:spacing w:after="0" w:before="0" w:line="480" w:lineRule="auto"/>
        <w:ind w:firstLine="0"/>
        <w:jc w:val="center"/>
        <w:rPr>
          <w:b w:val="1"/>
          <w:bCs w:val="1"/>
          <w:sz w:val="28"/>
          <w:szCs w:val="28"/>
        </w:rPr>
      </w:pPr>
      <w:r w:rsidDel="00000000" w:rsidR="00000000" w:rsidRPr="00000000">
        <w:rPr>
          <w:rFonts w:ascii="Georgia" w:cs="Georgia" w:eastAsia="Georgia" w:hAnsi="Georgia"/>
          <w:b w:val="1"/>
          <w:bCs w:val="1"/>
          <w:i w:val="0"/>
          <w:iCs w:val="0"/>
          <w:sz w:val="28"/>
          <w:szCs w:val="28"/>
          <w:rtl w:val="0"/>
        </w:rPr>
        <w:t xml:space="preserve">APPENDIX A: SCREENSHOTS OF THE SELECTED FACEBOOK SKINCARE ADVERTISEMENTS</w:t>
      </w:r>
      <w:r w:rsidDel="00000000" w:rsidR="00000000" w:rsidRPr="00000000">
        <w:rPr>
          <w:rtl w:val="0"/>
        </w:rPr>
      </w:r>
    </w:p>
    <w:p w:rsidR="00000000" w:rsidDel="00000000" w:rsidP="00000000" w:rsidRDefault="00000000" w:rsidRPr="00000000" w14:paraId="000001D6">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D7">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1</w:t>
      </w:r>
      <w:r w:rsidDel="00000000" w:rsidR="00000000" w:rsidRPr="00000000">
        <w:rPr>
          <w:rtl w:val="0"/>
        </w:rPr>
      </w:r>
    </w:p>
    <w:p w:rsidR="00000000" w:rsidDel="00000000" w:rsidP="00000000" w:rsidRDefault="00000000" w:rsidRPr="00000000" w14:paraId="000001D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Olay</w:t>
      </w:r>
      <w:r w:rsidDel="00000000" w:rsidR="00000000" w:rsidRPr="00000000">
        <w:rPr>
          <w:rtl w:val="0"/>
        </w:rPr>
      </w:r>
    </w:p>
    <w:p w:rsidR="00000000" w:rsidDel="00000000" w:rsidP="00000000" w:rsidRDefault="00000000" w:rsidRPr="00000000" w14:paraId="000001D9">
      <w:pPr>
        <w:spacing w:after="0" w:before="0" w:line="480" w:lineRule="auto"/>
        <w:ind w:firstLine="0"/>
        <w:rPr/>
      </w:pPr>
      <w:r w:rsidDel="00000000" w:rsidR="00000000" w:rsidRPr="00000000">
        <w:rPr/>
        <w:drawing>
          <wp:inline distB="0" distT="0" distL="0" distR="0">
            <wp:extent cx="1285034" cy="2398712"/>
            <wp:effectExtent b="0" l="0" r="0" t="0"/>
            <wp:docPr id="3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1285034" cy="2398712"/>
                    </a:xfrm>
                    <a:prstGeom prst="rect"/>
                    <a:ln/>
                  </pic:spPr>
                </pic:pic>
              </a:graphicData>
            </a:graphic>
          </wp:inline>
        </w:drawing>
      </w:r>
      <w:r w:rsidDel="00000000" w:rsidR="00000000" w:rsidRPr="00000000">
        <w:rPr/>
        <w:drawing>
          <wp:inline distB="0" distT="0" distL="0" distR="0">
            <wp:extent cx="1229565" cy="2394416"/>
            <wp:effectExtent b="0" l="0" r="0" t="0"/>
            <wp:docPr id="31"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1229565" cy="2394416"/>
                    </a:xfrm>
                    <a:prstGeom prst="rect"/>
                    <a:ln/>
                  </pic:spPr>
                </pic:pic>
              </a:graphicData>
            </a:graphic>
          </wp:inline>
        </w:drawing>
      </w:r>
      <w:r w:rsidDel="00000000" w:rsidR="00000000" w:rsidRPr="00000000">
        <w:rPr/>
        <w:drawing>
          <wp:inline distB="0" distT="0" distL="0" distR="0">
            <wp:extent cx="1285034" cy="2554868"/>
            <wp:effectExtent b="0" l="0" r="0" t="0"/>
            <wp:docPr id="34" name="image27.png"/>
            <a:graphic>
              <a:graphicData uri="http://schemas.openxmlformats.org/drawingml/2006/picture">
                <pic:pic>
                  <pic:nvPicPr>
                    <pic:cNvPr id="0" name="image27.png"/>
                    <pic:cNvPicPr preferRelativeResize="0"/>
                  </pic:nvPicPr>
                  <pic:blipFill>
                    <a:blip r:embed="rId19"/>
                    <a:srcRect b="7479" l="0" r="0" t="12688"/>
                    <a:stretch>
                      <a:fillRect/>
                    </a:stretch>
                  </pic:blipFill>
                  <pic:spPr>
                    <a:xfrm>
                      <a:off x="0" y="0"/>
                      <a:ext cx="1285034" cy="2554868"/>
                    </a:xfrm>
                    <a:prstGeom prst="rect"/>
                    <a:ln/>
                  </pic:spPr>
                </pic:pic>
              </a:graphicData>
            </a:graphic>
          </wp:inline>
        </w:drawing>
      </w:r>
      <w:r w:rsidDel="00000000" w:rsidR="00000000" w:rsidRPr="00000000">
        <w:rPr/>
        <w:drawing>
          <wp:inline distB="0" distT="0" distL="0" distR="0">
            <wp:extent cx="1229565" cy="2394416"/>
            <wp:effectExtent b="0" l="0" r="0" t="0"/>
            <wp:docPr id="33" name="image23.png"/>
            <a:graphic>
              <a:graphicData uri="http://schemas.openxmlformats.org/drawingml/2006/picture">
                <pic:pic>
                  <pic:nvPicPr>
                    <pic:cNvPr id="0" name="image23.png"/>
                    <pic:cNvPicPr preferRelativeResize="0"/>
                  </pic:nvPicPr>
                  <pic:blipFill>
                    <a:blip r:embed="rId20"/>
                    <a:srcRect b="10747" l="0" r="0" t="10747"/>
                    <a:stretch>
                      <a:fillRect/>
                    </a:stretch>
                  </pic:blipFill>
                  <pic:spPr>
                    <a:xfrm>
                      <a:off x="0" y="0"/>
                      <a:ext cx="1229565" cy="2394416"/>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0" w:before="0" w:line="480" w:lineRule="auto"/>
        <w:ind w:firstLine="0"/>
        <w:rPr/>
      </w:pPr>
      <w:r w:rsidDel="00000000" w:rsidR="00000000" w:rsidRPr="00000000">
        <w:rPr/>
        <w:drawing>
          <wp:inline distB="0" distT="0" distL="0" distR="0">
            <wp:extent cx="1400175" cy="3352800"/>
            <wp:effectExtent b="0" l="0" r="0" t="0"/>
            <wp:docPr id="36" name="image28.png"/>
            <a:graphic>
              <a:graphicData uri="http://schemas.openxmlformats.org/drawingml/2006/picture">
                <pic:pic>
                  <pic:nvPicPr>
                    <pic:cNvPr id="0" name="image28.png"/>
                    <pic:cNvPicPr preferRelativeResize="0"/>
                  </pic:nvPicPr>
                  <pic:blipFill>
                    <a:blip r:embed="rId21"/>
                    <a:srcRect b="0" l="0" r="-5755" t="1288"/>
                    <a:stretch>
                      <a:fillRect/>
                    </a:stretch>
                  </pic:blipFill>
                  <pic:spPr>
                    <a:xfrm>
                      <a:off x="0" y="0"/>
                      <a:ext cx="1400175" cy="3352800"/>
                    </a:xfrm>
                    <a:prstGeom prst="rect"/>
                    <a:ln/>
                  </pic:spPr>
                </pic:pic>
              </a:graphicData>
            </a:graphic>
          </wp:inline>
        </w:drawing>
      </w:r>
      <w:r w:rsidDel="00000000" w:rsidR="00000000" w:rsidRPr="00000000">
        <w:rPr/>
        <w:drawing>
          <wp:inline distB="0" distT="0" distL="0" distR="0">
            <wp:extent cx="1323975" cy="2833203"/>
            <wp:effectExtent b="0" l="0" r="0" t="0"/>
            <wp:docPr id="35" name="image29.png"/>
            <a:graphic>
              <a:graphicData uri="http://schemas.openxmlformats.org/drawingml/2006/picture">
                <pic:pic>
                  <pic:nvPicPr>
                    <pic:cNvPr id="0" name="image29.png"/>
                    <pic:cNvPicPr preferRelativeResize="0"/>
                  </pic:nvPicPr>
                  <pic:blipFill>
                    <a:blip r:embed="rId22"/>
                    <a:srcRect b="3371" l="0" r="0" t="14535"/>
                    <a:stretch>
                      <a:fillRect/>
                    </a:stretch>
                  </pic:blipFill>
                  <pic:spPr>
                    <a:xfrm>
                      <a:off x="0" y="0"/>
                      <a:ext cx="1323975" cy="2833203"/>
                    </a:xfrm>
                    <a:prstGeom prst="rect"/>
                    <a:ln/>
                  </pic:spPr>
                </pic:pic>
              </a:graphicData>
            </a:graphic>
          </wp:inline>
        </w:drawing>
      </w:r>
      <w:r w:rsidDel="00000000" w:rsidR="00000000" w:rsidRPr="00000000">
        <w:rPr/>
        <w:drawing>
          <wp:inline distB="0" distT="0" distL="0" distR="0">
            <wp:extent cx="1323975" cy="2852253"/>
            <wp:effectExtent b="0" l="0" r="0" t="0"/>
            <wp:docPr id="38" name="image34.png"/>
            <a:graphic>
              <a:graphicData uri="http://schemas.openxmlformats.org/drawingml/2006/picture">
                <pic:pic>
                  <pic:nvPicPr>
                    <pic:cNvPr id="0" name="image34.png"/>
                    <pic:cNvPicPr preferRelativeResize="0"/>
                  </pic:nvPicPr>
                  <pic:blipFill>
                    <a:blip r:embed="rId23"/>
                    <a:srcRect b="2620" l="0" r="0" t="14007"/>
                    <a:stretch>
                      <a:fillRect/>
                    </a:stretch>
                  </pic:blipFill>
                  <pic:spPr>
                    <a:xfrm>
                      <a:off x="0" y="0"/>
                      <a:ext cx="1323975" cy="2852253"/>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2</w:t>
      </w:r>
      <w:r w:rsidDel="00000000" w:rsidR="00000000" w:rsidRPr="00000000">
        <w:rPr>
          <w:rtl w:val="0"/>
        </w:rPr>
      </w:r>
    </w:p>
    <w:p w:rsidR="00000000" w:rsidDel="00000000" w:rsidP="00000000" w:rsidRDefault="00000000" w:rsidRPr="00000000" w14:paraId="000001D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Luxe Organix</w:t>
      </w:r>
      <w:r w:rsidDel="00000000" w:rsidR="00000000" w:rsidRPr="00000000">
        <w:rPr>
          <w:rtl w:val="0"/>
        </w:rPr>
      </w:r>
    </w:p>
    <w:p w:rsidR="00000000" w:rsidDel="00000000" w:rsidP="00000000" w:rsidRDefault="00000000" w:rsidRPr="00000000" w14:paraId="000001DD">
      <w:pPr>
        <w:spacing w:after="0" w:before="0" w:line="480" w:lineRule="auto"/>
        <w:ind w:firstLine="0"/>
        <w:rPr/>
      </w:pPr>
      <w:r w:rsidDel="00000000" w:rsidR="00000000" w:rsidRPr="00000000">
        <w:rPr/>
        <w:drawing>
          <wp:inline distB="0" distT="0" distL="0" distR="0">
            <wp:extent cx="1266825" cy="3156500"/>
            <wp:effectExtent b="0" l="0" r="0" t="0"/>
            <wp:docPr id="37" name="image35.png"/>
            <a:graphic>
              <a:graphicData uri="http://schemas.openxmlformats.org/drawingml/2006/picture">
                <pic:pic>
                  <pic:nvPicPr>
                    <pic:cNvPr id="0" name="image35.png"/>
                    <pic:cNvPicPr preferRelativeResize="0"/>
                  </pic:nvPicPr>
                  <pic:blipFill>
                    <a:blip r:embed="rId24"/>
                    <a:srcRect b="2076" l="0" r="0" t="9899"/>
                    <a:stretch>
                      <a:fillRect/>
                    </a:stretch>
                  </pic:blipFill>
                  <pic:spPr>
                    <a:xfrm>
                      <a:off x="0" y="0"/>
                      <a:ext cx="1266825" cy="3156500"/>
                    </a:xfrm>
                    <a:prstGeom prst="rect"/>
                    <a:ln/>
                  </pic:spPr>
                </pic:pic>
              </a:graphicData>
            </a:graphic>
          </wp:inline>
        </w:drawing>
      </w:r>
      <w:r w:rsidDel="00000000" w:rsidR="00000000" w:rsidRPr="00000000">
        <w:rPr/>
        <w:drawing>
          <wp:inline distB="0" distT="0" distL="0" distR="0">
            <wp:extent cx="1222331" cy="2714625"/>
            <wp:effectExtent b="0" l="0" r="0" t="0"/>
            <wp:docPr id="41" name="image36.png"/>
            <a:graphic>
              <a:graphicData uri="http://schemas.openxmlformats.org/drawingml/2006/picture">
                <pic:pic>
                  <pic:nvPicPr>
                    <pic:cNvPr id="0" name="image36.png"/>
                    <pic:cNvPicPr preferRelativeResize="0"/>
                  </pic:nvPicPr>
                  <pic:blipFill>
                    <a:blip r:embed="rId25"/>
                    <a:srcRect b="3617" l="0" r="0" t="0"/>
                    <a:stretch>
                      <a:fillRect/>
                    </a:stretch>
                  </pic:blipFill>
                  <pic:spPr>
                    <a:xfrm>
                      <a:off x="0" y="0"/>
                      <a:ext cx="1222331" cy="2714625"/>
                    </a:xfrm>
                    <a:prstGeom prst="rect"/>
                    <a:ln/>
                  </pic:spPr>
                </pic:pic>
              </a:graphicData>
            </a:graphic>
          </wp:inline>
        </w:drawing>
      </w:r>
      <w:r w:rsidDel="00000000" w:rsidR="00000000" w:rsidRPr="00000000">
        <w:rPr/>
        <w:drawing>
          <wp:inline distB="0" distT="0" distL="0" distR="0">
            <wp:extent cx="1323975" cy="2779225"/>
            <wp:effectExtent b="0" l="0" r="0" t="0"/>
            <wp:docPr id="39" name="image38.png"/>
            <a:graphic>
              <a:graphicData uri="http://schemas.openxmlformats.org/drawingml/2006/picture">
                <pic:pic>
                  <pic:nvPicPr>
                    <pic:cNvPr id="0" name="image38.png"/>
                    <pic:cNvPicPr preferRelativeResize="0"/>
                  </pic:nvPicPr>
                  <pic:blipFill>
                    <a:blip r:embed="rId26"/>
                    <a:srcRect b="2893" l="0" r="0" t="10715"/>
                    <a:stretch>
                      <a:fillRect/>
                    </a:stretch>
                  </pic:blipFill>
                  <pic:spPr>
                    <a:xfrm>
                      <a:off x="0" y="0"/>
                      <a:ext cx="1323975" cy="2779225"/>
                    </a:xfrm>
                    <a:prstGeom prst="rect"/>
                    <a:ln/>
                  </pic:spPr>
                </pic:pic>
              </a:graphicData>
            </a:graphic>
          </wp:inline>
        </w:drawing>
      </w:r>
      <w:r w:rsidDel="00000000" w:rsidR="00000000" w:rsidRPr="00000000">
        <w:rPr/>
        <w:drawing>
          <wp:inline distB="0" distT="0" distL="0" distR="0">
            <wp:extent cx="1266825" cy="2507258"/>
            <wp:effectExtent b="0" l="0" r="0" t="0"/>
            <wp:docPr id="40" name="image30.png"/>
            <a:graphic>
              <a:graphicData uri="http://schemas.openxmlformats.org/drawingml/2006/picture">
                <pic:pic>
                  <pic:nvPicPr>
                    <pic:cNvPr id="0" name="image30.png"/>
                    <pic:cNvPicPr preferRelativeResize="0"/>
                  </pic:nvPicPr>
                  <pic:blipFill>
                    <a:blip r:embed="rId27"/>
                    <a:srcRect b="803" l="0" r="0" t="-803"/>
                    <a:stretch>
                      <a:fillRect/>
                    </a:stretch>
                  </pic:blipFill>
                  <pic:spPr>
                    <a:xfrm>
                      <a:off x="0" y="0"/>
                      <a:ext cx="1266825" cy="2507258"/>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0" w:before="0" w:line="480" w:lineRule="auto"/>
        <w:ind w:firstLine="0"/>
        <w:rPr/>
      </w:pPr>
      <w:r w:rsidDel="00000000" w:rsidR="00000000" w:rsidRPr="00000000">
        <w:rPr>
          <w:rtl w:val="0"/>
        </w:rPr>
      </w:r>
    </w:p>
    <w:p w:rsidR="00000000" w:rsidDel="00000000" w:rsidP="00000000" w:rsidRDefault="00000000" w:rsidRPr="00000000" w14:paraId="000001DF">
      <w:pPr>
        <w:spacing w:after="0" w:before="0" w:line="480" w:lineRule="auto"/>
        <w:ind w:firstLine="0"/>
        <w:rPr/>
      </w:pPr>
      <w:r w:rsidDel="00000000" w:rsidR="00000000" w:rsidRPr="00000000">
        <w:rPr/>
        <w:drawing>
          <wp:inline distB="0" distT="0" distL="0" distR="0">
            <wp:extent cx="1323975" cy="3004228"/>
            <wp:effectExtent b="0" l="0" r="0" t="0"/>
            <wp:docPr id="42" name="image33.png"/>
            <a:graphic>
              <a:graphicData uri="http://schemas.openxmlformats.org/drawingml/2006/picture">
                <pic:pic>
                  <pic:nvPicPr>
                    <pic:cNvPr id="0" name="image33.png"/>
                    <pic:cNvPicPr preferRelativeResize="0"/>
                  </pic:nvPicPr>
                  <pic:blipFill>
                    <a:blip r:embed="rId28"/>
                    <a:srcRect b="3212" l="0" r="0" t="10943"/>
                    <a:stretch>
                      <a:fillRect/>
                    </a:stretch>
                  </pic:blipFill>
                  <pic:spPr>
                    <a:xfrm>
                      <a:off x="0" y="0"/>
                      <a:ext cx="1323975" cy="3004228"/>
                    </a:xfrm>
                    <a:prstGeom prst="rect"/>
                    <a:ln/>
                  </pic:spPr>
                </pic:pic>
              </a:graphicData>
            </a:graphic>
          </wp:inline>
        </w:drawing>
      </w:r>
      <w:r w:rsidDel="00000000" w:rsidR="00000000" w:rsidRPr="00000000">
        <w:rPr/>
        <w:drawing>
          <wp:inline distB="0" distT="0" distL="0" distR="0">
            <wp:extent cx="1400175" cy="3352800"/>
            <wp:effectExtent b="0" l="0" r="0" t="0"/>
            <wp:docPr id="43" name="image37.png"/>
            <a:graphic>
              <a:graphicData uri="http://schemas.openxmlformats.org/drawingml/2006/picture">
                <pic:pic>
                  <pic:nvPicPr>
                    <pic:cNvPr id="0" name="image37.png"/>
                    <pic:cNvPicPr preferRelativeResize="0"/>
                  </pic:nvPicPr>
                  <pic:blipFill>
                    <a:blip r:embed="rId29"/>
                    <a:srcRect b="3154" l="0" r="0" t="10512"/>
                    <a:stretch>
                      <a:fillRect/>
                    </a:stretch>
                  </pic:blipFill>
                  <pic:spPr>
                    <a:xfrm>
                      <a:off x="0" y="0"/>
                      <a:ext cx="1400175" cy="3352800"/>
                    </a:xfrm>
                    <a:prstGeom prst="rect"/>
                    <a:ln/>
                  </pic:spPr>
                </pic:pic>
              </a:graphicData>
            </a:graphic>
          </wp:inline>
        </w:drawing>
      </w:r>
      <w:r w:rsidDel="00000000" w:rsidR="00000000" w:rsidRPr="00000000">
        <w:rPr/>
        <w:drawing>
          <wp:inline distB="0" distT="0" distL="0" distR="0">
            <wp:extent cx="1323975" cy="3340528"/>
            <wp:effectExtent b="0" l="0" r="0" t="0"/>
            <wp:docPr id="44" name="image40.png"/>
            <a:graphic>
              <a:graphicData uri="http://schemas.openxmlformats.org/drawingml/2006/picture">
                <pic:pic>
                  <pic:nvPicPr>
                    <pic:cNvPr id="0" name="image40.png"/>
                    <pic:cNvPicPr preferRelativeResize="0"/>
                  </pic:nvPicPr>
                  <pic:blipFill>
                    <a:blip r:embed="rId30"/>
                    <a:srcRect b="2868" l="0" r="0" t="9860"/>
                    <a:stretch>
                      <a:fillRect/>
                    </a:stretch>
                  </pic:blipFill>
                  <pic:spPr>
                    <a:xfrm>
                      <a:off x="0" y="0"/>
                      <a:ext cx="1323975" cy="3340528"/>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3</w:t>
      </w:r>
      <w:r w:rsidDel="00000000" w:rsidR="00000000" w:rsidRPr="00000000">
        <w:rPr>
          <w:rtl w:val="0"/>
        </w:rPr>
      </w:r>
    </w:p>
    <w:p w:rsidR="00000000" w:rsidDel="00000000" w:rsidP="00000000" w:rsidRDefault="00000000" w:rsidRPr="00000000" w14:paraId="000001E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Ordinary</w:t>
      </w:r>
      <w:r w:rsidDel="00000000" w:rsidR="00000000" w:rsidRPr="00000000">
        <w:rPr>
          <w:rtl w:val="0"/>
        </w:rPr>
      </w:r>
    </w:p>
    <w:p w:rsidR="00000000" w:rsidDel="00000000" w:rsidP="00000000" w:rsidRDefault="00000000" w:rsidRPr="00000000" w14:paraId="000001E2">
      <w:pPr>
        <w:spacing w:after="0" w:before="0" w:line="480" w:lineRule="auto"/>
        <w:ind w:firstLine="0"/>
        <w:rPr/>
      </w:pPr>
      <w:r w:rsidDel="00000000" w:rsidR="00000000" w:rsidRPr="00000000">
        <w:rPr/>
        <w:drawing>
          <wp:inline distB="0" distT="0" distL="0" distR="0">
            <wp:extent cx="1179610" cy="2019300"/>
            <wp:effectExtent b="0" l="0" r="0" t="0"/>
            <wp:docPr id="45" name="image42.png"/>
            <a:graphic>
              <a:graphicData uri="http://schemas.openxmlformats.org/drawingml/2006/picture">
                <pic:pic>
                  <pic:nvPicPr>
                    <pic:cNvPr id="0" name="image42.png"/>
                    <pic:cNvPicPr preferRelativeResize="0"/>
                  </pic:nvPicPr>
                  <pic:blipFill>
                    <a:blip r:embed="rId31"/>
                    <a:srcRect b="4159" l="0" r="0" t="27733"/>
                    <a:stretch>
                      <a:fillRect/>
                    </a:stretch>
                  </pic:blipFill>
                  <pic:spPr>
                    <a:xfrm>
                      <a:off x="0" y="0"/>
                      <a:ext cx="1179610" cy="2019300"/>
                    </a:xfrm>
                    <a:prstGeom prst="rect"/>
                    <a:ln/>
                  </pic:spPr>
                </pic:pic>
              </a:graphicData>
            </a:graphic>
          </wp:inline>
        </w:drawing>
      </w:r>
      <w:r w:rsidDel="00000000" w:rsidR="00000000" w:rsidRPr="00000000">
        <w:rPr/>
        <w:drawing>
          <wp:inline distB="0" distT="0" distL="0" distR="0">
            <wp:extent cx="1243169" cy="2619375"/>
            <wp:effectExtent b="0" l="0" r="0" t="0"/>
            <wp:docPr id="46" name="image31.png"/>
            <a:graphic>
              <a:graphicData uri="http://schemas.openxmlformats.org/drawingml/2006/picture">
                <pic:pic>
                  <pic:nvPicPr>
                    <pic:cNvPr id="0" name="image31.png"/>
                    <pic:cNvPicPr preferRelativeResize="0"/>
                  </pic:nvPicPr>
                  <pic:blipFill>
                    <a:blip r:embed="rId32"/>
                    <a:srcRect b="0" l="0" r="0" t="11647"/>
                    <a:stretch>
                      <a:fillRect/>
                    </a:stretch>
                  </pic:blipFill>
                  <pic:spPr>
                    <a:xfrm>
                      <a:off x="0" y="0"/>
                      <a:ext cx="1243169" cy="2619375"/>
                    </a:xfrm>
                    <a:prstGeom prst="rect"/>
                    <a:ln/>
                  </pic:spPr>
                </pic:pic>
              </a:graphicData>
            </a:graphic>
          </wp:inline>
        </w:drawing>
      </w:r>
      <w:r w:rsidDel="00000000" w:rsidR="00000000" w:rsidRPr="00000000">
        <w:rPr/>
        <w:drawing>
          <wp:inline distB="0" distT="0" distL="0" distR="0">
            <wp:extent cx="1323975" cy="2710900"/>
            <wp:effectExtent b="0" l="0" r="0" t="0"/>
            <wp:docPr id="47" name="image32.png"/>
            <a:graphic>
              <a:graphicData uri="http://schemas.openxmlformats.org/drawingml/2006/picture">
                <pic:pic>
                  <pic:nvPicPr>
                    <pic:cNvPr id="0" name="image32.png"/>
                    <pic:cNvPicPr preferRelativeResize="0"/>
                  </pic:nvPicPr>
                  <pic:blipFill>
                    <a:blip r:embed="rId33"/>
                    <a:srcRect b="0" l="6588" r="6588" t="0"/>
                    <a:stretch>
                      <a:fillRect/>
                    </a:stretch>
                  </pic:blipFill>
                  <pic:spPr>
                    <a:xfrm>
                      <a:off x="0" y="0"/>
                      <a:ext cx="1323975" cy="2710900"/>
                    </a:xfrm>
                    <a:prstGeom prst="rect"/>
                    <a:ln/>
                  </pic:spPr>
                </pic:pic>
              </a:graphicData>
            </a:graphic>
          </wp:inline>
        </w:drawing>
      </w:r>
      <w:r w:rsidDel="00000000" w:rsidR="00000000" w:rsidRPr="00000000">
        <w:rPr/>
        <w:drawing>
          <wp:inline distB="0" distT="0" distL="0" distR="0">
            <wp:extent cx="1323975" cy="3031618"/>
            <wp:effectExtent b="0" l="0" r="0" t="0"/>
            <wp:docPr id="48" name="image41.png"/>
            <a:graphic>
              <a:graphicData uri="http://schemas.openxmlformats.org/drawingml/2006/picture">
                <pic:pic>
                  <pic:nvPicPr>
                    <pic:cNvPr id="0" name="image41.png"/>
                    <pic:cNvPicPr preferRelativeResize="0"/>
                  </pic:nvPicPr>
                  <pic:blipFill>
                    <a:blip r:embed="rId34"/>
                    <a:srcRect b="2295" l="0" r="0" t="11327"/>
                    <a:stretch>
                      <a:fillRect/>
                    </a:stretch>
                  </pic:blipFill>
                  <pic:spPr>
                    <a:xfrm>
                      <a:off x="0" y="0"/>
                      <a:ext cx="1323975" cy="3031618"/>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0" w:before="0" w:line="480" w:lineRule="auto"/>
        <w:ind w:firstLine="0"/>
        <w:rPr/>
      </w:pPr>
      <w:r w:rsidDel="00000000" w:rsidR="00000000" w:rsidRPr="00000000">
        <w:rPr/>
        <w:drawing>
          <wp:inline distB="0" distT="0" distL="0" distR="0">
            <wp:extent cx="1323975" cy="3172971"/>
            <wp:effectExtent b="0" l="0" r="0" t="0"/>
            <wp:docPr id="49" name="image39.png"/>
            <a:graphic>
              <a:graphicData uri="http://schemas.openxmlformats.org/drawingml/2006/picture">
                <pic:pic>
                  <pic:nvPicPr>
                    <pic:cNvPr id="0" name="image39.png"/>
                    <pic:cNvPicPr preferRelativeResize="0"/>
                  </pic:nvPicPr>
                  <pic:blipFill>
                    <a:blip r:embed="rId35"/>
                    <a:srcRect b="3054" l="0" r="0" t="10867"/>
                    <a:stretch>
                      <a:fillRect/>
                    </a:stretch>
                  </pic:blipFill>
                  <pic:spPr>
                    <a:xfrm>
                      <a:off x="0" y="0"/>
                      <a:ext cx="1323975" cy="3172971"/>
                    </a:xfrm>
                    <a:prstGeom prst="rect"/>
                    <a:ln/>
                  </pic:spPr>
                </pic:pic>
              </a:graphicData>
            </a:graphic>
          </wp:inline>
        </w:drawing>
      </w:r>
      <w:r w:rsidDel="00000000" w:rsidR="00000000" w:rsidRPr="00000000">
        <w:rPr/>
        <w:drawing>
          <wp:inline distB="0" distT="0" distL="0" distR="0">
            <wp:extent cx="1323975" cy="2982471"/>
            <wp:effectExtent b="0" l="0" r="0" t="0"/>
            <wp:docPr id="20" name="image13.png"/>
            <a:graphic>
              <a:graphicData uri="http://schemas.openxmlformats.org/drawingml/2006/picture">
                <pic:pic>
                  <pic:nvPicPr>
                    <pic:cNvPr id="0" name="image13.png"/>
                    <pic:cNvPicPr preferRelativeResize="0"/>
                  </pic:nvPicPr>
                  <pic:blipFill>
                    <a:blip r:embed="rId36"/>
                    <a:srcRect b="1533" l="0" r="0" t="9521"/>
                    <a:stretch>
                      <a:fillRect/>
                    </a:stretch>
                  </pic:blipFill>
                  <pic:spPr>
                    <a:xfrm>
                      <a:off x="0" y="0"/>
                      <a:ext cx="1323975" cy="2982471"/>
                    </a:xfrm>
                    <a:prstGeom prst="rect"/>
                    <a:ln/>
                  </pic:spPr>
                </pic:pic>
              </a:graphicData>
            </a:graphic>
          </wp:inline>
        </w:drawing>
      </w:r>
      <w:r w:rsidDel="00000000" w:rsidR="00000000" w:rsidRPr="00000000">
        <w:rPr/>
        <w:drawing>
          <wp:inline distB="0" distT="0" distL="0" distR="0">
            <wp:extent cx="1323975" cy="2649096"/>
            <wp:effectExtent b="0" l="0" r="0" t="0"/>
            <wp:docPr id="21" name="image18.png"/>
            <a:graphic>
              <a:graphicData uri="http://schemas.openxmlformats.org/drawingml/2006/picture">
                <pic:pic>
                  <pic:nvPicPr>
                    <pic:cNvPr id="0" name="image18.png"/>
                    <pic:cNvPicPr preferRelativeResize="0"/>
                  </pic:nvPicPr>
                  <pic:blipFill>
                    <a:blip r:embed="rId37"/>
                    <a:srcRect b="2755" l="0" r="0" t="10619"/>
                    <a:stretch>
                      <a:fillRect/>
                    </a:stretch>
                  </pic:blipFill>
                  <pic:spPr>
                    <a:xfrm>
                      <a:off x="0" y="0"/>
                      <a:ext cx="1323975" cy="2649096"/>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4</w:t>
      </w:r>
      <w:r w:rsidDel="00000000" w:rsidR="00000000" w:rsidRPr="00000000">
        <w:rPr>
          <w:rtl w:val="0"/>
        </w:rPr>
      </w:r>
    </w:p>
    <w:p w:rsidR="00000000" w:rsidDel="00000000" w:rsidP="00000000" w:rsidRDefault="00000000" w:rsidRPr="00000000" w14:paraId="000001E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Myra</w:t>
      </w:r>
      <w:r w:rsidDel="00000000" w:rsidR="00000000" w:rsidRPr="00000000">
        <w:rPr>
          <w:rtl w:val="0"/>
        </w:rPr>
      </w:r>
    </w:p>
    <w:p w:rsidR="00000000" w:rsidDel="00000000" w:rsidP="00000000" w:rsidRDefault="00000000" w:rsidRPr="00000000" w14:paraId="000001E6">
      <w:pPr>
        <w:spacing w:after="0" w:before="0" w:line="480" w:lineRule="auto"/>
        <w:ind w:firstLine="0"/>
        <w:rPr/>
      </w:pPr>
      <w:r w:rsidDel="00000000" w:rsidR="00000000" w:rsidRPr="00000000">
        <w:rPr/>
        <w:drawing>
          <wp:inline distB="0" distT="0" distL="0" distR="0">
            <wp:extent cx="1244235" cy="2118563"/>
            <wp:effectExtent b="0" l="0" r="0" t="0"/>
            <wp:docPr id="22" name="image14.png"/>
            <a:graphic>
              <a:graphicData uri="http://schemas.openxmlformats.org/drawingml/2006/picture">
                <pic:pic>
                  <pic:nvPicPr>
                    <pic:cNvPr id="0" name="image14.png"/>
                    <pic:cNvPicPr preferRelativeResize="0"/>
                  </pic:nvPicPr>
                  <pic:blipFill>
                    <a:blip r:embed="rId38"/>
                    <a:srcRect b="9974" l="0" r="0" t="14612"/>
                    <a:stretch>
                      <a:fillRect/>
                    </a:stretch>
                  </pic:blipFill>
                  <pic:spPr>
                    <a:xfrm>
                      <a:off x="0" y="0"/>
                      <a:ext cx="1244235" cy="2118563"/>
                    </a:xfrm>
                    <a:prstGeom prst="rect"/>
                    <a:ln/>
                  </pic:spPr>
                </pic:pic>
              </a:graphicData>
            </a:graphic>
          </wp:inline>
        </w:drawing>
      </w:r>
      <w:r w:rsidDel="00000000" w:rsidR="00000000" w:rsidRPr="00000000">
        <w:rPr/>
        <w:drawing>
          <wp:inline distB="0" distT="0" distL="0" distR="0">
            <wp:extent cx="1037632" cy="2375632"/>
            <wp:effectExtent b="0" l="0" r="0" t="0"/>
            <wp:docPr id="23" name="image19.png"/>
            <a:graphic>
              <a:graphicData uri="http://schemas.openxmlformats.org/drawingml/2006/picture">
                <pic:pic>
                  <pic:nvPicPr>
                    <pic:cNvPr id="0" name="image19.png"/>
                    <pic:cNvPicPr preferRelativeResize="0"/>
                  </pic:nvPicPr>
                  <pic:blipFill>
                    <a:blip r:embed="rId39"/>
                    <a:srcRect b="0" l="0" r="0" t="11985"/>
                    <a:stretch>
                      <a:fillRect/>
                    </a:stretch>
                  </pic:blipFill>
                  <pic:spPr>
                    <a:xfrm>
                      <a:off x="0" y="0"/>
                      <a:ext cx="1037632" cy="2375632"/>
                    </a:xfrm>
                    <a:prstGeom prst="rect"/>
                    <a:ln/>
                  </pic:spPr>
                </pic:pic>
              </a:graphicData>
            </a:graphic>
          </wp:inline>
        </w:drawing>
      </w:r>
      <w:r w:rsidDel="00000000" w:rsidR="00000000" w:rsidRPr="00000000">
        <w:rPr/>
        <w:drawing>
          <wp:inline distB="0" distT="0" distL="0" distR="0">
            <wp:extent cx="1384899" cy="2368906"/>
            <wp:effectExtent b="0" l="0" r="0" t="0"/>
            <wp:docPr id="24" name="image15.png"/>
            <a:graphic>
              <a:graphicData uri="http://schemas.openxmlformats.org/drawingml/2006/picture">
                <pic:pic>
                  <pic:nvPicPr>
                    <pic:cNvPr id="0" name="image15.png"/>
                    <pic:cNvPicPr preferRelativeResize="0"/>
                  </pic:nvPicPr>
                  <pic:blipFill>
                    <a:blip r:embed="rId40"/>
                    <a:srcRect b="8692" l="0" r="0" t="14932"/>
                    <a:stretch>
                      <a:fillRect/>
                    </a:stretch>
                  </pic:blipFill>
                  <pic:spPr>
                    <a:xfrm>
                      <a:off x="0" y="0"/>
                      <a:ext cx="1384899" cy="2368906"/>
                    </a:xfrm>
                    <a:prstGeom prst="rect"/>
                    <a:ln/>
                  </pic:spPr>
                </pic:pic>
              </a:graphicData>
            </a:graphic>
          </wp:inline>
        </w:drawing>
      </w:r>
      <w:r w:rsidDel="00000000" w:rsidR="00000000" w:rsidRPr="00000000">
        <w:rPr/>
        <w:drawing>
          <wp:inline distB="0" distT="0" distL="0" distR="0">
            <wp:extent cx="1242022" cy="2832832"/>
            <wp:effectExtent b="0" l="0" r="0" t="0"/>
            <wp:docPr id="25" name="image16.png"/>
            <a:graphic>
              <a:graphicData uri="http://schemas.openxmlformats.org/drawingml/2006/picture">
                <pic:pic>
                  <pic:nvPicPr>
                    <pic:cNvPr id="0" name="image16.png"/>
                    <pic:cNvPicPr preferRelativeResize="0"/>
                  </pic:nvPicPr>
                  <pic:blipFill>
                    <a:blip r:embed="rId41"/>
                    <a:srcRect b="0" l="0" r="0" t="13872"/>
                    <a:stretch>
                      <a:fillRect/>
                    </a:stretch>
                  </pic:blipFill>
                  <pic:spPr>
                    <a:xfrm>
                      <a:off x="0" y="0"/>
                      <a:ext cx="1242022" cy="2832832"/>
                    </a:xfrm>
                    <a:prstGeom prst="rect"/>
                    <a:ln/>
                  </pic:spPr>
                </pic:pic>
              </a:graphicData>
            </a:graphic>
          </wp:inline>
        </w:drawing>
      </w:r>
      <w:r w:rsidDel="00000000" w:rsidR="00000000" w:rsidRPr="00000000">
        <w:rPr/>
        <w:drawing>
          <wp:inline distB="0" distT="0" distL="0" distR="0">
            <wp:extent cx="1278668" cy="2894763"/>
            <wp:effectExtent b="0" l="0" r="0" t="0"/>
            <wp:docPr id="26" name="image20.png"/>
            <a:graphic>
              <a:graphicData uri="http://schemas.openxmlformats.org/drawingml/2006/picture">
                <pic:pic>
                  <pic:nvPicPr>
                    <pic:cNvPr id="0" name="image20.png"/>
                    <pic:cNvPicPr preferRelativeResize="0"/>
                  </pic:nvPicPr>
                  <pic:blipFill>
                    <a:blip r:embed="rId42"/>
                    <a:srcRect b="0" l="0" r="5036" t="13288"/>
                    <a:stretch>
                      <a:fillRect/>
                    </a:stretch>
                  </pic:blipFill>
                  <pic:spPr>
                    <a:xfrm>
                      <a:off x="0" y="0"/>
                      <a:ext cx="1278668" cy="2894763"/>
                    </a:xfrm>
                    <a:prstGeom prst="rect"/>
                    <a:ln/>
                  </pic:spPr>
                </pic:pic>
              </a:graphicData>
            </a:graphic>
          </wp:inline>
        </w:drawing>
      </w:r>
      <w:r w:rsidDel="00000000" w:rsidR="00000000" w:rsidRPr="00000000">
        <w:rPr/>
        <w:drawing>
          <wp:inline distB="0" distT="0" distL="0" distR="0">
            <wp:extent cx="1602836" cy="3437661"/>
            <wp:effectExtent b="0" l="0" r="0" t="0"/>
            <wp:docPr id="27" name="image21.png"/>
            <a:graphic>
              <a:graphicData uri="http://schemas.openxmlformats.org/drawingml/2006/picture">
                <pic:pic>
                  <pic:nvPicPr>
                    <pic:cNvPr id="0" name="image21.png"/>
                    <pic:cNvPicPr preferRelativeResize="0"/>
                  </pic:nvPicPr>
                  <pic:blipFill>
                    <a:blip r:embed="rId43"/>
                    <a:srcRect b="0" l="0" r="0" t="13755"/>
                    <a:stretch>
                      <a:fillRect/>
                    </a:stretch>
                  </pic:blipFill>
                  <pic:spPr>
                    <a:xfrm>
                      <a:off x="0" y="0"/>
                      <a:ext cx="1602836" cy="3437661"/>
                    </a:xfrm>
                    <a:prstGeom prst="rect"/>
                    <a:ln/>
                  </pic:spPr>
                </pic:pic>
              </a:graphicData>
            </a:graphic>
          </wp:inline>
        </w:drawing>
      </w:r>
      <w:r w:rsidDel="00000000" w:rsidR="00000000" w:rsidRPr="00000000">
        <w:rPr/>
        <w:drawing>
          <wp:inline distB="0" distT="0" distL="0" distR="0">
            <wp:extent cx="1487610" cy="2564170"/>
            <wp:effectExtent b="0" l="0" r="0" t="0"/>
            <wp:docPr id="28" name="image26.png"/>
            <a:graphic>
              <a:graphicData uri="http://schemas.openxmlformats.org/drawingml/2006/picture">
                <pic:pic>
                  <pic:nvPicPr>
                    <pic:cNvPr id="0" name="image26.png"/>
                    <pic:cNvPicPr preferRelativeResize="0"/>
                  </pic:nvPicPr>
                  <pic:blipFill>
                    <a:blip r:embed="rId44"/>
                    <a:srcRect b="7091" l="0" r="0" t="16225"/>
                    <a:stretch>
                      <a:fillRect/>
                    </a:stretch>
                  </pic:blipFill>
                  <pic:spPr>
                    <a:xfrm>
                      <a:off x="0" y="0"/>
                      <a:ext cx="1487610" cy="256417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5</w:t>
      </w:r>
      <w:r w:rsidDel="00000000" w:rsidR="00000000" w:rsidRPr="00000000">
        <w:rPr>
          <w:rtl w:val="0"/>
        </w:rPr>
      </w:r>
    </w:p>
    <w:p w:rsidR="00000000" w:rsidDel="00000000" w:rsidP="00000000" w:rsidRDefault="00000000" w:rsidRPr="00000000" w14:paraId="000001E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Pond’s</w:t>
      </w:r>
      <w:r w:rsidDel="00000000" w:rsidR="00000000" w:rsidRPr="00000000">
        <w:rPr>
          <w:rtl w:val="0"/>
        </w:rPr>
      </w:r>
    </w:p>
    <w:p w:rsidR="00000000" w:rsidDel="00000000" w:rsidP="00000000" w:rsidRDefault="00000000" w:rsidRPr="00000000" w14:paraId="000001E9">
      <w:pPr>
        <w:spacing w:after="0" w:before="0" w:line="480" w:lineRule="auto"/>
        <w:ind w:firstLine="0"/>
        <w:rPr/>
      </w:pPr>
      <w:r w:rsidDel="00000000" w:rsidR="00000000" w:rsidRPr="00000000">
        <w:rPr/>
        <w:drawing>
          <wp:inline distB="0" distT="0" distL="0" distR="0">
            <wp:extent cx="1457236" cy="3295340"/>
            <wp:effectExtent b="0" l="0" r="0" t="0"/>
            <wp:docPr id="29" name="image22.png"/>
            <a:graphic>
              <a:graphicData uri="http://schemas.openxmlformats.org/drawingml/2006/picture">
                <pic:pic>
                  <pic:nvPicPr>
                    <pic:cNvPr id="0" name="image22.png"/>
                    <pic:cNvPicPr preferRelativeResize="0"/>
                  </pic:nvPicPr>
                  <pic:blipFill>
                    <a:blip r:embed="rId45"/>
                    <a:srcRect b="0" l="501" r="501" t="0"/>
                    <a:stretch>
                      <a:fillRect/>
                    </a:stretch>
                  </pic:blipFill>
                  <pic:spPr>
                    <a:xfrm>
                      <a:off x="0" y="0"/>
                      <a:ext cx="1457236" cy="3295340"/>
                    </a:xfrm>
                    <a:prstGeom prst="rect"/>
                    <a:ln/>
                  </pic:spPr>
                </pic:pic>
              </a:graphicData>
            </a:graphic>
          </wp:inline>
        </w:drawing>
      </w:r>
      <w:r w:rsidDel="00000000" w:rsidR="00000000" w:rsidRPr="00000000">
        <w:rPr/>
        <w:drawing>
          <wp:inline distB="0" distT="0" distL="0" distR="0">
            <wp:extent cx="1631940" cy="3690410"/>
            <wp:effectExtent b="0" l="0" r="0" t="0"/>
            <wp:docPr id="10" name="image6.png"/>
            <a:graphic>
              <a:graphicData uri="http://schemas.openxmlformats.org/drawingml/2006/picture">
                <pic:pic>
                  <pic:nvPicPr>
                    <pic:cNvPr id="0" name="image6.png"/>
                    <pic:cNvPicPr preferRelativeResize="0"/>
                  </pic:nvPicPr>
                  <pic:blipFill>
                    <a:blip r:embed="rId46"/>
                    <a:srcRect b="1223" l="0" r="0" t="1223"/>
                    <a:stretch>
                      <a:fillRect/>
                    </a:stretch>
                  </pic:blipFill>
                  <pic:spPr>
                    <a:xfrm>
                      <a:off x="0" y="0"/>
                      <a:ext cx="1631940" cy="3690410"/>
                    </a:xfrm>
                    <a:prstGeom prst="rect"/>
                    <a:ln/>
                  </pic:spPr>
                </pic:pic>
              </a:graphicData>
            </a:graphic>
          </wp:inline>
        </w:drawing>
      </w:r>
      <w:r w:rsidDel="00000000" w:rsidR="00000000" w:rsidRPr="00000000">
        <w:rPr/>
        <w:drawing>
          <wp:inline distB="0" distT="0" distL="0" distR="0">
            <wp:extent cx="1771746" cy="4006562"/>
            <wp:effectExtent b="0" l="0" r="0" t="0"/>
            <wp:docPr id="11" name="image5.png"/>
            <a:graphic>
              <a:graphicData uri="http://schemas.openxmlformats.org/drawingml/2006/picture">
                <pic:pic>
                  <pic:nvPicPr>
                    <pic:cNvPr id="0" name="image5.png"/>
                    <pic:cNvPicPr preferRelativeResize="0"/>
                  </pic:nvPicPr>
                  <pic:blipFill>
                    <a:blip r:embed="rId47"/>
                    <a:srcRect b="3882" l="0" r="0" t="3882"/>
                    <a:stretch>
                      <a:fillRect/>
                    </a:stretch>
                  </pic:blipFill>
                  <pic:spPr>
                    <a:xfrm>
                      <a:off x="0" y="0"/>
                      <a:ext cx="1771746" cy="4006562"/>
                    </a:xfrm>
                    <a:prstGeom prst="rect"/>
                    <a:ln/>
                  </pic:spPr>
                </pic:pic>
              </a:graphicData>
            </a:graphic>
          </wp:inline>
        </w:drawing>
      </w:r>
      <w:r w:rsidDel="00000000" w:rsidR="00000000" w:rsidRPr="00000000">
        <w:rPr/>
        <w:drawing>
          <wp:inline distB="0" distT="0" distL="0" distR="0">
            <wp:extent cx="1530763" cy="3461613"/>
            <wp:effectExtent b="0" l="0" r="0" t="0"/>
            <wp:docPr id="12" name="image7.png"/>
            <a:graphic>
              <a:graphicData uri="http://schemas.openxmlformats.org/drawingml/2006/picture">
                <pic:pic>
                  <pic:nvPicPr>
                    <pic:cNvPr id="0" name="image7.png"/>
                    <pic:cNvPicPr preferRelativeResize="0"/>
                  </pic:nvPicPr>
                  <pic:blipFill>
                    <a:blip r:embed="rId48"/>
                    <a:srcRect b="0" l="501" r="501" t="0"/>
                    <a:stretch>
                      <a:fillRect/>
                    </a:stretch>
                  </pic:blipFill>
                  <pic:spPr>
                    <a:xfrm>
                      <a:off x="0" y="0"/>
                      <a:ext cx="1530763" cy="3461613"/>
                    </a:xfrm>
                    <a:prstGeom prst="rect"/>
                    <a:ln/>
                  </pic:spPr>
                </pic:pic>
              </a:graphicData>
            </a:graphic>
          </wp:inline>
        </w:drawing>
      </w:r>
      <w:r w:rsidDel="00000000" w:rsidR="00000000" w:rsidRPr="00000000">
        <w:rPr/>
        <w:drawing>
          <wp:inline distB="0" distT="0" distL="0" distR="0">
            <wp:extent cx="1440197" cy="3262946"/>
            <wp:effectExtent b="0" l="0" r="0" t="0"/>
            <wp:docPr id="13" name="image8.png"/>
            <a:graphic>
              <a:graphicData uri="http://schemas.openxmlformats.org/drawingml/2006/picture">
                <pic:pic>
                  <pic:nvPicPr>
                    <pic:cNvPr id="0" name="image8.png"/>
                    <pic:cNvPicPr preferRelativeResize="0"/>
                  </pic:nvPicPr>
                  <pic:blipFill>
                    <a:blip r:embed="rId49"/>
                    <a:srcRect b="4169" l="0" r="0" t="4169"/>
                    <a:stretch>
                      <a:fillRect/>
                    </a:stretch>
                  </pic:blipFill>
                  <pic:spPr>
                    <a:xfrm>
                      <a:off x="0" y="0"/>
                      <a:ext cx="1440197" cy="3262946"/>
                    </a:xfrm>
                    <a:prstGeom prst="rect"/>
                    <a:ln/>
                  </pic:spPr>
                </pic:pic>
              </a:graphicData>
            </a:graphic>
          </wp:inline>
        </w:drawing>
      </w:r>
      <w:r w:rsidDel="00000000" w:rsidR="00000000" w:rsidRPr="00000000">
        <w:rPr/>
        <w:drawing>
          <wp:inline distB="0" distT="0" distL="0" distR="0">
            <wp:extent cx="1528911" cy="3457425"/>
            <wp:effectExtent b="0" l="0" r="0" t="0"/>
            <wp:docPr id="14" name="image10.png"/>
            <a:graphic>
              <a:graphicData uri="http://schemas.openxmlformats.org/drawingml/2006/picture">
                <pic:pic>
                  <pic:nvPicPr>
                    <pic:cNvPr id="0" name="image10.png"/>
                    <pic:cNvPicPr preferRelativeResize="0"/>
                  </pic:nvPicPr>
                  <pic:blipFill>
                    <a:blip r:embed="rId50"/>
                    <a:srcRect b="0" l="501" r="501" t="0"/>
                    <a:stretch>
                      <a:fillRect/>
                    </a:stretch>
                  </pic:blipFill>
                  <pic:spPr>
                    <a:xfrm>
                      <a:off x="0" y="0"/>
                      <a:ext cx="1528911" cy="345742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APPENDIX B: ANALYSIS OF RHETORICAL APPEALS</w:t>
      </w:r>
      <w:r w:rsidDel="00000000" w:rsidR="00000000" w:rsidRPr="00000000">
        <w:rPr>
          <w:rtl w:val="0"/>
        </w:rPr>
      </w:r>
    </w:p>
    <w:p w:rsidR="00000000" w:rsidDel="00000000" w:rsidP="00000000" w:rsidRDefault="00000000" w:rsidRPr="00000000" w14:paraId="000001EB">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w:t>
      </w:r>
      <w:r w:rsidDel="00000000" w:rsidR="00000000" w:rsidRPr="00000000">
        <w:rPr>
          <w:rtl w:val="0"/>
        </w:rPr>
      </w:r>
    </w:p>
    <w:p w:rsidR="00000000" w:rsidDel="00000000" w:rsidP="00000000" w:rsidRDefault="00000000" w:rsidRPr="00000000" w14:paraId="000001E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Olay</w:t>
      </w:r>
      <w:r w:rsidDel="00000000" w:rsidR="00000000" w:rsidRPr="00000000">
        <w:rPr>
          <w:rtl w:val="0"/>
        </w:rPr>
      </w:r>
    </w:p>
    <w:tbl>
      <w:tblPr>
        <w:tblStyle w:val="Table6"/>
        <w:tblW w:w="8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05"/>
        <w:gridCol w:w="2835"/>
        <w:tblGridChange w:id="0">
          <w:tblGrid>
            <w:gridCol w:w="3120"/>
            <w:gridCol w:w="2205"/>
            <w:gridCol w:w="283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ED">
            <w:pPr>
              <w:spacing w:after="0" w:before="0" w:line="276" w:lineRule="auto"/>
              <w:jc w:val="center"/>
              <w:rPr/>
            </w:pPr>
            <w:r w:rsidDel="00000000" w:rsidR="00000000" w:rsidRPr="00000000">
              <w:rPr>
                <w:rFonts w:ascii="Georgia" w:cs="Georgia" w:eastAsia="Georgia" w:hAnsi="Georgia"/>
                <w:sz w:val="22"/>
                <w:szCs w:val="22"/>
                <w:rtl w:val="0"/>
              </w:rPr>
              <w:t xml:space="preserve">Captions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EE">
            <w:pPr>
              <w:spacing w:after="0" w:before="0" w:line="276" w:lineRule="auto"/>
              <w:jc w:val="center"/>
              <w:rPr/>
            </w:pPr>
            <w:r w:rsidDel="00000000" w:rsidR="00000000" w:rsidRPr="00000000">
              <w:rPr>
                <w:rFonts w:ascii="Georgia" w:cs="Georgia" w:eastAsia="Georgia" w:hAnsi="Georgia"/>
                <w:sz w:val="22"/>
                <w:szCs w:val="22"/>
                <w:rtl w:val="0"/>
              </w:rPr>
              <w:t xml:space="preserve">Rhetorical Appeals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EF">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0">
            <w:pPr>
              <w:spacing w:after="0" w:before="0" w:line="276" w:lineRule="auto"/>
              <w:jc w:val="center"/>
              <w:rPr/>
            </w:pPr>
            <w:r w:rsidDel="00000000" w:rsidR="00000000" w:rsidRPr="00000000">
              <w:rPr>
                <w:rFonts w:ascii="Georgia" w:cs="Georgia" w:eastAsia="Georgia" w:hAnsi="Georgia"/>
                <w:sz w:val="22"/>
                <w:szCs w:val="22"/>
                <w:rtl w:val="0"/>
              </w:rPr>
              <w:t xml:space="preserve">Don’t let the scorching heat dry your skin!</w:t>
            </w:r>
            <w:r w:rsidDel="00000000" w:rsidR="00000000" w:rsidRPr="00000000">
              <w:rPr>
                <w:rtl w:val="0"/>
              </w:rPr>
            </w:r>
          </w:p>
          <w:p w:rsidR="00000000" w:rsidDel="00000000" w:rsidP="00000000" w:rsidRDefault="00000000" w:rsidRPr="00000000" w14:paraId="000001F1">
            <w:pPr>
              <w:spacing w:after="0" w:before="0" w:line="276" w:lineRule="auto"/>
              <w:jc w:val="center"/>
              <w:rPr/>
            </w:pPr>
            <w:r w:rsidDel="00000000" w:rsidR="00000000" w:rsidRPr="00000000">
              <w:rPr>
                <w:rFonts w:ascii="Georgia" w:cs="Georgia" w:eastAsia="Georgia" w:hAnsi="Georgia"/>
                <w:sz w:val="22"/>
                <w:szCs w:val="22"/>
                <w:rtl w:val="0"/>
              </w:rPr>
              <w:t xml:space="preserve">Check out our range of products with UV protection! Choose from Olay Regenerist Micro-sculpting Cream Moisturiser or Olay Regenerist Whip UV Cream! Both has SPF 30 that helps block DNA damaging rays to help protect skin</w:t>
            </w:r>
            <w:r w:rsidDel="00000000" w:rsidR="00000000" w:rsidRPr="00000000">
              <w:rPr>
                <w:rtl w:val="0"/>
              </w:rPr>
            </w:r>
          </w:p>
          <w:p w:rsidR="00000000" w:rsidDel="00000000" w:rsidP="00000000" w:rsidRDefault="00000000" w:rsidRPr="00000000" w14:paraId="000001F2">
            <w:pPr>
              <w:spacing w:after="0" w:before="0" w:line="276" w:lineRule="auto"/>
              <w:jc w:val="center"/>
              <w:rPr/>
            </w:pPr>
            <w:r w:rsidDel="00000000" w:rsidR="00000000" w:rsidRPr="00000000">
              <w:rPr>
                <w:rFonts w:ascii="Georgia" w:cs="Georgia" w:eastAsia="Georgia" w:hAnsi="Georgia"/>
                <w:sz w:val="22"/>
                <w:szCs w:val="22"/>
                <w:rtl w:val="0"/>
              </w:rPr>
              <w:t xml:space="preserve">#OlayPhilippines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3">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4">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products, particularly their SPF 30. It explains that the SPF 30 helps block DNA-damaging rays and protect the skin, giving a clear reason to consider the products.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5">
            <w:pPr>
              <w:spacing w:after="0" w:before="0" w:line="276" w:lineRule="auto"/>
              <w:jc w:val="center"/>
              <w:rPr/>
            </w:pPr>
            <w:r w:rsidDel="00000000" w:rsidR="00000000" w:rsidRPr="00000000">
              <w:rPr>
                <w:rFonts w:ascii="Georgia" w:cs="Georgia" w:eastAsia="Georgia" w:hAnsi="Georgia"/>
                <w:sz w:val="22"/>
                <w:szCs w:val="22"/>
                <w:rtl w:val="0"/>
              </w:rPr>
              <w:t xml:space="preserve">Wrap your skin in love this holiday!</w:t>
            </w:r>
            <w:r w:rsidDel="00000000" w:rsidR="00000000" w:rsidRPr="00000000">
              <w:rPr>
                <w:rtl w:val="0"/>
              </w:rPr>
            </w:r>
          </w:p>
          <w:p w:rsidR="00000000" w:rsidDel="00000000" w:rsidP="00000000" w:rsidRDefault="00000000" w:rsidRPr="00000000" w14:paraId="000001F6">
            <w:pPr>
              <w:spacing w:after="0" w:before="0" w:line="276" w:lineRule="auto"/>
              <w:jc w:val="center"/>
              <w:rPr/>
            </w:pPr>
            <w:r w:rsidDel="00000000" w:rsidR="00000000" w:rsidRPr="00000000">
              <w:rPr>
                <w:rFonts w:ascii="Georgia" w:cs="Georgia" w:eastAsia="Georgia" w:hAnsi="Georgia"/>
                <w:sz w:val="22"/>
                <w:szCs w:val="22"/>
                <w:rtl w:val="0"/>
              </w:rPr>
              <w:t xml:space="preserve">Unlock the secret to waking up with glowy, refreshed skin with our Night Regimen Holiday Gift Set.</w:t>
            </w:r>
            <w:r w:rsidDel="00000000" w:rsidR="00000000" w:rsidRPr="00000000">
              <w:rPr>
                <w:rtl w:val="0"/>
              </w:rPr>
            </w:r>
          </w:p>
          <w:p w:rsidR="00000000" w:rsidDel="00000000" w:rsidP="00000000" w:rsidRDefault="00000000" w:rsidRPr="00000000" w14:paraId="000001F7">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S&amp;R, Robinsons Department Store, Landmark Department Store, Shopee and Lazada.</w:t>
            </w:r>
            <w:r w:rsidDel="00000000" w:rsidR="00000000" w:rsidRPr="00000000">
              <w:rPr>
                <w:rtl w:val="0"/>
              </w:rPr>
            </w:r>
          </w:p>
          <w:p w:rsidR="00000000" w:rsidDel="00000000" w:rsidP="00000000" w:rsidRDefault="00000000" w:rsidRPr="00000000" w14:paraId="000001F8">
            <w:pPr>
              <w:spacing w:after="0" w:before="0" w:line="276" w:lineRule="auto"/>
              <w:jc w:val="center"/>
              <w:rPr/>
            </w:pPr>
            <w:r w:rsidDel="00000000" w:rsidR="00000000" w:rsidRPr="00000000">
              <w:rPr>
                <w:rFonts w:ascii="Georgia" w:cs="Georgia" w:eastAsia="Georgia" w:hAnsi="Georgia"/>
                <w:sz w:val="22"/>
                <w:szCs w:val="22"/>
                <w:rtl w:val="0"/>
              </w:rPr>
              <w:t xml:space="preserve">#OlayPhilippines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9">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A">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creating feelings of love and care through “wrap your skin in love” and presenting the desirable experience of waking up with “glowy, refreshed skin.” These words make the product feel more appealing and enjoyable to use.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B">
            <w:pPr>
              <w:spacing w:after="0" w:before="0" w:line="276" w:lineRule="auto"/>
              <w:jc w:val="center"/>
              <w:rPr/>
            </w:pPr>
            <w:r w:rsidDel="00000000" w:rsidR="00000000" w:rsidRPr="00000000">
              <w:rPr>
                <w:rFonts w:ascii="Georgia" w:cs="Georgia" w:eastAsia="Georgia" w:hAnsi="Georgia"/>
                <w:sz w:val="22"/>
                <w:szCs w:val="22"/>
                <w:rtl w:val="0"/>
              </w:rPr>
              <w:t xml:space="preserve">IT’S OUR BIGGEST SALE EVER!</w:t>
            </w:r>
            <w:r w:rsidDel="00000000" w:rsidR="00000000" w:rsidRPr="00000000">
              <w:rPr>
                <w:rtl w:val="0"/>
              </w:rPr>
            </w:r>
          </w:p>
          <w:p w:rsidR="00000000" w:rsidDel="00000000" w:rsidP="00000000" w:rsidRDefault="00000000" w:rsidRPr="00000000" w14:paraId="000001FC">
            <w:pPr>
              <w:spacing w:after="0" w:before="0" w:line="276" w:lineRule="auto"/>
              <w:jc w:val="center"/>
              <w:rPr/>
            </w:pPr>
            <w:r w:rsidDel="00000000" w:rsidR="00000000" w:rsidRPr="00000000">
              <w:rPr>
                <w:rFonts w:ascii="Georgia" w:cs="Georgia" w:eastAsia="Georgia" w:hAnsi="Georgia"/>
                <w:sz w:val="22"/>
                <w:szCs w:val="22"/>
                <w:rtl w:val="0"/>
              </w:rPr>
              <w:t xml:space="preserve">Don’t miss the hottest deals on Olay best sellers and favorites including the NEW Olay Retinol Max range.</w:t>
            </w:r>
            <w:r w:rsidDel="00000000" w:rsidR="00000000" w:rsidRPr="00000000">
              <w:rPr>
                <w:rtl w:val="0"/>
              </w:rPr>
            </w:r>
          </w:p>
          <w:p w:rsidR="00000000" w:rsidDel="00000000" w:rsidP="00000000" w:rsidRDefault="00000000" w:rsidRPr="00000000" w14:paraId="000001FD">
            <w:pPr>
              <w:spacing w:after="0" w:before="0" w:line="276" w:lineRule="auto"/>
              <w:jc w:val="center"/>
              <w:rPr/>
            </w:pPr>
            <w:r w:rsidDel="00000000" w:rsidR="00000000" w:rsidRPr="00000000">
              <w:rPr>
                <w:rFonts w:ascii="Georgia" w:cs="Georgia" w:eastAsia="Georgia" w:hAnsi="Georgia"/>
                <w:sz w:val="22"/>
                <w:szCs w:val="22"/>
                <w:rtl w:val="0"/>
              </w:rPr>
              <w:t xml:space="preserve">Shop these deals at your nearest Watsons and SM Beauty Department Stores or checkout at Watsons 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E">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F">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using exciting and urgent words such as “biggest sale ever” and “hottest deals.” These words create excitement and encourage consumers not to miss the sale.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0">
            <w:pPr>
              <w:spacing w:after="0" w:before="0" w:line="276" w:lineRule="auto"/>
              <w:jc w:val="center"/>
              <w:rPr/>
            </w:pPr>
            <w:r w:rsidDel="00000000" w:rsidR="00000000" w:rsidRPr="00000000">
              <w:rPr>
                <w:rFonts w:ascii="Georgia" w:cs="Georgia" w:eastAsia="Georgia" w:hAnsi="Georgia"/>
                <w:sz w:val="22"/>
                <w:szCs w:val="22"/>
                <w:rtl w:val="0"/>
              </w:rPr>
              <w:t xml:space="preserve">Shop now and win amazing prizes with every minimum spend on your favorite Olay products!</w:t>
            </w:r>
            <w:r w:rsidDel="00000000" w:rsidR="00000000" w:rsidRPr="00000000">
              <w:rPr>
                <w:rtl w:val="0"/>
              </w:rPr>
            </w:r>
          </w:p>
          <w:p w:rsidR="00000000" w:rsidDel="00000000" w:rsidP="00000000" w:rsidRDefault="00000000" w:rsidRPr="00000000" w14:paraId="00000201">
            <w:pPr>
              <w:spacing w:after="0" w:before="0" w:line="276" w:lineRule="auto"/>
              <w:jc w:val="center"/>
              <w:rPr/>
            </w:pPr>
            <w:r w:rsidDel="00000000" w:rsidR="00000000" w:rsidRPr="00000000">
              <w:rPr>
                <w:rFonts w:ascii="Georgia" w:cs="Georgia" w:eastAsia="Georgia" w:hAnsi="Georgia"/>
                <w:sz w:val="22"/>
                <w:szCs w:val="22"/>
                <w:rtl w:val="0"/>
              </w:rPr>
              <w:t xml:space="preserve">Don’t miss out! Add to Cart now:https://s.lazada.com.ph/s.PFOQp</w:t>
            </w:r>
            <w:r w:rsidDel="00000000" w:rsidR="00000000" w:rsidRPr="00000000">
              <w:rPr>
                <w:rtl w:val="0"/>
              </w:rPr>
            </w:r>
          </w:p>
          <w:p w:rsidR="00000000" w:rsidDel="00000000" w:rsidP="00000000" w:rsidRDefault="00000000" w:rsidRPr="00000000" w14:paraId="00000202">
            <w:pPr>
              <w:spacing w:after="0" w:before="0" w:line="276" w:lineRule="auto"/>
              <w:jc w:val="center"/>
              <w:rPr/>
            </w:pPr>
            <w:r w:rsidDel="00000000" w:rsidR="00000000" w:rsidRPr="00000000">
              <w:rPr>
                <w:rFonts w:ascii="Georgia" w:cs="Georgia" w:eastAsia="Georgia" w:hAnsi="Georgia"/>
                <w:sz w:val="22"/>
                <w:szCs w:val="22"/>
                <w:rtl w:val="0"/>
              </w:rPr>
              <w:t xml:space="preserve">Available only on Lazada.</w:t>
            </w:r>
            <w:r w:rsidDel="00000000" w:rsidR="00000000" w:rsidRPr="00000000">
              <w:rPr>
                <w:rtl w:val="0"/>
              </w:rPr>
            </w:r>
          </w:p>
          <w:p w:rsidR="00000000" w:rsidDel="00000000" w:rsidP="00000000" w:rsidRDefault="00000000" w:rsidRPr="00000000" w14:paraId="00000203">
            <w:pPr>
              <w:spacing w:after="0" w:before="0" w:line="276" w:lineRule="auto"/>
              <w:jc w:val="center"/>
              <w:rPr/>
            </w:pPr>
            <w:r w:rsidDel="00000000" w:rsidR="00000000" w:rsidRPr="00000000">
              <w:rPr>
                <w:rFonts w:ascii="Georgia" w:cs="Georgia" w:eastAsia="Georgia" w:hAnsi="Georgia"/>
                <w:sz w:val="22"/>
                <w:szCs w:val="22"/>
                <w:rtl w:val="0"/>
              </w:rPr>
              <w:t xml:space="preserve">Terms and conditions apply.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4">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5">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highlighting “win amazing prizes” and “Don’t miss out!” These phrases create excitement and a sense of urgency, encouraging consumers to take advantage of the offer.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6">
            <w:pPr>
              <w:spacing w:after="0" w:before="0" w:line="276" w:lineRule="auto"/>
              <w:jc w:val="center"/>
              <w:rPr/>
            </w:pPr>
            <w:r w:rsidDel="00000000" w:rsidR="00000000" w:rsidRPr="00000000">
              <w:rPr>
                <w:rFonts w:ascii="Georgia" w:cs="Georgia" w:eastAsia="Georgia" w:hAnsi="Georgia"/>
                <w:sz w:val="22"/>
                <w:szCs w:val="22"/>
                <w:rtl w:val="0"/>
              </w:rPr>
              <w:t xml:space="preserve">Feel SUPER with the all-new OLAY SUPER SERUM. Get the power of 5 serum benefits in just one bottle! Launching this July 1, 2025, at Watsons and Tiktok Shop.</w:t>
            </w:r>
            <w:r w:rsidDel="00000000" w:rsidR="00000000" w:rsidRPr="00000000">
              <w:rPr>
                <w:rtl w:val="0"/>
              </w:rPr>
            </w:r>
          </w:p>
          <w:p w:rsidR="00000000" w:rsidDel="00000000" w:rsidP="00000000" w:rsidRDefault="00000000" w:rsidRPr="00000000" w14:paraId="00000207">
            <w:pPr>
              <w:spacing w:after="0" w:before="0" w:line="276" w:lineRule="auto"/>
              <w:jc w:val="center"/>
              <w:rPr/>
            </w:pPr>
            <w:r w:rsidDel="00000000" w:rsidR="00000000" w:rsidRPr="00000000">
              <w:rPr>
                <w:rFonts w:ascii="Georgia" w:cs="Georgia" w:eastAsia="Georgia" w:hAnsi="Georgia"/>
                <w:sz w:val="22"/>
                <w:szCs w:val="22"/>
                <w:rtl w:val="0"/>
              </w:rPr>
              <w:t xml:space="preserve">#OlaySuperSerum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8">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9">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 particularly that it provides five serum benefits in one bottle. This information gives consumers a clear reason to consider the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A">
            <w:pPr>
              <w:spacing w:after="0" w:before="0" w:line="276" w:lineRule="auto"/>
              <w:jc w:val="center"/>
              <w:rPr/>
            </w:pPr>
            <w:r w:rsidDel="00000000" w:rsidR="00000000" w:rsidRPr="00000000">
              <w:rPr>
                <w:rFonts w:ascii="Georgia" w:cs="Georgia" w:eastAsia="Georgia" w:hAnsi="Georgia"/>
                <w:sz w:val="22"/>
                <w:szCs w:val="22"/>
                <w:rtl w:val="0"/>
              </w:rPr>
              <w:t xml:space="preserve">Say hello to younger- looking skin with Olay Total Effects! Your all-in-one solution for the 7 signs of aging.</w:t>
            </w:r>
            <w:r w:rsidDel="00000000" w:rsidR="00000000" w:rsidRPr="00000000">
              <w:rPr>
                <w:rtl w:val="0"/>
              </w:rPr>
            </w:r>
          </w:p>
          <w:p w:rsidR="00000000" w:rsidDel="00000000" w:rsidP="00000000" w:rsidRDefault="00000000" w:rsidRPr="00000000" w14:paraId="0000020B">
            <w:pPr>
              <w:spacing w:after="0" w:before="0" w:line="276" w:lineRule="auto"/>
              <w:jc w:val="center"/>
              <w:rPr/>
            </w:pPr>
            <w:r w:rsidDel="00000000" w:rsidR="00000000" w:rsidRPr="00000000">
              <w:rPr>
                <w:rFonts w:ascii="Georgia" w:cs="Georgia" w:eastAsia="Georgia" w:hAnsi="Georgia"/>
                <w:sz w:val="22"/>
                <w:szCs w:val="22"/>
                <w:rtl w:val="0"/>
              </w:rPr>
              <w:t xml:space="preserve">Get up to 50% off + free shipping only this September 28-30!</w:t>
            </w:r>
            <w:r w:rsidDel="00000000" w:rsidR="00000000" w:rsidRPr="00000000">
              <w:rPr>
                <w:rtl w:val="0"/>
              </w:rPr>
            </w:r>
          </w:p>
          <w:p w:rsidR="00000000" w:rsidDel="00000000" w:rsidP="00000000" w:rsidRDefault="00000000" w:rsidRPr="00000000" w14:paraId="0000020C">
            <w:pPr>
              <w:spacing w:after="0" w:before="0" w:line="276" w:lineRule="auto"/>
              <w:jc w:val="center"/>
              <w:rPr/>
            </w:pPr>
            <w:r w:rsidDel="00000000" w:rsidR="00000000" w:rsidRPr="00000000">
              <w:rPr>
                <w:rFonts w:ascii="Georgia" w:cs="Georgia" w:eastAsia="Georgia" w:hAnsi="Georgia"/>
                <w:sz w:val="22"/>
                <w:szCs w:val="22"/>
                <w:rtl w:val="0"/>
              </w:rPr>
              <w:t xml:space="preserve">Don’t miss out! Add to cart now!</w:t>
            </w:r>
            <w:r w:rsidDel="00000000" w:rsidR="00000000" w:rsidRPr="00000000">
              <w:rPr>
                <w:rtl w:val="0"/>
              </w:rPr>
            </w:r>
          </w:p>
          <w:p w:rsidR="00000000" w:rsidDel="00000000" w:rsidP="00000000" w:rsidRDefault="00000000" w:rsidRPr="00000000" w14:paraId="0000020D">
            <w:pPr>
              <w:spacing w:after="0" w:before="0" w:line="276" w:lineRule="auto"/>
              <w:jc w:val="center"/>
              <w:rPr/>
            </w:pPr>
            <w:r w:rsidDel="00000000" w:rsidR="00000000" w:rsidRPr="00000000">
              <w:rPr>
                <w:rFonts w:ascii="Georgia" w:cs="Georgia" w:eastAsia="Georgia" w:hAnsi="Georgia"/>
                <w:sz w:val="22"/>
                <w:szCs w:val="22"/>
                <w:rtl w:val="0"/>
              </w:rPr>
              <w:t xml:space="preserve">https://www.tiktok.com/@olayphilippines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E">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F">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 particularly that it is an all-in-one solution for the “7 signs of aging.” This gives consumers a clear product benefit to consider.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0">
            <w:pPr>
              <w:spacing w:after="0" w:before="0" w:line="276" w:lineRule="auto"/>
              <w:jc w:val="center"/>
              <w:rPr/>
            </w:pPr>
            <w:r w:rsidDel="00000000" w:rsidR="00000000" w:rsidRPr="00000000">
              <w:rPr>
                <w:rFonts w:ascii="Georgia" w:cs="Georgia" w:eastAsia="Georgia" w:hAnsi="Georgia"/>
                <w:sz w:val="22"/>
                <w:szCs w:val="22"/>
                <w:rtl w:val="0"/>
              </w:rPr>
              <w:t xml:space="preserve">Step into your #SuperEra with Olay Shopee Brand Day this Feb 24.</w:t>
            </w:r>
            <w:r w:rsidDel="00000000" w:rsidR="00000000" w:rsidRPr="00000000">
              <w:rPr>
                <w:rtl w:val="0"/>
              </w:rPr>
            </w:r>
          </w:p>
          <w:p w:rsidR="00000000" w:rsidDel="00000000" w:rsidP="00000000" w:rsidRDefault="00000000" w:rsidRPr="00000000" w14:paraId="00000211">
            <w:pPr>
              <w:spacing w:after="0" w:before="0" w:line="276" w:lineRule="auto"/>
              <w:jc w:val="center"/>
              <w:rPr/>
            </w:pPr>
            <w:r w:rsidDel="00000000" w:rsidR="00000000" w:rsidRPr="00000000">
              <w:rPr>
                <w:rFonts w:ascii="Georgia" w:cs="Georgia" w:eastAsia="Georgia" w:hAnsi="Georgia"/>
                <w:sz w:val="22"/>
                <w:szCs w:val="22"/>
                <w:rtl w:val="0"/>
              </w:rPr>
              <w:t xml:space="preserve">Enjoy up to 50% off, free shipping, vouchers, and exclusive gifts when you shop the iconic Total Effects Day &amp; Night Cream and SUper Serum Day &amp; Night Bundles.</w:t>
            </w:r>
            <w:r w:rsidDel="00000000" w:rsidR="00000000" w:rsidRPr="00000000">
              <w:rPr>
                <w:rtl w:val="0"/>
              </w:rPr>
            </w:r>
          </w:p>
          <w:p w:rsidR="00000000" w:rsidDel="00000000" w:rsidP="00000000" w:rsidRDefault="00000000" w:rsidRPr="00000000" w14:paraId="00000212">
            <w:pPr>
              <w:spacing w:after="0" w:before="0" w:line="276" w:lineRule="auto"/>
              <w:jc w:val="center"/>
              <w:rPr/>
            </w:pPr>
            <w:r w:rsidDel="00000000" w:rsidR="00000000" w:rsidRPr="00000000">
              <w:rPr>
                <w:rFonts w:ascii="Georgia" w:cs="Georgia" w:eastAsia="Georgia" w:hAnsi="Georgia"/>
                <w:sz w:val="22"/>
                <w:szCs w:val="22"/>
                <w:rtl w:val="0"/>
              </w:rPr>
              <w:t xml:space="preserve">Shop here:</w:t>
            </w:r>
            <w:r w:rsidDel="00000000" w:rsidR="00000000" w:rsidRPr="00000000">
              <w:rPr>
                <w:rtl w:val="0"/>
              </w:rPr>
            </w:r>
          </w:p>
          <w:p w:rsidR="00000000" w:rsidDel="00000000" w:rsidP="00000000" w:rsidRDefault="00000000" w:rsidRPr="00000000" w14:paraId="00000213">
            <w:pPr>
              <w:spacing w:after="0" w:before="0" w:line="276" w:lineRule="auto"/>
              <w:jc w:val="center"/>
              <w:rPr/>
            </w:pPr>
            <w:r w:rsidDel="00000000" w:rsidR="00000000" w:rsidRPr="00000000">
              <w:rPr>
                <w:rFonts w:ascii="Georgia" w:cs="Georgia" w:eastAsia="Georgia" w:hAnsi="Georgia"/>
                <w:sz w:val="22"/>
                <w:szCs w:val="22"/>
                <w:rtl w:val="0"/>
              </w:rPr>
              <w:t xml:space="preserve">https://shopee.ph/pgolayoofficialstore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4">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5">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through expressions such as “#SuperEra” and “exclusive gifts,” which present the shopping event as exciting and special. The promotional offers further appeal to the audience’s desire to enjoy additional benefits when shopping.  </w:t>
            </w:r>
            <w:r w:rsidDel="00000000" w:rsidR="00000000" w:rsidRPr="00000000">
              <w:rPr>
                <w:rtl w:val="0"/>
              </w:rPr>
            </w:r>
          </w:p>
        </w:tc>
      </w:tr>
    </w:tbl>
    <w:p w:rsidR="00000000" w:rsidDel="00000000" w:rsidP="00000000" w:rsidRDefault="00000000" w:rsidRPr="00000000" w14:paraId="00000216">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2</w:t>
      </w:r>
      <w:r w:rsidDel="00000000" w:rsidR="00000000" w:rsidRPr="00000000">
        <w:rPr>
          <w:rtl w:val="0"/>
        </w:rPr>
      </w:r>
    </w:p>
    <w:p w:rsidR="00000000" w:rsidDel="00000000" w:rsidP="00000000" w:rsidRDefault="00000000" w:rsidRPr="00000000" w14:paraId="0000021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Luxe Organix</w:t>
      </w:r>
      <w:r w:rsidDel="00000000" w:rsidR="00000000" w:rsidRPr="00000000">
        <w:rPr>
          <w:rtl w:val="0"/>
        </w:rPr>
      </w:r>
    </w:p>
    <w:tbl>
      <w:tblPr>
        <w:tblStyle w:val="Table7"/>
        <w:tblW w:w="82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75"/>
        <w:gridCol w:w="2955"/>
        <w:tblGridChange w:id="0">
          <w:tblGrid>
            <w:gridCol w:w="3120"/>
            <w:gridCol w:w="2175"/>
            <w:gridCol w:w="295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18">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19">
            <w:pPr>
              <w:spacing w:after="0" w:before="0" w:line="276" w:lineRule="auto"/>
              <w:jc w:val="center"/>
              <w:rPr/>
            </w:pPr>
            <w:r w:rsidDel="00000000" w:rsidR="00000000" w:rsidRPr="00000000">
              <w:rPr>
                <w:rFonts w:ascii="Georgia" w:cs="Georgia" w:eastAsia="Georgia" w:hAnsi="Georgia"/>
                <w:sz w:val="22"/>
                <w:szCs w:val="22"/>
                <w:rtl w:val="0"/>
              </w:rPr>
              <w:t xml:space="preserve">Rhetorical Appeals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1A">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B">
            <w:pPr>
              <w:spacing w:after="0" w:before="0" w:line="276" w:lineRule="auto"/>
              <w:jc w:val="center"/>
              <w:rPr/>
            </w:pPr>
            <w:r w:rsidDel="00000000" w:rsidR="00000000" w:rsidRPr="00000000">
              <w:rPr>
                <w:rFonts w:ascii="Georgia" w:cs="Georgia" w:eastAsia="Georgia" w:hAnsi="Georgia"/>
                <w:sz w:val="22"/>
                <w:szCs w:val="22"/>
                <w:rtl w:val="0"/>
              </w:rPr>
              <w:t xml:space="preserve">Our newest serum sunscreen is also available in sachets! Handy and travel-friendly! Get yours now!</w:t>
            </w:r>
            <w:r w:rsidDel="00000000" w:rsidR="00000000" w:rsidRPr="00000000">
              <w:rPr>
                <w:rtl w:val="0"/>
              </w:rPr>
            </w:r>
          </w:p>
          <w:p w:rsidR="00000000" w:rsidDel="00000000" w:rsidP="00000000" w:rsidRDefault="00000000" w:rsidRPr="00000000" w14:paraId="0000021C">
            <w:pPr>
              <w:spacing w:after="0" w:before="0" w:line="276" w:lineRule="auto"/>
              <w:jc w:val="center"/>
              <w:rPr/>
            </w:pPr>
            <w:r w:rsidDel="00000000" w:rsidR="00000000" w:rsidRPr="00000000">
              <w:rPr>
                <w:rFonts w:ascii="Georgia" w:cs="Georgia" w:eastAsia="Georgia" w:hAnsi="Georgia"/>
                <w:sz w:val="22"/>
                <w:szCs w:val="22"/>
                <w:rtl w:val="0"/>
              </w:rPr>
              <w:t xml:space="preserve">#LuxeOrganixxSerumSunscreen</w:t>
            </w:r>
            <w:r w:rsidDel="00000000" w:rsidR="00000000" w:rsidRPr="00000000">
              <w:rPr>
                <w:rtl w:val="0"/>
              </w:rPr>
            </w:r>
          </w:p>
          <w:p w:rsidR="00000000" w:rsidDel="00000000" w:rsidP="00000000" w:rsidRDefault="00000000" w:rsidRPr="00000000" w14:paraId="0000021D">
            <w:pPr>
              <w:spacing w:after="0" w:before="0" w:line="276" w:lineRule="auto"/>
              <w:jc w:val="center"/>
              <w:rPr/>
            </w:pPr>
            <w:r w:rsidDel="00000000" w:rsidR="00000000" w:rsidRPr="00000000">
              <w:rPr>
                <w:rFonts w:ascii="Georgia" w:cs="Georgia" w:eastAsia="Georgia" w:hAnsi="Georgia"/>
                <w:sz w:val="22"/>
                <w:szCs w:val="22"/>
                <w:rtl w:val="0"/>
              </w:rPr>
              <w:t xml:space="preserve">#LuxeOrganixPH #serumsunscreen #sunscreen #fyp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E">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F">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practical information about the product’s availability in sachets and its portability. These features explain how the product may be convenient for consumers, giving them a practical reason to consider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0">
            <w:pPr>
              <w:spacing w:after="0" w:before="0" w:line="276" w:lineRule="auto"/>
              <w:jc w:val="center"/>
              <w:rPr/>
            </w:pPr>
            <w:r w:rsidDel="00000000" w:rsidR="00000000" w:rsidRPr="00000000">
              <w:rPr>
                <w:rFonts w:ascii="Georgia" w:cs="Georgia" w:eastAsia="Georgia" w:hAnsi="Georgia"/>
                <w:sz w:val="22"/>
                <w:szCs w:val="22"/>
                <w:rtl w:val="0"/>
              </w:rPr>
              <w:t xml:space="preserve">Want to achieve a youthful skin? Try this newest Niacinamide + Retinol cloudsoap!</w:t>
            </w:r>
            <w:r w:rsidDel="00000000" w:rsidR="00000000" w:rsidRPr="00000000">
              <w:rPr>
                <w:rtl w:val="0"/>
              </w:rPr>
            </w:r>
          </w:p>
          <w:p w:rsidR="00000000" w:rsidDel="00000000" w:rsidP="00000000" w:rsidRDefault="00000000" w:rsidRPr="00000000" w14:paraId="00000221">
            <w:pPr>
              <w:spacing w:after="0" w:before="0" w:line="276" w:lineRule="auto"/>
              <w:jc w:val="center"/>
              <w:rPr/>
            </w:pPr>
            <w:r w:rsidDel="00000000" w:rsidR="00000000" w:rsidRPr="00000000">
              <w:rPr>
                <w:rFonts w:ascii="Georgia" w:cs="Georgia" w:eastAsia="Georgia" w:hAnsi="Georgia"/>
                <w:sz w:val="22"/>
                <w:szCs w:val="22"/>
                <w:rtl w:val="0"/>
              </w:rPr>
              <w:t xml:space="preserve">#LuxeOrganixPH #fyp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2">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3">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youthful skin as a desirable result. The phrase “achieve a youthful skin” appeals to the audience’s desire to maintain a younger-looking appearance, making the product more emotionally appealing.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4">
            <w:pPr>
              <w:spacing w:after="0" w:before="0" w:line="276" w:lineRule="auto"/>
              <w:jc w:val="center"/>
              <w:rPr/>
            </w:pPr>
            <w:r w:rsidDel="00000000" w:rsidR="00000000" w:rsidRPr="00000000">
              <w:rPr>
                <w:rFonts w:ascii="Georgia" w:cs="Georgia" w:eastAsia="Georgia" w:hAnsi="Georgia"/>
                <w:sz w:val="22"/>
                <w:szCs w:val="22"/>
                <w:rtl w:val="0"/>
              </w:rPr>
              <w:t xml:space="preserve">The 1st ever sunscreen stick from Luxe Organix is finally out! </w:t>
            </w:r>
            <w:r w:rsidDel="00000000" w:rsidR="00000000" w:rsidRPr="00000000">
              <w:rPr>
                <w:rtl w:val="0"/>
              </w:rPr>
            </w:r>
          </w:p>
          <w:p w:rsidR="00000000" w:rsidDel="00000000" w:rsidP="00000000" w:rsidRDefault="00000000" w:rsidRPr="00000000" w14:paraId="00000225">
            <w:pPr>
              <w:spacing w:after="0" w:before="0" w:line="276" w:lineRule="auto"/>
              <w:jc w:val="center"/>
              <w:rPr/>
            </w:pPr>
            <w:r w:rsidDel="00000000" w:rsidR="00000000" w:rsidRPr="00000000">
              <w:rPr>
                <w:rFonts w:ascii="Georgia" w:cs="Georgia" w:eastAsia="Georgia" w:hAnsi="Georgia"/>
                <w:sz w:val="22"/>
                <w:szCs w:val="22"/>
                <w:rtl w:val="0"/>
              </w:rPr>
              <w:t xml:space="preserve">Introducing our newest Zero Shine Invisible Screen Daily Sun Stick: a lightweight, non-sticky SPF 50 PA+++ sunscreen for everyday and on-the-go use, keeping you UV protected the entire day!</w:t>
            </w:r>
            <w:r w:rsidDel="00000000" w:rsidR="00000000" w:rsidRPr="00000000">
              <w:rPr>
                <w:rtl w:val="0"/>
              </w:rPr>
            </w:r>
          </w:p>
          <w:p w:rsidR="00000000" w:rsidDel="00000000" w:rsidP="00000000" w:rsidRDefault="00000000" w:rsidRPr="00000000" w14:paraId="00000226">
            <w:pPr>
              <w:spacing w:after="0" w:before="0" w:line="276" w:lineRule="auto"/>
              <w:jc w:val="center"/>
              <w:rPr/>
            </w:pPr>
            <w:r w:rsidDel="00000000" w:rsidR="00000000" w:rsidRPr="00000000">
              <w:rPr>
                <w:rFonts w:ascii="Georgia" w:cs="Georgia" w:eastAsia="Georgia" w:hAnsi="Georgia"/>
                <w:sz w:val="22"/>
                <w:szCs w:val="22"/>
                <w:rtl w:val="0"/>
              </w:rPr>
              <w:t xml:space="preserve">- With Green Tea Extract, Licorice Extract, &amp; Anti Sebum p</w:t>
            </w:r>
            <w:r w:rsidDel="00000000" w:rsidR="00000000" w:rsidRPr="00000000">
              <w:rPr>
                <w:rtl w:val="0"/>
              </w:rPr>
            </w:r>
          </w:p>
          <w:p w:rsidR="00000000" w:rsidDel="00000000" w:rsidP="00000000" w:rsidRDefault="00000000" w:rsidRPr="00000000" w14:paraId="00000227">
            <w:pPr>
              <w:spacing w:after="0" w:before="0" w:line="276" w:lineRule="auto"/>
              <w:jc w:val="center"/>
              <w:rPr/>
            </w:pPr>
            <w:r w:rsidDel="00000000" w:rsidR="00000000" w:rsidRPr="00000000">
              <w:rPr>
                <w:rFonts w:ascii="Georgia" w:cs="Georgia" w:eastAsia="Georgia" w:hAnsi="Georgia"/>
                <w:sz w:val="22"/>
                <w:szCs w:val="22"/>
                <w:rtl w:val="0"/>
              </w:rPr>
              <w:t xml:space="preserve">-Has SPF50 PA+++ 2X UVA/UVB protection</w:t>
            </w:r>
            <w:r w:rsidDel="00000000" w:rsidR="00000000" w:rsidRPr="00000000">
              <w:rPr>
                <w:rtl w:val="0"/>
              </w:rPr>
            </w:r>
          </w:p>
          <w:p w:rsidR="00000000" w:rsidDel="00000000" w:rsidP="00000000" w:rsidRDefault="00000000" w:rsidRPr="00000000" w14:paraId="00000228">
            <w:pPr>
              <w:spacing w:after="0" w:before="0" w:line="276" w:lineRule="auto"/>
              <w:jc w:val="center"/>
              <w:rPr/>
            </w:pPr>
            <w:r w:rsidDel="00000000" w:rsidR="00000000" w:rsidRPr="00000000">
              <w:rPr>
                <w:rFonts w:ascii="Georgia" w:cs="Georgia" w:eastAsia="Georgia" w:hAnsi="Georgia"/>
                <w:sz w:val="22"/>
                <w:szCs w:val="22"/>
                <w:rtl w:val="0"/>
              </w:rPr>
              <w:t xml:space="preserve">- Zero tugging and looks seamless</w:t>
            </w:r>
            <w:r w:rsidDel="00000000" w:rsidR="00000000" w:rsidRPr="00000000">
              <w:rPr>
                <w:rtl w:val="0"/>
              </w:rPr>
            </w:r>
          </w:p>
          <w:p w:rsidR="00000000" w:rsidDel="00000000" w:rsidP="00000000" w:rsidRDefault="00000000" w:rsidRPr="00000000" w14:paraId="00000229">
            <w:pPr>
              <w:spacing w:after="0" w:before="0" w:line="276" w:lineRule="auto"/>
              <w:jc w:val="center"/>
              <w:rPr/>
            </w:pPr>
            <w:r w:rsidDel="00000000" w:rsidR="00000000" w:rsidRPr="00000000">
              <w:rPr>
                <w:rFonts w:ascii="Georgia" w:cs="Georgia" w:eastAsia="Georgia" w:hAnsi="Georgia"/>
                <w:sz w:val="22"/>
                <w:szCs w:val="22"/>
                <w:rtl w:val="0"/>
              </w:rPr>
              <w:t xml:space="preserve">- Has soft, cloud matte finish</w:t>
            </w:r>
            <w:r w:rsidDel="00000000" w:rsidR="00000000" w:rsidRPr="00000000">
              <w:rPr>
                <w:rtl w:val="0"/>
              </w:rPr>
            </w:r>
          </w:p>
          <w:p w:rsidR="00000000" w:rsidDel="00000000" w:rsidP="00000000" w:rsidRDefault="00000000" w:rsidRPr="00000000" w14:paraId="0000022A">
            <w:pPr>
              <w:spacing w:after="0" w:before="0" w:line="276" w:lineRule="auto"/>
              <w:jc w:val="center"/>
              <w:rPr/>
            </w:pPr>
            <w:r w:rsidDel="00000000" w:rsidR="00000000" w:rsidRPr="00000000">
              <w:rPr>
                <w:rFonts w:ascii="Georgia" w:cs="Georgia" w:eastAsia="Georgia" w:hAnsi="Georgia"/>
                <w:sz w:val="22"/>
                <w:szCs w:val="22"/>
                <w:rtl w:val="0"/>
              </w:rPr>
              <w:t xml:space="preserve">- Helps control sebum to keep you shine free</w:t>
            </w:r>
            <w:r w:rsidDel="00000000" w:rsidR="00000000" w:rsidRPr="00000000">
              <w:rPr>
                <w:rtl w:val="0"/>
              </w:rPr>
            </w:r>
          </w:p>
          <w:p w:rsidR="00000000" w:rsidDel="00000000" w:rsidP="00000000" w:rsidRDefault="00000000" w:rsidRPr="00000000" w14:paraId="0000022B">
            <w:pPr>
              <w:spacing w:after="0" w:before="0" w:line="276" w:lineRule="auto"/>
              <w:jc w:val="center"/>
              <w:rPr/>
            </w:pPr>
            <w:r w:rsidDel="00000000" w:rsidR="00000000" w:rsidRPr="00000000">
              <w:rPr>
                <w:rFonts w:ascii="Georgia" w:cs="Georgia" w:eastAsia="Georgia" w:hAnsi="Georgia"/>
                <w:sz w:val="22"/>
                <w:szCs w:val="22"/>
                <w:rtl w:val="0"/>
              </w:rPr>
              <w:t xml:space="preserve">- Helps brighten skin</w:t>
            </w:r>
            <w:r w:rsidDel="00000000" w:rsidR="00000000" w:rsidRPr="00000000">
              <w:rPr>
                <w:rtl w:val="0"/>
              </w:rPr>
            </w:r>
          </w:p>
          <w:p w:rsidR="00000000" w:rsidDel="00000000" w:rsidP="00000000" w:rsidRDefault="00000000" w:rsidRPr="00000000" w14:paraId="0000022C">
            <w:pPr>
              <w:spacing w:after="0" w:before="0" w:line="276" w:lineRule="auto"/>
              <w:jc w:val="center"/>
              <w:rPr/>
            </w:pPr>
            <w:r w:rsidDel="00000000" w:rsidR="00000000" w:rsidRPr="00000000">
              <w:rPr>
                <w:rFonts w:ascii="Georgia" w:cs="Georgia" w:eastAsia="Georgia" w:hAnsi="Georgia"/>
                <w:sz w:val="22"/>
                <w:szCs w:val="22"/>
                <w:rtl w:val="0"/>
              </w:rPr>
              <w:t xml:space="preserve">- Quick absorbing</w:t>
            </w:r>
            <w:r w:rsidDel="00000000" w:rsidR="00000000" w:rsidRPr="00000000">
              <w:rPr>
                <w:rtl w:val="0"/>
              </w:rPr>
            </w:r>
          </w:p>
          <w:p w:rsidR="00000000" w:rsidDel="00000000" w:rsidP="00000000" w:rsidRDefault="00000000" w:rsidRPr="00000000" w14:paraId="0000022D">
            <w:pPr>
              <w:spacing w:after="0" w:before="0" w:line="276" w:lineRule="auto"/>
              <w:jc w:val="center"/>
              <w:rPr/>
            </w:pPr>
            <w:r w:rsidDel="00000000" w:rsidR="00000000" w:rsidRPr="00000000">
              <w:rPr>
                <w:rFonts w:ascii="Georgia" w:cs="Georgia" w:eastAsia="Georgia" w:hAnsi="Georgia"/>
                <w:sz w:val="22"/>
                <w:szCs w:val="22"/>
                <w:rtl w:val="0"/>
              </w:rPr>
              <w:t xml:space="preserve"> Shop now in Watsons stores &amp; online!</w:t>
            </w:r>
            <w:r w:rsidDel="00000000" w:rsidR="00000000" w:rsidRPr="00000000">
              <w:rPr>
                <w:rtl w:val="0"/>
              </w:rPr>
            </w:r>
          </w:p>
          <w:p w:rsidR="00000000" w:rsidDel="00000000" w:rsidP="00000000" w:rsidRDefault="00000000" w:rsidRPr="00000000" w14:paraId="0000022E">
            <w:pPr>
              <w:spacing w:after="0" w:before="0" w:line="276" w:lineRule="auto"/>
              <w:jc w:val="center"/>
              <w:rPr/>
            </w:pPr>
            <w:r w:rsidDel="00000000" w:rsidR="00000000" w:rsidRPr="00000000">
              <w:rPr>
                <w:rFonts w:ascii="Georgia" w:cs="Georgia" w:eastAsia="Georgia" w:hAnsi="Georgia"/>
                <w:sz w:val="22"/>
                <w:szCs w:val="22"/>
                <w:rtl w:val="0"/>
              </w:rPr>
              <w:t xml:space="preserve">#LuxeOrganixPH #WatsonsPH #SMBeauty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F">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0">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presenting specific information about the sunscreen, including its SPF rating, ingredients, and stated features. These details explain the product’s protective and skincare functions and give the audience information to consider when evaluating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1">
            <w:pPr>
              <w:spacing w:after="0" w:before="0" w:line="276" w:lineRule="auto"/>
              <w:jc w:val="center"/>
              <w:rPr/>
            </w:pPr>
            <w:r w:rsidDel="00000000" w:rsidR="00000000" w:rsidRPr="00000000">
              <w:rPr>
                <w:rFonts w:ascii="Georgia" w:cs="Georgia" w:eastAsia="Georgia" w:hAnsi="Georgia"/>
                <w:sz w:val="22"/>
                <w:szCs w:val="22"/>
                <w:rtl w:val="0"/>
              </w:rPr>
              <w:t xml:space="preserve">Treat your skin to body care that will keep it glowing all day! </w:t>
            </w:r>
            <w:r w:rsidDel="00000000" w:rsidR="00000000" w:rsidRPr="00000000">
              <w:rPr>
                <w:rtl w:val="0"/>
              </w:rPr>
            </w:r>
          </w:p>
          <w:p w:rsidR="00000000" w:rsidDel="00000000" w:rsidP="00000000" w:rsidRDefault="00000000" w:rsidRPr="00000000" w14:paraId="00000232">
            <w:pPr>
              <w:spacing w:after="0" w:before="0" w:line="276" w:lineRule="auto"/>
              <w:jc w:val="center"/>
              <w:rPr/>
            </w:pPr>
            <w:r w:rsidDel="00000000" w:rsidR="00000000" w:rsidRPr="00000000">
              <w:rPr>
                <w:rFonts w:ascii="Georgia" w:cs="Georgia" w:eastAsia="Georgia" w:hAnsi="Georgia"/>
                <w:sz w:val="22"/>
                <w:szCs w:val="22"/>
                <w:rtl w:val="0"/>
              </w:rPr>
              <w:t xml:space="preserve">See what @niquebgtng loves about our newly released serum body wash Shop now at Watsons &amp; SM Beauty, in-store and online!</w:t>
            </w:r>
            <w:r w:rsidDel="00000000" w:rsidR="00000000" w:rsidRPr="00000000">
              <w:rPr>
                <w:rtl w:val="0"/>
              </w:rPr>
            </w:r>
          </w:p>
          <w:p w:rsidR="00000000" w:rsidDel="00000000" w:rsidP="00000000" w:rsidRDefault="00000000" w:rsidRPr="00000000" w14:paraId="00000233">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4">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5">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glowing skin as a desirable result. This creates an appealing image of how consumers may want their skin to look.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6">
            <w:pPr>
              <w:spacing w:after="0" w:before="0" w:line="276" w:lineRule="auto"/>
              <w:jc w:val="center"/>
              <w:rPr/>
            </w:pPr>
            <w:r w:rsidDel="00000000" w:rsidR="00000000" w:rsidRPr="00000000">
              <w:rPr>
                <w:rFonts w:ascii="Georgia" w:cs="Georgia" w:eastAsia="Georgia" w:hAnsi="Georgia"/>
                <w:sz w:val="22"/>
                <w:szCs w:val="22"/>
                <w:rtl w:val="0"/>
              </w:rPr>
              <w:t xml:space="preserve">Your go-to for nourished, glossy lips with a hint of tint!</w:t>
            </w:r>
            <w:r w:rsidDel="00000000" w:rsidR="00000000" w:rsidRPr="00000000">
              <w:rPr>
                <w:rtl w:val="0"/>
              </w:rPr>
            </w:r>
          </w:p>
          <w:p w:rsidR="00000000" w:rsidDel="00000000" w:rsidP="00000000" w:rsidRDefault="00000000" w:rsidRPr="00000000" w14:paraId="00000237">
            <w:pPr>
              <w:spacing w:after="0" w:before="0" w:line="276" w:lineRule="auto"/>
              <w:jc w:val="center"/>
              <w:rPr/>
            </w:pPr>
            <w:r w:rsidDel="00000000" w:rsidR="00000000" w:rsidRPr="00000000">
              <w:rPr>
                <w:rFonts w:ascii="Georgia" w:cs="Georgia" w:eastAsia="Georgia" w:hAnsi="Georgia"/>
                <w:sz w:val="22"/>
                <w:szCs w:val="22"/>
                <w:rtl w:val="0"/>
              </w:rPr>
              <w:t xml:space="preserve">Watch the swatches to find your vibe—every shade slaps on all skin tones And the best part? Our clear glaze isn’t just a glossy topper, it’s also a lip sunscreen with SPF90+ PA++++ for sun protection, truly a summer essentials must-have! </w:t>
            </w:r>
            <w:r w:rsidDel="00000000" w:rsidR="00000000" w:rsidRPr="00000000">
              <w:rPr>
                <w:rtl w:val="0"/>
              </w:rPr>
            </w:r>
          </w:p>
          <w:p w:rsidR="00000000" w:rsidDel="00000000" w:rsidP="00000000" w:rsidRDefault="00000000" w:rsidRPr="00000000" w14:paraId="00000238">
            <w:pPr>
              <w:spacing w:after="0" w:before="0" w:line="276" w:lineRule="auto"/>
              <w:jc w:val="center"/>
              <w:rPr/>
            </w:pPr>
            <w:r w:rsidDel="00000000" w:rsidR="00000000" w:rsidRPr="00000000">
              <w:rPr>
                <w:rFonts w:ascii="Georgia" w:cs="Georgia" w:eastAsia="Georgia" w:hAnsi="Georgia"/>
                <w:sz w:val="22"/>
                <w:szCs w:val="22"/>
                <w:rtl w:val="0"/>
              </w:rPr>
              <w:t xml:space="preserve">Get yours now price starts at P199 at Watsons &amp; SM Beauty, both in-store and online!</w:t>
            </w:r>
            <w:r w:rsidDel="00000000" w:rsidR="00000000" w:rsidRPr="00000000">
              <w:rPr>
                <w:rtl w:val="0"/>
              </w:rPr>
            </w:r>
          </w:p>
          <w:p w:rsidR="00000000" w:rsidDel="00000000" w:rsidP="00000000" w:rsidRDefault="00000000" w:rsidRPr="00000000" w14:paraId="00000239">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sun protection and starting price. These details communicate its stated function and cost, giving the audience practical information about the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C">
            <w:pPr>
              <w:spacing w:after="0" w:before="0" w:line="276" w:lineRule="auto"/>
              <w:jc w:val="center"/>
              <w:rPr/>
            </w:pPr>
            <w:r w:rsidDel="00000000" w:rsidR="00000000" w:rsidRPr="00000000">
              <w:rPr>
                <w:rFonts w:ascii="Georgia" w:cs="Georgia" w:eastAsia="Georgia" w:hAnsi="Georgia"/>
                <w:sz w:val="22"/>
                <w:szCs w:val="22"/>
                <w:rtl w:val="0"/>
              </w:rPr>
              <w:t xml:space="preserve">Start your routine with a skin-calming cleanse </w:t>
            </w:r>
            <w:r w:rsidDel="00000000" w:rsidR="00000000" w:rsidRPr="00000000">
              <w:rPr>
                <w:rtl w:val="0"/>
              </w:rPr>
            </w:r>
          </w:p>
          <w:p w:rsidR="00000000" w:rsidDel="00000000" w:rsidP="00000000" w:rsidRDefault="00000000" w:rsidRPr="00000000" w14:paraId="0000023D">
            <w:pPr>
              <w:spacing w:after="0" w:before="0" w:line="276" w:lineRule="auto"/>
              <w:jc w:val="center"/>
              <w:rPr/>
            </w:pPr>
            <w:r w:rsidDel="00000000" w:rsidR="00000000" w:rsidRPr="00000000">
              <w:rPr>
                <w:rFonts w:ascii="Georgia" w:cs="Georgia" w:eastAsia="Georgia" w:hAnsi="Georgia"/>
                <w:sz w:val="22"/>
                <w:szCs w:val="22"/>
                <w:rtl w:val="0"/>
              </w:rPr>
              <w:t xml:space="preserve">Meet our NEW first-cleanse Makeup Melt Cleansing Balm—a lightweight, non-comedogenic formula that melts away waterproof makeup, sunscreen, dirt, and oil while nourishing your skin.</w:t>
            </w:r>
            <w:r w:rsidDel="00000000" w:rsidR="00000000" w:rsidRPr="00000000">
              <w:rPr>
                <w:rtl w:val="0"/>
              </w:rPr>
            </w:r>
          </w:p>
          <w:p w:rsidR="00000000" w:rsidDel="00000000" w:rsidP="00000000" w:rsidRDefault="00000000" w:rsidRPr="00000000" w14:paraId="0000023E">
            <w:pPr>
              <w:spacing w:after="0" w:before="0" w:line="276" w:lineRule="auto"/>
              <w:jc w:val="center"/>
              <w:rPr/>
            </w:pPr>
            <w:r w:rsidDel="00000000" w:rsidR="00000000" w:rsidRPr="00000000">
              <w:rPr>
                <w:rFonts w:ascii="Georgia" w:cs="Georgia" w:eastAsia="Georgia" w:hAnsi="Georgia"/>
                <w:sz w:val="22"/>
                <w:szCs w:val="22"/>
                <w:rtl w:val="0"/>
              </w:rPr>
              <w:t xml:space="preserve">Comes in 2 Variants:</w:t>
            </w:r>
            <w:r w:rsidDel="00000000" w:rsidR="00000000" w:rsidRPr="00000000">
              <w:rPr>
                <w:rtl w:val="0"/>
              </w:rPr>
            </w:r>
          </w:p>
          <w:p w:rsidR="00000000" w:rsidDel="00000000" w:rsidP="00000000" w:rsidRDefault="00000000" w:rsidRPr="00000000" w14:paraId="0000023F">
            <w:pPr>
              <w:spacing w:after="0" w:before="0" w:line="276" w:lineRule="auto"/>
              <w:jc w:val="center"/>
              <w:rPr/>
            </w:pPr>
            <w:r w:rsidDel="00000000" w:rsidR="00000000" w:rsidRPr="00000000">
              <w:rPr>
                <w:rFonts w:ascii="Georgia" w:cs="Georgia" w:eastAsia="Georgia" w:hAnsi="Georgia"/>
                <w:sz w:val="22"/>
                <w:szCs w:val="22"/>
                <w:rtl w:val="0"/>
              </w:rPr>
              <w:t xml:space="preserve"> Makeup Melt Cleansing Balm Dark Spot Fading &amp; Soothing</w:t>
            </w:r>
            <w:r w:rsidDel="00000000" w:rsidR="00000000" w:rsidRPr="00000000">
              <w:rPr>
                <w:rtl w:val="0"/>
              </w:rPr>
            </w:r>
          </w:p>
          <w:p w:rsidR="00000000" w:rsidDel="00000000" w:rsidP="00000000" w:rsidRDefault="00000000" w:rsidRPr="00000000" w14:paraId="00000240">
            <w:pPr>
              <w:spacing w:after="0" w:before="0" w:line="276" w:lineRule="auto"/>
              <w:jc w:val="center"/>
              <w:rPr/>
            </w:pPr>
            <w:r w:rsidDel="00000000" w:rsidR="00000000" w:rsidRPr="00000000">
              <w:rPr>
                <w:rFonts w:ascii="Georgia" w:cs="Georgia" w:eastAsia="Georgia" w:hAnsi="Georgia"/>
                <w:sz w:val="22"/>
                <w:szCs w:val="22"/>
                <w:rtl w:val="0"/>
              </w:rPr>
              <w:t xml:space="preserve">Makeup Melt Cleansing Balm Blackhead Clearing &amp; Soothing</w:t>
            </w:r>
            <w:r w:rsidDel="00000000" w:rsidR="00000000" w:rsidRPr="00000000">
              <w:rPr>
                <w:rtl w:val="0"/>
              </w:rPr>
            </w:r>
          </w:p>
          <w:p w:rsidR="00000000" w:rsidDel="00000000" w:rsidP="00000000" w:rsidRDefault="00000000" w:rsidRPr="00000000" w14:paraId="00000241">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and SM Beauty, online or in-store, for only ₱399.</w:t>
            </w:r>
            <w:r w:rsidDel="00000000" w:rsidR="00000000" w:rsidRPr="00000000">
              <w:rPr>
                <w:rtl w:val="0"/>
              </w:rPr>
            </w:r>
          </w:p>
          <w:p w:rsidR="00000000" w:rsidDel="00000000" w:rsidP="00000000" w:rsidRDefault="00000000" w:rsidRPr="00000000" w14:paraId="00000242">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3">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4">
            <w:pPr>
              <w:spacing w:after="0" w:before="0" w:line="276" w:lineRule="auto"/>
              <w:jc w:val="center"/>
              <w:rPr/>
            </w:pPr>
            <w:r w:rsidDel="00000000" w:rsidR="00000000" w:rsidRPr="00000000">
              <w:rPr>
                <w:rFonts w:ascii="Georgia" w:cs="Georgia" w:eastAsia="Georgia" w:hAnsi="Georgia"/>
                <w:sz w:val="22"/>
                <w:szCs w:val="22"/>
                <w:rtl w:val="0"/>
              </w:rPr>
              <w:t xml:space="preserve">he caption uses logos by explaining the cleansing balm’s formulation, functions, available variants, and price. These details provide product-related information that helps the audience understand what the product is intended to do.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45">
            <w:pPr>
              <w:spacing w:after="0" w:before="0" w:line="276" w:lineRule="auto"/>
              <w:jc w:val="center"/>
              <w:rPr/>
            </w:pPr>
            <w:r w:rsidDel="00000000" w:rsidR="00000000" w:rsidRPr="00000000">
              <w:rPr>
                <w:rFonts w:ascii="Georgia" w:cs="Georgia" w:eastAsia="Georgia" w:hAnsi="Georgia"/>
                <w:sz w:val="22"/>
                <w:szCs w:val="22"/>
                <w:rtl w:val="0"/>
              </w:rPr>
              <w:t xml:space="preserve">Say hello to glowing, protected skin </w:t>
            </w:r>
            <w:r w:rsidDel="00000000" w:rsidR="00000000" w:rsidRPr="00000000">
              <w:rPr>
                <w:rtl w:val="0"/>
              </w:rPr>
            </w:r>
          </w:p>
          <w:p w:rsidR="00000000" w:rsidDel="00000000" w:rsidP="00000000" w:rsidRDefault="00000000" w:rsidRPr="00000000" w14:paraId="00000246">
            <w:pPr>
              <w:spacing w:after="0" w:before="0" w:line="276" w:lineRule="auto"/>
              <w:jc w:val="center"/>
              <w:rPr/>
            </w:pPr>
            <w:r w:rsidDel="00000000" w:rsidR="00000000" w:rsidRPr="00000000">
              <w:rPr>
                <w:rFonts w:ascii="Georgia" w:cs="Georgia" w:eastAsia="Georgia" w:hAnsi="Georgia"/>
                <w:sz w:val="22"/>
                <w:szCs w:val="22"/>
                <w:rtl w:val="0"/>
              </w:rPr>
              <w:t xml:space="preserve">The NEW PDRN + Cera Soft Glow Serum Sunscreen is here to upgrade your daily SPF routine with skincare-infused protection suitable for all skin types </w:t>
            </w:r>
            <w:r w:rsidDel="00000000" w:rsidR="00000000" w:rsidRPr="00000000">
              <w:rPr>
                <w:rtl w:val="0"/>
              </w:rPr>
            </w:r>
          </w:p>
          <w:p w:rsidR="00000000" w:rsidDel="00000000" w:rsidP="00000000" w:rsidRDefault="00000000" w:rsidRPr="00000000" w14:paraId="00000247">
            <w:pPr>
              <w:spacing w:after="0" w:before="0" w:line="276" w:lineRule="auto"/>
              <w:jc w:val="center"/>
              <w:rPr/>
            </w:pPr>
            <w:r w:rsidDel="00000000" w:rsidR="00000000" w:rsidRPr="00000000">
              <w:rPr>
                <w:rFonts w:ascii="Georgia" w:cs="Georgia" w:eastAsia="Georgia" w:hAnsi="Georgia"/>
                <w:sz w:val="22"/>
                <w:szCs w:val="22"/>
                <w:rtl w:val="0"/>
              </w:rPr>
              <w:t xml:space="preserve">Formulated with PDRN, Pentavitin®, and Ceramides to help moisturize, nourish, and support the skin barrier while giving skin a soft healthy glow!</w:t>
            </w:r>
            <w:r w:rsidDel="00000000" w:rsidR="00000000" w:rsidRPr="00000000">
              <w:rPr>
                <w:rtl w:val="0"/>
              </w:rPr>
            </w:r>
          </w:p>
          <w:p w:rsidR="00000000" w:rsidDel="00000000" w:rsidP="00000000" w:rsidRDefault="00000000" w:rsidRPr="00000000" w14:paraId="00000248">
            <w:pPr>
              <w:spacing w:after="0" w:before="0" w:line="276" w:lineRule="auto"/>
              <w:jc w:val="center"/>
              <w:rPr/>
            </w:pPr>
            <w:r w:rsidDel="00000000" w:rsidR="00000000" w:rsidRPr="00000000">
              <w:rPr>
                <w:rFonts w:ascii="Georgia" w:cs="Georgia" w:eastAsia="Georgia" w:hAnsi="Georgia"/>
                <w:sz w:val="22"/>
                <w:szCs w:val="22"/>
                <w:rtl w:val="0"/>
              </w:rPr>
              <w:t xml:space="preserve">Shop yours now!</w:t>
            </w:r>
            <w:r w:rsidDel="00000000" w:rsidR="00000000" w:rsidRPr="00000000">
              <w:rPr>
                <w:rtl w:val="0"/>
              </w:rPr>
            </w:r>
          </w:p>
          <w:p w:rsidR="00000000" w:rsidDel="00000000" w:rsidP="00000000" w:rsidRDefault="00000000" w:rsidRPr="00000000" w14:paraId="00000249">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4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4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product’s ingredients and benefits. These details explain how the serum sunscreen helps moisturize, nourish, and support the skin barrier. </w:t>
            </w:r>
            <w:r w:rsidDel="00000000" w:rsidR="00000000" w:rsidRPr="00000000">
              <w:rPr>
                <w:rtl w:val="0"/>
              </w:rPr>
            </w:r>
          </w:p>
        </w:tc>
      </w:tr>
    </w:tbl>
    <w:p w:rsidR="00000000" w:rsidDel="00000000" w:rsidP="00000000" w:rsidRDefault="00000000" w:rsidRPr="00000000" w14:paraId="0000024C">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3</w:t>
      </w:r>
      <w:r w:rsidDel="00000000" w:rsidR="00000000" w:rsidRPr="00000000">
        <w:rPr>
          <w:rtl w:val="0"/>
        </w:rPr>
      </w:r>
    </w:p>
    <w:p w:rsidR="00000000" w:rsidDel="00000000" w:rsidP="00000000" w:rsidRDefault="00000000" w:rsidRPr="00000000" w14:paraId="0000024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Ordinary</w:t>
      </w:r>
      <w:r w:rsidDel="00000000" w:rsidR="00000000" w:rsidRPr="00000000">
        <w:rPr>
          <w:rtl w:val="0"/>
        </w:rPr>
      </w:r>
    </w:p>
    <w:tbl>
      <w:tblPr>
        <w:tblStyle w:val="Table8"/>
        <w:tblW w:w="8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20"/>
        <w:gridCol w:w="2925"/>
        <w:tblGridChange w:id="0">
          <w:tblGrid>
            <w:gridCol w:w="3120"/>
            <w:gridCol w:w="2220"/>
            <w:gridCol w:w="292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4E">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4F">
            <w:pPr>
              <w:spacing w:after="0" w:before="0" w:line="276" w:lineRule="auto"/>
              <w:jc w:val="center"/>
              <w:rPr/>
            </w:pPr>
            <w:r w:rsidDel="00000000" w:rsidR="00000000" w:rsidRPr="00000000">
              <w:rPr>
                <w:rFonts w:ascii="Georgia" w:cs="Georgia" w:eastAsia="Georgia" w:hAnsi="Georgia"/>
                <w:sz w:val="22"/>
                <w:szCs w:val="22"/>
                <w:rtl w:val="0"/>
              </w:rPr>
              <w:t xml:space="preserve">Rhetorical Appeal</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50">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1">
            <w:pPr>
              <w:spacing w:after="0" w:before="0" w:line="276" w:lineRule="auto"/>
              <w:jc w:val="center"/>
              <w:rPr/>
            </w:pPr>
            <w:r w:rsidDel="00000000" w:rsidR="00000000" w:rsidRPr="00000000">
              <w:rPr>
                <w:rFonts w:ascii="Georgia" w:cs="Georgia" w:eastAsia="Georgia" w:hAnsi="Georgia"/>
                <w:sz w:val="22"/>
                <w:szCs w:val="22"/>
                <w:rtl w:val="0"/>
              </w:rPr>
              <w:t xml:space="preserve">Improve the look of skin quality with our new Natural Moisturizing Factors + PhytoCeramides.</w:t>
            </w:r>
            <w:r w:rsidDel="00000000" w:rsidR="00000000" w:rsidRPr="00000000">
              <w:rPr>
                <w:rtl w:val="0"/>
              </w:rPr>
            </w:r>
          </w:p>
          <w:p w:rsidR="00000000" w:rsidDel="00000000" w:rsidP="00000000" w:rsidRDefault="00000000" w:rsidRPr="00000000" w14:paraId="00000252">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5" name="image12.png"/>
                  <a:graphic>
                    <a:graphicData uri="http://schemas.openxmlformats.org/drawingml/2006/picture">
                      <pic:pic>
                        <pic:nvPicPr>
                          <pic:cNvPr descr="✔️" id="0" name="image12.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Surface Hydration</w:t>
            </w:r>
            <w:r w:rsidDel="00000000" w:rsidR="00000000" w:rsidRPr="00000000">
              <w:rPr>
                <w:rtl w:val="0"/>
              </w:rPr>
            </w:r>
          </w:p>
          <w:p w:rsidR="00000000" w:rsidDel="00000000" w:rsidP="00000000" w:rsidRDefault="00000000" w:rsidRPr="00000000" w14:paraId="00000253">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6" name="image12.png"/>
                  <a:graphic>
                    <a:graphicData uri="http://schemas.openxmlformats.org/drawingml/2006/picture">
                      <pic:pic>
                        <pic:nvPicPr>
                          <pic:cNvPr descr="✔️" id="0" name="image12.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Barrier Support</w:t>
            </w:r>
            <w:r w:rsidDel="00000000" w:rsidR="00000000" w:rsidRPr="00000000">
              <w:rPr>
                <w:rtl w:val="0"/>
              </w:rPr>
            </w:r>
          </w:p>
          <w:p w:rsidR="00000000" w:rsidDel="00000000" w:rsidP="00000000" w:rsidRDefault="00000000" w:rsidRPr="00000000" w14:paraId="00000254">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7" name="image12.png"/>
                  <a:graphic>
                    <a:graphicData uri="http://schemas.openxmlformats.org/drawingml/2006/picture">
                      <pic:pic>
                        <pic:nvPicPr>
                          <pic:cNvPr descr="✔️" id="0" name="image12.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Plumps the skin</w:t>
            </w:r>
            <w:r w:rsidDel="00000000" w:rsidR="00000000" w:rsidRPr="00000000">
              <w:rPr>
                <w:rtl w:val="0"/>
              </w:rPr>
            </w:r>
          </w:p>
          <w:p w:rsidR="00000000" w:rsidDel="00000000" w:rsidP="00000000" w:rsidRDefault="00000000" w:rsidRPr="00000000" w14:paraId="00000255">
            <w:pPr>
              <w:spacing w:after="0" w:before="0" w:line="276" w:lineRule="auto"/>
              <w:jc w:val="center"/>
              <w:rPr/>
            </w:pPr>
            <w:r w:rsidDel="00000000" w:rsidR="00000000" w:rsidRPr="00000000">
              <w:rPr>
                <w:rFonts w:ascii="Georgia" w:cs="Georgia" w:eastAsia="Georgia" w:hAnsi="Georgia"/>
                <w:sz w:val="22"/>
                <w:szCs w:val="22"/>
                <w:rtl w:val="0"/>
              </w:rPr>
              <w:t xml:space="preserve">For all day hydration apply a small amount to the face as the final step in your AM and PM.</w:t>
            </w:r>
            <w:r w:rsidDel="00000000" w:rsidR="00000000" w:rsidRPr="00000000">
              <w:rPr>
                <w:rtl w:val="0"/>
              </w:rPr>
            </w:r>
          </w:p>
          <w:p w:rsidR="00000000" w:rsidDel="00000000" w:rsidP="00000000" w:rsidRDefault="00000000" w:rsidRPr="00000000" w14:paraId="00000256">
            <w:pPr>
              <w:spacing w:after="0" w:before="0" w:line="276" w:lineRule="auto"/>
              <w:jc w:val="center"/>
              <w:rPr/>
            </w:pPr>
            <w:r w:rsidDel="00000000" w:rsidR="00000000" w:rsidRPr="00000000">
              <w:rPr>
                <w:rFonts w:ascii="Georgia" w:cs="Georgia" w:eastAsia="Georgia" w:hAnsi="Georgia"/>
                <w:sz w:val="22"/>
                <w:szCs w:val="22"/>
                <w:rtl w:val="0"/>
              </w:rPr>
              <w:t xml:space="preserve">Discover now via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7">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8">
            <w:pPr>
              <w:spacing w:after="0" w:before="0" w:line="276" w:lineRule="auto"/>
              <w:jc w:val="center"/>
              <w:rPr/>
            </w:pPr>
            <w:r w:rsidDel="00000000" w:rsidR="00000000" w:rsidRPr="00000000">
              <w:rPr>
                <w:rFonts w:ascii="Georgia" w:cs="Georgia" w:eastAsia="Georgia" w:hAnsi="Georgia"/>
                <w:sz w:val="22"/>
                <w:szCs w:val="22"/>
                <w:rtl w:val="0"/>
              </w:rPr>
              <w:t xml:space="preserve">The caption uses specific product benefits to provide information about how the product can help improve the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9">
            <w:pPr>
              <w:spacing w:after="0" w:before="0" w:line="276" w:lineRule="auto"/>
              <w:jc w:val="center"/>
              <w:rPr/>
            </w:pPr>
            <w:r w:rsidDel="00000000" w:rsidR="00000000" w:rsidRPr="00000000">
              <w:rPr>
                <w:rFonts w:ascii="Georgia" w:cs="Georgia" w:eastAsia="Georgia" w:hAnsi="Georgia"/>
                <w:sz w:val="22"/>
                <w:szCs w:val="22"/>
                <w:rtl w:val="0"/>
              </w:rPr>
              <w:t xml:space="preserve">Is your skin barrier damaged?</w:t>
            </w:r>
            <w:r w:rsidDel="00000000" w:rsidR="00000000" w:rsidRPr="00000000">
              <w:rPr>
                <w:rtl w:val="0"/>
              </w:rPr>
            </w:r>
          </w:p>
          <w:p w:rsidR="00000000" w:rsidDel="00000000" w:rsidP="00000000" w:rsidRDefault="00000000" w:rsidRPr="00000000" w14:paraId="0000025A">
            <w:pPr>
              <w:spacing w:after="0" w:before="0" w:line="276" w:lineRule="auto"/>
              <w:jc w:val="center"/>
              <w:rPr/>
            </w:pPr>
            <w:r w:rsidDel="00000000" w:rsidR="00000000" w:rsidRPr="00000000">
              <w:rPr>
                <w:rFonts w:ascii="Georgia" w:cs="Georgia" w:eastAsia="Georgia" w:hAnsi="Georgia"/>
                <w:sz w:val="22"/>
                <w:szCs w:val="22"/>
                <w:rtl w:val="0"/>
              </w:rPr>
              <w:t xml:space="preserve">Dry. Uncomfortable. Signs of redness. Irritation. All of these can be signs of a damaged skin barrier—and can lead to a cycle of more irritation.</w:t>
            </w:r>
            <w:r w:rsidDel="00000000" w:rsidR="00000000" w:rsidRPr="00000000">
              <w:rPr>
                <w:rtl w:val="0"/>
              </w:rPr>
            </w:r>
          </w:p>
          <w:p w:rsidR="00000000" w:rsidDel="00000000" w:rsidP="00000000" w:rsidRDefault="00000000" w:rsidRPr="00000000" w14:paraId="0000025B">
            <w:pPr>
              <w:spacing w:after="0" w:before="0" w:line="276" w:lineRule="auto"/>
              <w:jc w:val="center"/>
              <w:rPr/>
            </w:pPr>
            <w:r w:rsidDel="00000000" w:rsidR="00000000" w:rsidRPr="00000000">
              <w:rPr>
                <w:rFonts w:ascii="Georgia" w:cs="Georgia" w:eastAsia="Georgia" w:hAnsi="Georgia"/>
                <w:sz w:val="22"/>
                <w:szCs w:val="22"/>
                <w:rtl w:val="0"/>
              </w:rPr>
              <w:t xml:space="preserve">Break that cycle and reinforce your skin barrier in 2 hours with our Soothing &amp; Barrier Support Serum. </w:t>
            </w:r>
            <w:r w:rsidDel="00000000" w:rsidR="00000000" w:rsidRPr="00000000">
              <w:rPr>
                <w:rtl w:val="0"/>
              </w:rPr>
            </w:r>
          </w:p>
          <w:p w:rsidR="00000000" w:rsidDel="00000000" w:rsidP="00000000" w:rsidRDefault="00000000" w:rsidRPr="00000000" w14:paraId="0000025C">
            <w:pPr>
              <w:spacing w:after="0" w:before="0" w:line="276" w:lineRule="auto"/>
              <w:jc w:val="center"/>
              <w:rPr/>
            </w:pPr>
            <w:r w:rsidDel="00000000" w:rsidR="00000000" w:rsidRPr="00000000">
              <w:rPr>
                <w:rFonts w:ascii="Georgia" w:cs="Georgia" w:eastAsia="Georgia" w:hAnsi="Georgia"/>
                <w:sz w:val="22"/>
                <w:szCs w:val="22"/>
                <w:rtl w:val="0"/>
              </w:rPr>
              <w:t xml:space="preserve">Learn more at our link in 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D">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E">
            <w:pPr>
              <w:spacing w:after="0" w:before="0" w:line="276" w:lineRule="auto"/>
              <w:jc w:val="center"/>
              <w:rPr/>
            </w:pPr>
            <w:r w:rsidDel="00000000" w:rsidR="00000000" w:rsidRPr="00000000">
              <w:rPr>
                <w:rFonts w:ascii="Georgia" w:cs="Georgia" w:eastAsia="Georgia" w:hAnsi="Georgia"/>
                <w:sz w:val="22"/>
                <w:szCs w:val="22"/>
                <w:rtl w:val="0"/>
              </w:rPr>
              <w:t xml:space="preserve">The caption uses a specific time and product benefit to show what the serum can do for the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F">
            <w:pPr>
              <w:spacing w:after="0" w:before="0" w:line="276" w:lineRule="auto"/>
              <w:jc w:val="center"/>
              <w:rPr/>
            </w:pPr>
            <w:r w:rsidDel="00000000" w:rsidR="00000000" w:rsidRPr="00000000">
              <w:rPr>
                <w:rFonts w:ascii="Georgia" w:cs="Georgia" w:eastAsia="Georgia" w:hAnsi="Georgia"/>
                <w:sz w:val="22"/>
                <w:szCs w:val="22"/>
                <w:rtl w:val="0"/>
              </w:rPr>
              <w:t xml:space="preserve">Power Up Your P.M. </w:t>
            </w:r>
            <w:r w:rsidDel="00000000" w:rsidR="00000000" w:rsidRPr="00000000">
              <w:rPr>
                <w:rtl w:val="0"/>
              </w:rPr>
            </w:r>
          </w:p>
          <w:p w:rsidR="00000000" w:rsidDel="00000000" w:rsidP="00000000" w:rsidRDefault="00000000" w:rsidRPr="00000000" w14:paraId="00000260">
            <w:pPr>
              <w:spacing w:after="0" w:before="0" w:line="276" w:lineRule="auto"/>
              <w:jc w:val="center"/>
              <w:rPr/>
            </w:pPr>
            <w:r w:rsidDel="00000000" w:rsidR="00000000" w:rsidRPr="00000000">
              <w:rPr>
                <w:rFonts w:ascii="Georgia" w:cs="Georgia" w:eastAsia="Georgia" w:hAnsi="Georgia"/>
                <w:sz w:val="22"/>
                <w:szCs w:val="22"/>
                <w:rtl w:val="0"/>
              </w:rPr>
              <w:t xml:space="preserve">Retinal 0.2% Emulsion is our strongest retinoid night treatment yet. It works while you sleep to help reduce the look of wrinkles, and improve signs of aging.</w:t>
            </w:r>
            <w:r w:rsidDel="00000000" w:rsidR="00000000" w:rsidRPr="00000000">
              <w:rPr>
                <w:rtl w:val="0"/>
              </w:rPr>
            </w:r>
          </w:p>
          <w:p w:rsidR="00000000" w:rsidDel="00000000" w:rsidP="00000000" w:rsidRDefault="00000000" w:rsidRPr="00000000" w14:paraId="00000261">
            <w:pPr>
              <w:spacing w:after="0" w:before="0" w:line="276" w:lineRule="auto"/>
              <w:jc w:val="center"/>
              <w:rPr/>
            </w:pPr>
            <w:r w:rsidDel="00000000" w:rsidR="00000000" w:rsidRPr="00000000">
              <w:rPr>
                <w:rFonts w:ascii="Georgia" w:cs="Georgia" w:eastAsia="Georgia" w:hAnsi="Georgia"/>
                <w:sz w:val="22"/>
                <w:szCs w:val="22"/>
                <w:rtl w:val="0"/>
              </w:rPr>
              <w:t xml:space="preserve">With continued use, Retinal 0.2% Emulsion can also help even skin tone and boost luminosity </w:t>
            </w:r>
            <w:r w:rsidDel="00000000" w:rsidR="00000000" w:rsidRPr="00000000">
              <w:rPr>
                <w:rtl w:val="0"/>
              </w:rPr>
            </w:r>
          </w:p>
          <w:p w:rsidR="00000000" w:rsidDel="00000000" w:rsidP="00000000" w:rsidRDefault="00000000" w:rsidRPr="00000000" w14:paraId="00000262">
            <w:pPr>
              <w:spacing w:after="0" w:before="0" w:line="276" w:lineRule="auto"/>
              <w:jc w:val="center"/>
              <w:rPr/>
            </w:pPr>
            <w:r w:rsidDel="00000000" w:rsidR="00000000" w:rsidRPr="00000000">
              <w:rPr>
                <w:rFonts w:ascii="Georgia" w:cs="Georgia" w:eastAsia="Georgia" w:hAnsi="Georgia"/>
                <w:sz w:val="22"/>
                <w:szCs w:val="22"/>
                <w:rtl w:val="0"/>
              </w:rPr>
              <w:t xml:space="preserve">Available now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3">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4">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identifying the product’s concentration and describing its stated benefits, including reducing the appearance of wrinkles and improving skin tone. These details provide product-related information about its intended effects.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5">
            <w:pPr>
              <w:spacing w:after="0" w:before="0" w:line="276" w:lineRule="auto"/>
              <w:jc w:val="center"/>
              <w:rPr/>
            </w:pPr>
            <w:r w:rsidDel="00000000" w:rsidR="00000000" w:rsidRPr="00000000">
              <w:rPr>
                <w:rFonts w:ascii="Georgia" w:cs="Georgia" w:eastAsia="Georgia" w:hAnsi="Georgia"/>
                <w:sz w:val="22"/>
                <w:szCs w:val="22"/>
                <w:rtl w:val="0"/>
              </w:rPr>
              <w:t xml:space="preserve">Fancy smoother and more radiant skin? Try our Niacinamide 10% + Zinc 1% </w:t>
            </w:r>
            <w:r w:rsidDel="00000000" w:rsidR="00000000" w:rsidRPr="00000000">
              <w:rPr>
                <w:rtl w:val="0"/>
              </w:rPr>
            </w:r>
          </w:p>
          <w:p w:rsidR="00000000" w:rsidDel="00000000" w:rsidP="00000000" w:rsidRDefault="00000000" w:rsidRPr="00000000" w14:paraId="00000266">
            <w:pPr>
              <w:spacing w:after="0" w:before="0" w:line="276" w:lineRule="auto"/>
              <w:jc w:val="center"/>
              <w:rPr/>
            </w:pPr>
            <w:r w:rsidDel="00000000" w:rsidR="00000000" w:rsidRPr="00000000">
              <w:rPr>
                <w:rFonts w:ascii="Georgia" w:cs="Georgia" w:eastAsia="Georgia" w:hAnsi="Georgia"/>
                <w:sz w:val="22"/>
                <w:szCs w:val="22"/>
                <w:rtl w:val="0"/>
              </w:rPr>
              <w:t xml:space="preserve">Strengthen the skin barrier and reduce excess oil, while instantly boosting skin radiance.</w:t>
            </w:r>
            <w:r w:rsidDel="00000000" w:rsidR="00000000" w:rsidRPr="00000000">
              <w:rPr>
                <w:rtl w:val="0"/>
              </w:rPr>
            </w:r>
          </w:p>
          <w:p w:rsidR="00000000" w:rsidDel="00000000" w:rsidP="00000000" w:rsidRDefault="00000000" w:rsidRPr="00000000" w14:paraId="00000267">
            <w:pPr>
              <w:spacing w:after="0" w:before="0" w:line="276" w:lineRule="auto"/>
              <w:jc w:val="center"/>
              <w:rPr/>
            </w:pPr>
            <w:r w:rsidDel="00000000" w:rsidR="00000000" w:rsidRPr="00000000">
              <w:rPr>
                <w:rFonts w:ascii="Georgia" w:cs="Georgia" w:eastAsia="Georgia" w:hAnsi="Georgia"/>
                <w:sz w:val="22"/>
                <w:szCs w:val="22"/>
                <w:rtl w:val="0"/>
              </w:rPr>
              <w:t xml:space="preserve">Additionally, as part of your daily routine, this formula can help reduce pore visibility and improve the feeling of skin suppleness.</w:t>
            </w:r>
            <w:r w:rsidDel="00000000" w:rsidR="00000000" w:rsidRPr="00000000">
              <w:rPr>
                <w:rtl w:val="0"/>
              </w:rPr>
            </w:r>
          </w:p>
          <w:p w:rsidR="00000000" w:rsidDel="00000000" w:rsidP="00000000" w:rsidRDefault="00000000" w:rsidRPr="00000000" w14:paraId="00000268">
            <w:pPr>
              <w:spacing w:after="0" w:before="0" w:line="276" w:lineRule="auto"/>
              <w:jc w:val="center"/>
              <w:rPr/>
            </w:pPr>
            <w:r w:rsidDel="00000000" w:rsidR="00000000" w:rsidRPr="00000000">
              <w:rPr>
                <w:rFonts w:ascii="Georgia" w:cs="Georgia" w:eastAsia="Georgia" w:hAnsi="Georgia"/>
                <w:sz w:val="22"/>
                <w:szCs w:val="22"/>
                <w:rtl w:val="0"/>
              </w:rPr>
              <w:t xml:space="preserve">Is it in your routine?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9">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A">
            <w:pPr>
              <w:spacing w:after="0" w:before="0" w:line="276" w:lineRule="auto"/>
              <w:jc w:val="center"/>
              <w:rPr/>
            </w:pPr>
            <w:r w:rsidDel="00000000" w:rsidR="00000000" w:rsidRPr="00000000">
              <w:rPr>
                <w:rFonts w:ascii="Georgia" w:cs="Georgia" w:eastAsia="Georgia" w:hAnsi="Georgia"/>
                <w:sz w:val="22"/>
                <w:szCs w:val="22"/>
                <w:rtl w:val="0"/>
              </w:rPr>
              <w:t xml:space="preserve">The caption provides specific product information through the ingredient concentrations and the stated benefits for the skin. Although the phrase “smoother and more radiant skin” appeals to the audience’s desire for an improved appearance, the product information and benefits provide the stronger basis for classifying the dominant appeal as Logos.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B">
            <w:pPr>
              <w:spacing w:after="0" w:before="0" w:line="276" w:lineRule="auto"/>
              <w:jc w:val="center"/>
              <w:rPr/>
            </w:pPr>
            <w:r w:rsidDel="00000000" w:rsidR="00000000" w:rsidRPr="00000000">
              <w:rPr>
                <w:rFonts w:ascii="Georgia" w:cs="Georgia" w:eastAsia="Georgia" w:hAnsi="Georgia"/>
                <w:sz w:val="22"/>
                <w:szCs w:val="22"/>
                <w:rtl w:val="0"/>
              </w:rPr>
              <w:t xml:space="preserve">This one’s a keeper </w:t>
            </w:r>
            <w:r w:rsidDel="00000000" w:rsidR="00000000" w:rsidRPr="00000000">
              <w:rPr>
                <w:rtl w:val="0"/>
              </w:rPr>
            </w:r>
          </w:p>
          <w:p w:rsidR="00000000" w:rsidDel="00000000" w:rsidP="00000000" w:rsidRDefault="00000000" w:rsidRPr="00000000" w14:paraId="0000026C">
            <w:pPr>
              <w:spacing w:after="0" w:before="0" w:line="276" w:lineRule="auto"/>
              <w:jc w:val="center"/>
              <w:rPr/>
            </w:pPr>
            <w:r w:rsidDel="00000000" w:rsidR="00000000" w:rsidRPr="00000000">
              <w:rPr>
                <w:rFonts w:ascii="Georgia" w:cs="Georgia" w:eastAsia="Georgia" w:hAnsi="Georgia"/>
                <w:sz w:val="22"/>
                <w:szCs w:val="22"/>
                <w:rtl w:val="0"/>
              </w:rPr>
              <w:t xml:space="preserve">Let’s face it, skincare is a commitment, and you deserve formulations that deliver. Use Multi-Active Delivery Essence twice daily to: </w:t>
            </w:r>
            <w:r w:rsidDel="00000000" w:rsidR="00000000" w:rsidRPr="00000000">
              <w:rPr>
                <w:rtl w:val="0"/>
              </w:rPr>
            </w:r>
          </w:p>
          <w:p w:rsidR="00000000" w:rsidDel="00000000" w:rsidP="00000000" w:rsidRDefault="00000000" w:rsidRPr="00000000" w14:paraId="0000026D">
            <w:pPr>
              <w:spacing w:after="0" w:before="0" w:line="276" w:lineRule="auto"/>
              <w:jc w:val="center"/>
              <w:rPr/>
            </w:pPr>
            <w:r w:rsidDel="00000000" w:rsidR="00000000" w:rsidRPr="00000000">
              <w:rPr>
                <w:rFonts w:ascii="Georgia" w:cs="Georgia" w:eastAsia="Georgia" w:hAnsi="Georgia"/>
                <w:sz w:val="22"/>
                <w:szCs w:val="22"/>
                <w:rtl w:val="0"/>
              </w:rPr>
              <w:t xml:space="preserve">- Nourish and restore skin condition</w:t>
            </w:r>
            <w:r w:rsidDel="00000000" w:rsidR="00000000" w:rsidRPr="00000000">
              <w:rPr>
                <w:rtl w:val="0"/>
              </w:rPr>
            </w:r>
          </w:p>
          <w:p w:rsidR="00000000" w:rsidDel="00000000" w:rsidP="00000000" w:rsidRDefault="00000000" w:rsidRPr="00000000" w14:paraId="0000026E">
            <w:pPr>
              <w:spacing w:after="0" w:before="0" w:line="276" w:lineRule="auto"/>
              <w:jc w:val="center"/>
              <w:rPr/>
            </w:pPr>
            <w:r w:rsidDel="00000000" w:rsidR="00000000" w:rsidRPr="00000000">
              <w:rPr>
                <w:rFonts w:ascii="Georgia" w:cs="Georgia" w:eastAsia="Georgia" w:hAnsi="Georgia"/>
                <w:sz w:val="22"/>
                <w:szCs w:val="22"/>
                <w:rtl w:val="0"/>
              </w:rPr>
              <w:t xml:space="preserve">- Keep skin looking luminous all day</w:t>
            </w:r>
            <w:r w:rsidDel="00000000" w:rsidR="00000000" w:rsidRPr="00000000">
              <w:rPr>
                <w:rtl w:val="0"/>
              </w:rPr>
            </w:r>
          </w:p>
          <w:p w:rsidR="00000000" w:rsidDel="00000000" w:rsidP="00000000" w:rsidRDefault="00000000" w:rsidRPr="00000000" w14:paraId="0000026F">
            <w:pPr>
              <w:spacing w:after="0" w:before="0" w:line="276" w:lineRule="auto"/>
              <w:jc w:val="center"/>
              <w:rPr/>
            </w:pPr>
            <w:r w:rsidDel="00000000" w:rsidR="00000000" w:rsidRPr="00000000">
              <w:rPr>
                <w:rFonts w:ascii="Georgia" w:cs="Georgia" w:eastAsia="Georgia" w:hAnsi="Georgia"/>
                <w:sz w:val="22"/>
                <w:szCs w:val="22"/>
                <w:rtl w:val="0"/>
              </w:rPr>
              <w:t xml:space="preserve">- Improve delivery of your other skincare ingredients </w:t>
            </w:r>
            <w:r w:rsidDel="00000000" w:rsidR="00000000" w:rsidRPr="00000000">
              <w:rPr>
                <w:rtl w:val="0"/>
              </w:rPr>
            </w:r>
          </w:p>
          <w:p w:rsidR="00000000" w:rsidDel="00000000" w:rsidP="00000000" w:rsidRDefault="00000000" w:rsidRPr="00000000" w14:paraId="00000270">
            <w:pPr>
              <w:spacing w:after="0" w:before="0" w:line="276" w:lineRule="auto"/>
              <w:jc w:val="center"/>
              <w:rPr/>
            </w:pPr>
            <w:r w:rsidDel="00000000" w:rsidR="00000000" w:rsidRPr="00000000">
              <w:rPr>
                <w:rFonts w:ascii="Georgia" w:cs="Georgia" w:eastAsia="Georgia" w:hAnsi="Georgia"/>
                <w:sz w:val="22"/>
                <w:szCs w:val="22"/>
                <w:rtl w:val="0"/>
              </w:rPr>
              <w:t xml:space="preserve">Slide into cart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1">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2">
            <w:pPr>
              <w:spacing w:after="0" w:before="0" w:line="276" w:lineRule="auto"/>
              <w:jc w:val="center"/>
              <w:rPr/>
            </w:pPr>
            <w:r w:rsidDel="00000000" w:rsidR="00000000" w:rsidRPr="00000000">
              <w:rPr>
                <w:rFonts w:ascii="Georgia" w:cs="Georgia" w:eastAsia="Georgia" w:hAnsi="Georgia"/>
                <w:sz w:val="22"/>
                <w:szCs w:val="22"/>
                <w:rtl w:val="0"/>
              </w:rPr>
              <w:t xml:space="preserve">The caption uses specific product functions and benefits to show what the product can do for the skin.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3">
            <w:pPr>
              <w:spacing w:after="0" w:before="0" w:line="276" w:lineRule="auto"/>
              <w:jc w:val="center"/>
              <w:rPr/>
            </w:pPr>
            <w:r w:rsidDel="00000000" w:rsidR="00000000" w:rsidRPr="00000000">
              <w:rPr>
                <w:rFonts w:ascii="Georgia" w:cs="Georgia" w:eastAsia="Georgia" w:hAnsi="Georgia"/>
                <w:sz w:val="22"/>
                <w:szCs w:val="22"/>
                <w:rtl w:val="0"/>
              </w:rPr>
              <w:t xml:space="preserve">Dull skin? Uneven texture?  Apply Glycolic Acid 7% Exfoliating Toner in the evening after cleansing and before moisturizing to enhance skin luminosity and reduce the look of fine lines. </w:t>
            </w:r>
            <w:r w:rsidDel="00000000" w:rsidR="00000000" w:rsidRPr="00000000">
              <w:rPr>
                <w:rtl w:val="0"/>
              </w:rPr>
            </w:r>
          </w:p>
          <w:p w:rsidR="00000000" w:rsidDel="00000000" w:rsidP="00000000" w:rsidRDefault="00000000" w:rsidRPr="00000000" w14:paraId="00000274">
            <w:pPr>
              <w:spacing w:after="0" w:before="0" w:line="276" w:lineRule="auto"/>
              <w:jc w:val="center"/>
              <w:rPr/>
            </w:pPr>
            <w:r w:rsidDel="00000000" w:rsidR="00000000" w:rsidRPr="00000000">
              <w:rPr>
                <w:rFonts w:ascii="Georgia" w:cs="Georgia" w:eastAsia="Georgia" w:hAnsi="Georgia"/>
                <w:sz w:val="22"/>
                <w:szCs w:val="22"/>
                <w:rtl w:val="0"/>
              </w:rPr>
              <w:t xml:space="preserve">Enjoy 23% off this month, in-store and online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5">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6">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identifying the product’s concentration, explaining when it should be applied, and stating its intended benefits. These details provide information about both product use and its claimed effects.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77">
            <w:pPr>
              <w:spacing w:after="0" w:before="0" w:line="276" w:lineRule="auto"/>
              <w:jc w:val="center"/>
              <w:rPr/>
            </w:pPr>
            <w:r w:rsidDel="00000000" w:rsidR="00000000" w:rsidRPr="00000000">
              <w:rPr>
                <w:rFonts w:ascii="Georgia" w:cs="Georgia" w:eastAsia="Georgia" w:hAnsi="Georgia"/>
                <w:sz w:val="22"/>
                <w:szCs w:val="22"/>
                <w:rtl w:val="0"/>
              </w:rPr>
              <w:t xml:space="preserve">Want to reduce morning puffiness?</w:t>
            </w:r>
            <w:r w:rsidDel="00000000" w:rsidR="00000000" w:rsidRPr="00000000">
              <w:rPr>
                <w:rtl w:val="0"/>
              </w:rPr>
            </w:r>
          </w:p>
          <w:p w:rsidR="00000000" w:rsidDel="00000000" w:rsidP="00000000" w:rsidRDefault="00000000" w:rsidRPr="00000000" w14:paraId="00000278">
            <w:pPr>
              <w:spacing w:after="0" w:before="0" w:line="276" w:lineRule="auto"/>
              <w:jc w:val="center"/>
              <w:rPr/>
            </w:pPr>
            <w:r w:rsidDel="00000000" w:rsidR="00000000" w:rsidRPr="00000000">
              <w:rPr>
                <w:rFonts w:ascii="Georgia" w:cs="Georgia" w:eastAsia="Georgia" w:hAnsi="Georgia"/>
                <w:sz w:val="22"/>
                <w:szCs w:val="22"/>
                <w:rtl w:val="0"/>
              </w:rPr>
              <w:t xml:space="preserve">Massage Caffeine 3% + Escin 1%  into your face for 1-3 minutes using gentle, upward strokes to support microcirculation and give skin a more energized, sculpted and defined look.</w:t>
            </w:r>
            <w:r w:rsidDel="00000000" w:rsidR="00000000" w:rsidRPr="00000000">
              <w:rPr>
                <w:rtl w:val="0"/>
              </w:rPr>
            </w:r>
          </w:p>
          <w:p w:rsidR="00000000" w:rsidDel="00000000" w:rsidP="00000000" w:rsidRDefault="00000000" w:rsidRPr="00000000" w14:paraId="00000279">
            <w:pPr>
              <w:spacing w:after="0" w:before="0" w:line="276" w:lineRule="auto"/>
              <w:jc w:val="center"/>
              <w:rPr/>
            </w:pPr>
            <w:r w:rsidDel="00000000" w:rsidR="00000000" w:rsidRPr="00000000">
              <w:rPr>
                <w:rFonts w:ascii="Georgia" w:cs="Georgia" w:eastAsia="Georgia" w:hAnsi="Georgia"/>
                <w:sz w:val="22"/>
                <w:szCs w:val="22"/>
                <w:rtl w:val="0"/>
              </w:rPr>
              <w:t xml:space="preserve">Grab your caffeine fix at theordinary.com</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7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7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r w:rsidDel="00000000" w:rsidR="00000000" w:rsidRPr="00000000">
              <w:rPr>
                <w:rtl w:val="0"/>
              </w:rPr>
            </w:r>
          </w:p>
        </w:tc>
      </w:tr>
    </w:tbl>
    <w:p w:rsidR="00000000" w:rsidDel="00000000" w:rsidP="00000000" w:rsidRDefault="00000000" w:rsidRPr="00000000" w14:paraId="0000027C">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4</w:t>
      </w:r>
      <w:r w:rsidDel="00000000" w:rsidR="00000000" w:rsidRPr="00000000">
        <w:rPr>
          <w:rtl w:val="0"/>
        </w:rPr>
      </w:r>
    </w:p>
    <w:p w:rsidR="00000000" w:rsidDel="00000000" w:rsidP="00000000" w:rsidRDefault="00000000" w:rsidRPr="00000000" w14:paraId="0000027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Myra</w:t>
      </w:r>
      <w:r w:rsidDel="00000000" w:rsidR="00000000" w:rsidRPr="00000000">
        <w:rPr>
          <w:rtl w:val="0"/>
        </w:rPr>
      </w:r>
    </w:p>
    <w:tbl>
      <w:tblPr>
        <w:tblStyle w:val="Table9"/>
        <w:tblW w:w="82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90"/>
        <w:gridCol w:w="2895"/>
        <w:tblGridChange w:id="0">
          <w:tblGrid>
            <w:gridCol w:w="3120"/>
            <w:gridCol w:w="2190"/>
            <w:gridCol w:w="289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7E">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7F">
            <w:pPr>
              <w:spacing w:after="0" w:before="0" w:line="276" w:lineRule="auto"/>
              <w:jc w:val="center"/>
              <w:rPr/>
            </w:pPr>
            <w:r w:rsidDel="00000000" w:rsidR="00000000" w:rsidRPr="00000000">
              <w:rPr>
                <w:rFonts w:ascii="Georgia" w:cs="Georgia" w:eastAsia="Georgia" w:hAnsi="Georgia"/>
                <w:sz w:val="22"/>
                <w:szCs w:val="22"/>
                <w:rtl w:val="0"/>
              </w:rPr>
              <w:t xml:space="preserve">Rhetorical Appeal</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80">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1">
            <w:pPr>
              <w:spacing w:after="0" w:before="0" w:line="276" w:lineRule="auto"/>
              <w:jc w:val="center"/>
              <w:rPr/>
            </w:pPr>
            <w:r w:rsidDel="00000000" w:rsidR="00000000" w:rsidRPr="00000000">
              <w:rPr>
                <w:rFonts w:ascii="Georgia" w:cs="Georgia" w:eastAsia="Georgia" w:hAnsi="Georgia"/>
                <w:sz w:val="22"/>
                <w:szCs w:val="22"/>
                <w:rtl w:val="0"/>
              </w:rPr>
              <w:t xml:space="preserve">May i-go-glow ka pa, kaya ang inner queen mo, ilabas mo na! ​</w:t>
            </w:r>
            <w:r w:rsidDel="00000000" w:rsidR="00000000" w:rsidRPr="00000000">
              <w:rPr>
                <w:rtl w:val="0"/>
              </w:rPr>
            </w:r>
          </w:p>
          <w:p w:rsidR="00000000" w:rsidDel="00000000" w:rsidP="00000000" w:rsidRDefault="00000000" w:rsidRPr="00000000" w14:paraId="00000282">
            <w:pPr>
              <w:spacing w:after="0" w:before="0" w:line="276" w:lineRule="auto"/>
              <w:jc w:val="center"/>
              <w:rPr/>
            </w:pP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283">
            <w:pPr>
              <w:spacing w:after="0" w:before="0" w:line="276" w:lineRule="auto"/>
              <w:jc w:val="center"/>
              <w:rPr/>
            </w:pPr>
            <w:r w:rsidDel="00000000" w:rsidR="00000000" w:rsidRPr="00000000">
              <w:rPr>
                <w:rFonts w:ascii="Georgia" w:cs="Georgia" w:eastAsia="Georgia" w:hAnsi="Georgia"/>
                <w:sz w:val="22"/>
                <w:szCs w:val="22"/>
                <w:rtl w:val="0"/>
              </w:rPr>
              <w:t xml:space="preserve">Like Catriona Gray, let d-Alpha Tocopherol (Myra E) help give you healthy skin that glows from within, with proper diet and exercise. Try now for only 12.50 per capsule. ​</w:t>
            </w:r>
            <w:r w:rsidDel="00000000" w:rsidR="00000000" w:rsidRPr="00000000">
              <w:rPr>
                <w:rtl w:val="0"/>
              </w:rPr>
            </w:r>
          </w:p>
          <w:p w:rsidR="00000000" w:rsidDel="00000000" w:rsidP="00000000" w:rsidRDefault="00000000" w:rsidRPr="00000000" w14:paraId="00000284">
            <w:pPr>
              <w:spacing w:after="0" w:before="0" w:line="276" w:lineRule="auto"/>
              <w:jc w:val="center"/>
              <w:rPr/>
            </w:pP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285">
            <w:pPr>
              <w:spacing w:after="0" w:before="0" w:line="276" w:lineRule="auto"/>
              <w:jc w:val="center"/>
              <w:rPr/>
            </w:pPr>
            <w:r w:rsidDel="00000000" w:rsidR="00000000" w:rsidRPr="00000000">
              <w:rPr>
                <w:rFonts w:ascii="Georgia" w:cs="Georgia" w:eastAsia="Georgia" w:hAnsi="Georgia"/>
                <w:sz w:val="22"/>
                <w:szCs w:val="22"/>
                <w:rtl w:val="0"/>
              </w:rPr>
              <w:t xml:space="preserve">ASC No. U0109P032323M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6">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7">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healthy and glowing skin as a desirable result. This appeals to the audience’s desire for attractive and healthy-looking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8">
            <w:pPr>
              <w:spacing w:after="0" w:before="0" w:line="276" w:lineRule="auto"/>
              <w:jc w:val="center"/>
              <w:rPr/>
            </w:pPr>
            <w:r w:rsidDel="00000000" w:rsidR="00000000" w:rsidRPr="00000000">
              <w:rPr>
                <w:rFonts w:ascii="Georgia" w:cs="Georgia" w:eastAsia="Georgia" w:hAnsi="Georgia"/>
                <w:sz w:val="22"/>
                <w:szCs w:val="22"/>
                <w:rtl w:val="0"/>
              </w:rPr>
              <w:t xml:space="preserve">Get that confident glow with Kelsey and Myra Facial Wash! With Oil Clear Technology and 5 Essential Beauty Vitamins so you get less oil and all the glow. Try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9">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A">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technology and ingredients. These details give factual information about the product and its benefits.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B">
            <w:pPr>
              <w:spacing w:after="0" w:before="0" w:line="276" w:lineRule="auto"/>
              <w:jc w:val="center"/>
              <w:rPr/>
            </w:pPr>
            <w:r w:rsidDel="00000000" w:rsidR="00000000" w:rsidRPr="00000000">
              <w:rPr>
                <w:rFonts w:ascii="Georgia" w:cs="Georgia" w:eastAsia="Georgia" w:hAnsi="Georgia"/>
                <w:sz w:val="22"/>
                <w:szCs w:val="22"/>
                <w:rtl w:val="0"/>
              </w:rPr>
              <w:t xml:space="preserve">This Mother's Day, let's all celebrate the ultimate queens of our hearts; our moms.</w:t>
            </w:r>
            <w:r w:rsidDel="00000000" w:rsidR="00000000" w:rsidRPr="00000000">
              <w:rPr>
                <w:rtl w:val="0"/>
              </w:rPr>
            </w:r>
          </w:p>
          <w:p w:rsidR="00000000" w:rsidDel="00000000" w:rsidP="00000000" w:rsidRDefault="00000000" w:rsidRPr="00000000" w14:paraId="0000028C">
            <w:pPr>
              <w:spacing w:after="0" w:before="0" w:line="276" w:lineRule="auto"/>
              <w:jc w:val="center"/>
              <w:rPr/>
            </w:pPr>
            <w:r w:rsidDel="00000000" w:rsidR="00000000" w:rsidRPr="00000000">
              <w:rPr>
                <w:rFonts w:ascii="Georgia" w:cs="Georgia" w:eastAsia="Georgia" w:hAnsi="Georgia"/>
                <w:sz w:val="22"/>
                <w:szCs w:val="22"/>
                <w:rtl w:val="0"/>
              </w:rPr>
              <w:t xml:space="preserve">Give her the gift of youthful radiance with Myra Ultimate.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D">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E">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connecting the product with feelings of love and appreciation for mothers. Presenting the product as a gift associated with youthful radiance appeals to the audience’s emotions and desire to show care.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F">
            <w:pPr>
              <w:spacing w:after="0" w:before="0" w:line="276" w:lineRule="auto"/>
              <w:jc w:val="center"/>
              <w:rPr/>
            </w:pPr>
            <w:r w:rsidDel="00000000" w:rsidR="00000000" w:rsidRPr="00000000">
              <w:rPr>
                <w:rFonts w:ascii="Georgia" w:cs="Georgia" w:eastAsia="Georgia" w:hAnsi="Georgia"/>
                <w:sz w:val="22"/>
                <w:szCs w:val="22"/>
                <w:rtl w:val="0"/>
              </w:rPr>
              <w:t xml:space="preserve">Get Your Glow On This Holiday Season!</w:t>
            </w:r>
            <w:r w:rsidDel="00000000" w:rsidR="00000000" w:rsidRPr="00000000">
              <w:rPr>
                <w:rtl w:val="0"/>
              </w:rPr>
            </w:r>
          </w:p>
          <w:p w:rsidR="00000000" w:rsidDel="00000000" w:rsidP="00000000" w:rsidRDefault="00000000" w:rsidRPr="00000000" w14:paraId="00000290">
            <w:pPr>
              <w:spacing w:after="0" w:before="0" w:line="276" w:lineRule="auto"/>
              <w:jc w:val="center"/>
              <w:rPr/>
            </w:pPr>
            <w:r w:rsidDel="00000000" w:rsidR="00000000" w:rsidRPr="00000000">
              <w:rPr>
                <w:rFonts w:ascii="Georgia" w:cs="Georgia" w:eastAsia="Georgia" w:hAnsi="Georgia"/>
                <w:sz w:val="22"/>
                <w:szCs w:val="22"/>
                <w:rtl w:val="0"/>
              </w:rPr>
              <w:t xml:space="preserve">It’s almost time for the holidays, and what better way to shine than with glowing skin? Stock up on Myra E with our crowd favorite 2+1 Promo during the 11.11 Mega Sale at our official UL Skin Sciences, Inc. TikTok Shop!</w:t>
            </w:r>
            <w:r w:rsidDel="00000000" w:rsidR="00000000" w:rsidRPr="00000000">
              <w:rPr>
                <w:rtl w:val="0"/>
              </w:rPr>
            </w:r>
          </w:p>
          <w:p w:rsidR="00000000" w:rsidDel="00000000" w:rsidP="00000000" w:rsidRDefault="00000000" w:rsidRPr="00000000" w14:paraId="00000291">
            <w:pPr>
              <w:spacing w:after="0" w:before="0" w:line="276" w:lineRule="auto"/>
              <w:jc w:val="center"/>
              <w:rPr/>
            </w:pPr>
            <w:r w:rsidDel="00000000" w:rsidR="00000000" w:rsidRPr="00000000">
              <w:rPr>
                <w:rFonts w:ascii="Georgia" w:cs="Georgia" w:eastAsia="Georgia" w:hAnsi="Georgia"/>
                <w:sz w:val="22"/>
                <w:szCs w:val="22"/>
                <w:rtl w:val="0"/>
              </w:rPr>
              <w:t xml:space="preserve">Don’t miss out on this glow-up opportunity!</w:t>
            </w:r>
            <w:r w:rsidDel="00000000" w:rsidR="00000000" w:rsidRPr="00000000">
              <w:rPr>
                <w:rtl w:val="0"/>
              </w:rPr>
            </w:r>
          </w:p>
          <w:p w:rsidR="00000000" w:rsidDel="00000000" w:rsidP="00000000" w:rsidRDefault="00000000" w:rsidRPr="00000000" w14:paraId="00000292">
            <w:pPr>
              <w:spacing w:after="0" w:before="0" w:line="276" w:lineRule="auto"/>
              <w:jc w:val="center"/>
              <w:rPr/>
            </w:pPr>
            <w:r w:rsidDel="00000000" w:rsidR="00000000" w:rsidRPr="00000000">
              <w:rPr>
                <w:rFonts w:ascii="Georgia" w:cs="Georgia" w:eastAsia="Georgia" w:hAnsi="Georgia"/>
                <w:sz w:val="22"/>
                <w:szCs w:val="22"/>
                <w:rtl w:val="0"/>
              </w:rPr>
              <w:t xml:space="preserve">#1111BrandFiesta #MyraEGlow #MyraBeauty #HolidayGlow #MyraOnTikTok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3">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4">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glowing skin and the special promotion as desirable and exciting. These expressions appeal to the audience’s desire to look good and enjoy the promotion.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5">
            <w:pPr>
              <w:spacing w:after="0" w:before="0" w:line="276" w:lineRule="auto"/>
              <w:jc w:val="center"/>
              <w:rPr/>
            </w:pPr>
            <w:r w:rsidDel="00000000" w:rsidR="00000000" w:rsidRPr="00000000">
              <w:rPr>
                <w:rFonts w:ascii="Georgia" w:cs="Georgia" w:eastAsia="Georgia" w:hAnsi="Georgia"/>
                <w:sz w:val="22"/>
                <w:szCs w:val="22"/>
                <w:rtl w:val="0"/>
              </w:rPr>
              <w:t xml:space="preserve">Myra is now LIVE on the UL Skin Sciences Webstore!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8" name="image2.png"/>
                  <a:graphic>
                    <a:graphicData uri="http://schemas.openxmlformats.org/drawingml/2006/picture">
                      <pic:pic>
                        <pic:nvPicPr>
                          <pic:cNvPr descr="✨" id="0" name="image2.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after="0" w:before="0" w:line="276" w:lineRule="auto"/>
              <w:jc w:val="center"/>
              <w:rPr/>
            </w:pPr>
            <w:r w:rsidDel="00000000" w:rsidR="00000000" w:rsidRPr="00000000">
              <w:rPr>
                <w:rFonts w:ascii="Georgia" w:cs="Georgia" w:eastAsia="Georgia" w:hAnsi="Georgia"/>
                <w:sz w:val="22"/>
                <w:szCs w:val="22"/>
                <w:rtl w:val="0"/>
              </w:rPr>
              <w:t xml:space="preserve">Transform your skin from within with Myra’s trusted skincare essentials. Shop now and embrace your healthiest, most radiant glow with exclusive Super Steal Deals.</w:t>
            </w:r>
            <w:r w:rsidDel="00000000" w:rsidR="00000000" w:rsidRPr="00000000">
              <w:rPr>
                <w:rtl w:val="0"/>
              </w:rPr>
            </w:r>
          </w:p>
          <w:p w:rsidR="00000000" w:rsidDel="00000000" w:rsidP="00000000" w:rsidRDefault="00000000" w:rsidRPr="00000000" w14:paraId="00000297">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9" name="image11.png"/>
                  <a:graphic>
                    <a:graphicData uri="http://schemas.openxmlformats.org/drawingml/2006/picture">
                      <pic:pic>
                        <pic:nvPicPr>
                          <pic:cNvPr descr="🛒" id="0" name="image11.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Why shop now?</w:t>
            </w:r>
            <w:r w:rsidDel="00000000" w:rsidR="00000000" w:rsidRPr="00000000">
              <w:rPr>
                <w:rtl w:val="0"/>
              </w:rPr>
            </w:r>
          </w:p>
          <w:p w:rsidR="00000000" w:rsidDel="00000000" w:rsidP="00000000" w:rsidRDefault="00000000" w:rsidRPr="00000000" w14:paraId="00000298">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 name="image2.png"/>
                  <a:graphic>
                    <a:graphicData uri="http://schemas.openxmlformats.org/drawingml/2006/picture">
                      <pic:pic>
                        <pic:nvPicPr>
                          <pic:cNvPr descr="✨" id="0" name="image2.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Glow with daily vouchers!</w:t>
            </w:r>
            <w:r w:rsidDel="00000000" w:rsidR="00000000" w:rsidRPr="00000000">
              <w:rPr>
                <w:rtl w:val="0"/>
              </w:rPr>
            </w:r>
          </w:p>
          <w:p w:rsidR="00000000" w:rsidDel="00000000" w:rsidP="00000000" w:rsidRDefault="00000000" w:rsidRPr="00000000" w14:paraId="00000299">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2" name="image1.png"/>
                  <a:graphic>
                    <a:graphicData uri="http://schemas.openxmlformats.org/drawingml/2006/picture">
                      <pic:pic>
                        <pic:nvPicPr>
                          <pic:cNvPr descr="🚚" id="0" name="image1.png"/>
                          <pic:cNvPicPr preferRelativeResize="0"/>
                        </pic:nvPicPr>
                        <pic:blipFill>
                          <a:blip r:embed="rId54"/>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Free nationwide shipping for your convenience!</w:t>
            </w:r>
            <w:r w:rsidDel="00000000" w:rsidR="00000000" w:rsidRPr="00000000">
              <w:rPr>
                <w:rtl w:val="0"/>
              </w:rPr>
            </w:r>
          </w:p>
          <w:p w:rsidR="00000000" w:rsidDel="00000000" w:rsidP="00000000" w:rsidRDefault="00000000" w:rsidRPr="00000000" w14:paraId="0000029A">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3" name="image11.png"/>
                  <a:graphic>
                    <a:graphicData uri="http://schemas.openxmlformats.org/drawingml/2006/picture">
                      <pic:pic>
                        <pic:nvPicPr>
                          <pic:cNvPr descr="🛒" id="0" name="image11.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Shop Myra: https://shop.ulssi.com.ph/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B">
            <w:pPr>
              <w:spacing w:after="0" w:before="0" w:line="276" w:lineRule="auto"/>
              <w:jc w:val="center"/>
              <w:rPr/>
            </w:pPr>
            <w:r w:rsidDel="00000000" w:rsidR="00000000" w:rsidRPr="00000000">
              <w:rPr>
                <w:rFonts w:ascii="Georgia" w:cs="Georgia" w:eastAsia="Georgia" w:hAnsi="Georgia"/>
                <w:sz w:val="22"/>
                <w:szCs w:val="22"/>
                <w:rtl w:val="0"/>
              </w:rPr>
              <w:t xml:space="preserve">Ethos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C">
            <w:pPr>
              <w:spacing w:after="0" w:before="0" w:line="276" w:lineRule="auto"/>
              <w:jc w:val="center"/>
              <w:rPr/>
            </w:pPr>
            <w:r w:rsidDel="00000000" w:rsidR="00000000" w:rsidRPr="00000000">
              <w:rPr>
                <w:rFonts w:ascii="Georgia" w:cs="Georgia" w:eastAsia="Georgia" w:hAnsi="Georgia"/>
                <w:sz w:val="22"/>
                <w:szCs w:val="22"/>
                <w:rtl w:val="0"/>
              </w:rPr>
              <w:t xml:space="preserve">The caption uses ethos through the phrase “trusted skincare essentials,” which explicitly presents the brand’s products as trustworthy. Although the caption also highlights discounts and other promotional benefits, this wording provides a direct basis for identifying an appeal to credibility.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D">
            <w:pPr>
              <w:spacing w:after="0" w:before="0" w:line="276" w:lineRule="auto"/>
              <w:jc w:val="center"/>
              <w:rPr/>
            </w:pPr>
            <w:r w:rsidDel="00000000" w:rsidR="00000000" w:rsidRPr="00000000">
              <w:rPr>
                <w:rFonts w:ascii="Georgia" w:cs="Georgia" w:eastAsia="Georgia" w:hAnsi="Georgia"/>
                <w:sz w:val="22"/>
                <w:szCs w:val="22"/>
                <w:rtl w:val="0"/>
              </w:rPr>
              <w:t xml:space="preserve">Experience the gluta made by Myra with the</w:t>
            </w:r>
            <w:r w:rsidDel="00000000" w:rsidR="00000000" w:rsidRPr="00000000">
              <w:rPr>
                <w:rtl w:val="0"/>
              </w:rPr>
            </w:r>
          </w:p>
          <w:p w:rsidR="00000000" w:rsidDel="00000000" w:rsidP="00000000" w:rsidRDefault="00000000" w:rsidRPr="00000000" w14:paraId="0000029E">
            <w:pPr>
              <w:spacing w:after="0" w:before="0" w:line="276" w:lineRule="auto"/>
              <w:jc w:val="center"/>
              <w:rPr/>
            </w:pPr>
            <w:r w:rsidDel="00000000" w:rsidR="00000000" w:rsidRPr="00000000">
              <w:rPr>
                <w:rFonts w:ascii="Georgia" w:cs="Georgia" w:eastAsia="Georgia" w:hAnsi="Georgia"/>
                <w:sz w:val="22"/>
                <w:szCs w:val="22"/>
                <w:rtl w:val="0"/>
              </w:rPr>
              <w:t xml:space="preserve">NEW Myra Glow Radiance White!</w:t>
            </w:r>
            <w:r w:rsidDel="00000000" w:rsidR="00000000" w:rsidRPr="00000000">
              <w:rPr>
                <w:rtl w:val="0"/>
              </w:rPr>
            </w:r>
          </w:p>
          <w:p w:rsidR="00000000" w:rsidDel="00000000" w:rsidP="00000000" w:rsidRDefault="00000000" w:rsidRPr="00000000" w14:paraId="0000029F">
            <w:pPr>
              <w:spacing w:after="0" w:before="0" w:line="276" w:lineRule="auto"/>
              <w:jc w:val="center"/>
              <w:rPr/>
            </w:pPr>
            <w:r w:rsidDel="00000000" w:rsidR="00000000" w:rsidRPr="00000000">
              <w:rPr>
                <w:rFonts w:ascii="Georgia" w:cs="Georgia" w:eastAsia="Georgia" w:hAnsi="Georgia"/>
                <w:sz w:val="22"/>
                <w:szCs w:val="22"/>
                <w:rtl w:val="0"/>
              </w:rPr>
              <w:t xml:space="preserve">ASC REF CODE U0147P102425M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0">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1">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a glowing and radiant appearance as a desirable outcome through the product name “Myra Glow Radiance White.” These expressions appeal to the audience’s desire for improved-looking skin. The phrase “made by Myra” identifies the brand but does not, by itself, clearly establish trustworthiness or credibility.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A2">
            <w:pPr>
              <w:spacing w:after="0" w:before="0" w:line="276" w:lineRule="auto"/>
              <w:jc w:val="center"/>
              <w:rPr/>
            </w:pPr>
            <w:r w:rsidDel="00000000" w:rsidR="00000000" w:rsidRPr="00000000">
              <w:rPr>
                <w:rFonts w:ascii="Georgia" w:cs="Georgia" w:eastAsia="Georgia" w:hAnsi="Georgia"/>
                <w:sz w:val="22"/>
                <w:szCs w:val="22"/>
                <w:rtl w:val="0"/>
              </w:rPr>
              <w:t xml:space="preserve">Help reveal your powerful glow with regular use of Myra Glow Vitamin Lotion—NEW LOOK NA!</w:t>
            </w:r>
            <w:r w:rsidDel="00000000" w:rsidR="00000000" w:rsidRPr="00000000">
              <w:rPr>
                <w:rtl w:val="0"/>
              </w:rPr>
            </w:r>
          </w:p>
          <w:p w:rsidR="00000000" w:rsidDel="00000000" w:rsidP="00000000" w:rsidRDefault="00000000" w:rsidRPr="00000000" w14:paraId="000002A3">
            <w:pPr>
              <w:spacing w:after="0" w:before="0" w:line="276" w:lineRule="auto"/>
              <w:jc w:val="center"/>
              <w:rPr/>
            </w:pPr>
            <w:r w:rsidDel="00000000" w:rsidR="00000000" w:rsidRPr="00000000">
              <w:rPr>
                <w:rFonts w:ascii="Georgia" w:cs="Georgia" w:eastAsia="Georgia" w:hAnsi="Georgia"/>
                <w:sz w:val="22"/>
                <w:szCs w:val="22"/>
                <w:rtl w:val="0"/>
              </w:rPr>
              <w:t xml:space="preserve">Powered by 5 essential beauty vitamins— Niacinamide, Vitamins E, C, B5 and B6— for</w:t>
            </w:r>
            <w:r w:rsidDel="00000000" w:rsidR="00000000" w:rsidRPr="00000000">
              <w:rPr>
                <w:rtl w:val="0"/>
              </w:rPr>
            </w:r>
          </w:p>
          <w:p w:rsidR="00000000" w:rsidDel="00000000" w:rsidP="00000000" w:rsidRDefault="00000000" w:rsidRPr="00000000" w14:paraId="000002A4">
            <w:pPr>
              <w:spacing w:after="0" w:before="0" w:line="276" w:lineRule="auto"/>
              <w:jc w:val="center"/>
              <w:rPr/>
            </w:pPr>
            <w:r w:rsidDel="00000000" w:rsidR="00000000" w:rsidRPr="00000000">
              <w:rPr>
                <w:rFonts w:ascii="Georgia" w:cs="Georgia" w:eastAsia="Georgia" w:hAnsi="Georgia"/>
                <w:sz w:val="22"/>
                <w:szCs w:val="22"/>
                <w:rtl w:val="0"/>
              </w:rPr>
              <w:t xml:space="preserve">healthy-looking, smooth, glowing skin! with regular use, results may vary.</w:t>
            </w:r>
            <w:r w:rsidDel="00000000" w:rsidR="00000000" w:rsidRPr="00000000">
              <w:rPr>
                <w:rtl w:val="0"/>
              </w:rPr>
            </w:r>
          </w:p>
          <w:p w:rsidR="00000000" w:rsidDel="00000000" w:rsidP="00000000" w:rsidRDefault="00000000" w:rsidRPr="00000000" w14:paraId="000002A5">
            <w:pPr>
              <w:spacing w:after="0" w:before="0" w:line="276" w:lineRule="auto"/>
              <w:jc w:val="center"/>
              <w:rPr/>
            </w:pPr>
            <w:r w:rsidDel="00000000" w:rsidR="00000000" w:rsidRPr="00000000">
              <w:rPr>
                <w:rFonts w:ascii="Georgia" w:cs="Georgia" w:eastAsia="Georgia" w:hAnsi="Georgia"/>
                <w:sz w:val="22"/>
                <w:szCs w:val="22"/>
                <w:rtl w:val="0"/>
              </w:rPr>
              <w:t xml:space="preserve">ASC NO. U0060P050426M</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A6">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A7">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ingredients in the product. These details give factual information about what the product contains and its stated benefits. </w:t>
            </w:r>
            <w:r w:rsidDel="00000000" w:rsidR="00000000" w:rsidRPr="00000000">
              <w:rPr>
                <w:rtl w:val="0"/>
              </w:rPr>
            </w:r>
          </w:p>
        </w:tc>
      </w:tr>
    </w:tbl>
    <w:p w:rsidR="00000000" w:rsidDel="00000000" w:rsidP="00000000" w:rsidRDefault="00000000" w:rsidRPr="00000000" w14:paraId="000002A8">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5</w:t>
      </w:r>
      <w:r w:rsidDel="00000000" w:rsidR="00000000" w:rsidRPr="00000000">
        <w:rPr>
          <w:rtl w:val="0"/>
        </w:rPr>
      </w:r>
    </w:p>
    <w:p w:rsidR="00000000" w:rsidDel="00000000" w:rsidP="00000000" w:rsidRDefault="00000000" w:rsidRPr="00000000" w14:paraId="000002A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Pond’s</w:t>
      </w:r>
      <w:r w:rsidDel="00000000" w:rsidR="00000000" w:rsidRPr="00000000">
        <w:rPr>
          <w:rtl w:val="0"/>
        </w:rPr>
      </w:r>
    </w:p>
    <w:tbl>
      <w:tblPr>
        <w:tblStyle w:val="Table10"/>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55"/>
        <w:gridCol w:w="3150"/>
        <w:tblGridChange w:id="0">
          <w:tblGrid>
            <w:gridCol w:w="3120"/>
            <w:gridCol w:w="2055"/>
            <w:gridCol w:w="315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AA">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AB">
            <w:pPr>
              <w:spacing w:after="0" w:before="0" w:line="276" w:lineRule="auto"/>
              <w:jc w:val="center"/>
              <w:rPr/>
            </w:pPr>
            <w:r w:rsidDel="00000000" w:rsidR="00000000" w:rsidRPr="00000000">
              <w:rPr>
                <w:rFonts w:ascii="Georgia" w:cs="Georgia" w:eastAsia="Georgia" w:hAnsi="Georgia"/>
                <w:sz w:val="22"/>
                <w:szCs w:val="22"/>
                <w:rtl w:val="0"/>
              </w:rPr>
              <w:t xml:space="preserve">Rhetorical Appeal </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AC">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D">
            <w:pPr>
              <w:spacing w:after="0" w:before="0" w:line="276" w:lineRule="auto"/>
              <w:jc w:val="center"/>
              <w:rPr/>
            </w:pPr>
            <w:r w:rsidDel="00000000" w:rsidR="00000000" w:rsidRPr="00000000">
              <w:rPr>
                <w:rFonts w:ascii="Georgia" w:cs="Georgia" w:eastAsia="Georgia" w:hAnsi="Georgia"/>
                <w:sz w:val="22"/>
                <w:szCs w:val="22"/>
                <w:rtl w:val="0"/>
              </w:rPr>
              <w:t xml:space="preserve">Get that bright, spot-less glow with POND’S Triple Glow Serum!</w:t>
            </w:r>
            <w:r w:rsidDel="00000000" w:rsidR="00000000" w:rsidRPr="00000000">
              <w:rPr>
                <w:rtl w:val="0"/>
              </w:rPr>
            </w:r>
          </w:p>
          <w:p w:rsidR="00000000" w:rsidDel="00000000" w:rsidP="00000000" w:rsidRDefault="00000000" w:rsidRPr="00000000" w14:paraId="000002AE">
            <w:pPr>
              <w:spacing w:after="0" w:before="0" w:line="276" w:lineRule="auto"/>
              <w:jc w:val="center"/>
              <w:rPr/>
            </w:pPr>
            <w:r w:rsidDel="00000000" w:rsidR="00000000" w:rsidRPr="00000000">
              <w:rPr>
                <w:rFonts w:ascii="Georgia" w:cs="Georgia" w:eastAsia="Georgia" w:hAnsi="Georgia"/>
                <w:sz w:val="22"/>
                <w:szCs w:val="22"/>
                <w:rtl w:val="0"/>
              </w:rPr>
              <w:t xml:space="preserve">Brighten with Gluta-boost-C that is 60x better than Vitamin C, smoothen with Niacinamide, and hydrate with Hyaluronic Acid. Say goodbye to dark spots, uneven skin tone, and acne marks with our # 1 serum. Glow on, girl!</w:t>
            </w:r>
            <w:r w:rsidDel="00000000" w:rsidR="00000000" w:rsidRPr="00000000">
              <w:rPr>
                <w:rtl w:val="0"/>
              </w:rPr>
            </w:r>
          </w:p>
          <w:p w:rsidR="00000000" w:rsidDel="00000000" w:rsidP="00000000" w:rsidRDefault="00000000" w:rsidRPr="00000000" w14:paraId="000002AF">
            <w:pPr>
              <w:spacing w:after="0" w:before="0" w:line="276" w:lineRule="auto"/>
              <w:jc w:val="center"/>
              <w:rPr/>
            </w:pPr>
            <w:r w:rsidDel="00000000" w:rsidR="00000000" w:rsidRPr="00000000">
              <w:rPr>
                <w:rFonts w:ascii="Times New Roman" w:cs="Times New Roman" w:eastAsia="Times New Roman" w:hAnsi="Times New Roman"/>
                <w:sz w:val="22"/>
                <w:szCs w:val="22"/>
                <w:rtl w:val="0"/>
              </w:rPr>
              <w:t xml:space="preserve">With regular use. Results may vary. ASC Ref Code: ﻿﻿U028P011923PS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0">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1">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ingredients and their claimed functions. The reference to Gluta-boost-C, Niacinamide, and Hyaluronic Acid gives details about how the serum is intended to brighten, smoothen, and hydrate the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2">
            <w:pPr>
              <w:spacing w:after="0" w:before="0" w:line="276" w:lineRule="auto"/>
              <w:jc w:val="center"/>
              <w:rPr/>
            </w:pPr>
            <w:r w:rsidDel="00000000" w:rsidR="00000000" w:rsidRPr="00000000">
              <w:rPr>
                <w:rFonts w:ascii="Georgia" w:cs="Georgia" w:eastAsia="Georgia" w:hAnsi="Georgia"/>
                <w:sz w:val="22"/>
                <w:szCs w:val="22"/>
                <w:rtl w:val="0"/>
              </w:rPr>
              <w:t xml:space="preserve">Collagen loss is inevitable and your everyday stress doesn’t help! Call in a miracle – POND’S Age Miracle Ultimate Youth Essence with 50X Collagen + Hyaluronic Acid vs POND’S Night Cream.</w:t>
            </w:r>
            <w:r w:rsidDel="00000000" w:rsidR="00000000" w:rsidRPr="00000000">
              <w:rPr>
                <w:rtl w:val="0"/>
              </w:rPr>
            </w:r>
          </w:p>
          <w:p w:rsidR="00000000" w:rsidDel="00000000" w:rsidP="00000000" w:rsidRDefault="00000000" w:rsidRPr="00000000" w14:paraId="000002B3">
            <w:pPr>
              <w:spacing w:after="0" w:before="0" w:line="276" w:lineRule="auto"/>
              <w:jc w:val="center"/>
              <w:rPr/>
            </w:pPr>
            <w:r w:rsidDel="00000000" w:rsidR="00000000" w:rsidRPr="00000000">
              <w:rPr>
                <w:rFonts w:ascii="Georgia" w:cs="Georgia" w:eastAsia="Georgia" w:hAnsi="Georgia"/>
                <w:sz w:val="22"/>
                <w:szCs w:val="22"/>
                <w:rtl w:val="0"/>
              </w:rPr>
              <w:t xml:space="preserve">Bring back your ultimately revitalized, youthful glow!</w:t>
            </w:r>
            <w:r w:rsidDel="00000000" w:rsidR="00000000" w:rsidRPr="00000000">
              <w:rPr>
                <w:rtl w:val="0"/>
              </w:rPr>
            </w:r>
          </w:p>
          <w:p w:rsidR="00000000" w:rsidDel="00000000" w:rsidP="00000000" w:rsidRDefault="00000000" w:rsidRPr="00000000" w14:paraId="000002B4">
            <w:pPr>
              <w:spacing w:after="0" w:before="0" w:line="276" w:lineRule="auto"/>
              <w:jc w:val="center"/>
              <w:rPr/>
            </w:pPr>
            <w:r w:rsidDel="00000000" w:rsidR="00000000" w:rsidRPr="00000000">
              <w:rPr>
                <w:rFonts w:ascii="Georgia" w:cs="Georgia" w:eastAsia="Georgia" w:hAnsi="Georgia"/>
                <w:sz w:val="22"/>
                <w:szCs w:val="22"/>
                <w:rtl w:val="0"/>
              </w:rPr>
              <w:t xml:space="preserve">With regular use. Results may vary.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5">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6">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highlighting the product’s stated formulation, particularly “50X Collagen + Hyaluronic Acid.” Although the language also appeals to the desire for youthful-looking skin, the formulation provides the main informational basis for the classification.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7">
            <w:pPr>
              <w:spacing w:after="0" w:before="0" w:line="276" w:lineRule="auto"/>
              <w:jc w:val="center"/>
              <w:rPr/>
            </w:pPr>
            <w:r w:rsidDel="00000000" w:rsidR="00000000" w:rsidRPr="00000000">
              <w:rPr>
                <w:rFonts w:ascii="Georgia" w:cs="Georgia" w:eastAsia="Georgia" w:hAnsi="Georgia"/>
                <w:sz w:val="22"/>
                <w:szCs w:val="22"/>
                <w:rtl w:val="0"/>
              </w:rPr>
              <w:t xml:space="preserve">Struggling with acne marks, dark spots, or dullness? Try the Pond's Bright Miracle Serum with revolutionary new Niasorcinol. Get ultimately clearer skin from 3 days.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8">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9">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A">
            <w:pPr>
              <w:spacing w:after="0" w:before="0" w:line="276" w:lineRule="auto"/>
              <w:jc w:val="center"/>
              <w:rPr/>
            </w:pPr>
            <w:r w:rsidDel="00000000" w:rsidR="00000000" w:rsidRPr="00000000">
              <w:rPr>
                <w:rFonts w:ascii="Georgia" w:cs="Georgia" w:eastAsia="Georgia" w:hAnsi="Georgia"/>
                <w:sz w:val="22"/>
                <w:szCs w:val="22"/>
                <w:rtl w:val="0"/>
              </w:rPr>
              <w:t xml:space="preserve">Introducing the new Pond’s UV Miracle range – our new ultra-light sunscreens with 50x sun protection.</w:t>
            </w:r>
            <w:r w:rsidDel="00000000" w:rsidR="00000000" w:rsidRPr="00000000">
              <w:rPr>
                <w:rtl w:val="0"/>
              </w:rPr>
            </w:r>
          </w:p>
          <w:p w:rsidR="00000000" w:rsidDel="00000000" w:rsidP="00000000" w:rsidRDefault="00000000" w:rsidRPr="00000000" w14:paraId="000002BB">
            <w:pPr>
              <w:spacing w:after="0" w:before="0" w:line="276" w:lineRule="auto"/>
              <w:jc w:val="center"/>
              <w:rPr/>
            </w:pPr>
            <w:r w:rsidDel="00000000" w:rsidR="00000000" w:rsidRPr="00000000">
              <w:rPr>
                <w:rFonts w:ascii="Georgia" w:cs="Georgia" w:eastAsia="Georgia" w:hAnsi="Georgia"/>
                <w:sz w:val="22"/>
                <w:szCs w:val="22"/>
                <w:rtl w:val="0"/>
              </w:rPr>
              <w:t xml:space="preserve">UV Protect and Repair your skin with SPF 50 PA++++, plus:</w:t>
            </w:r>
            <w:r w:rsidDel="00000000" w:rsidR="00000000" w:rsidRPr="00000000">
              <w:rPr>
                <w:rtl w:val="0"/>
              </w:rPr>
            </w:r>
          </w:p>
          <w:p w:rsidR="00000000" w:rsidDel="00000000" w:rsidP="00000000" w:rsidRDefault="00000000" w:rsidRPr="00000000" w14:paraId="000002BC">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4" name="image9.png"/>
                  <a:graphic>
                    <a:graphicData uri="http://schemas.openxmlformats.org/drawingml/2006/picture">
                      <pic:pic>
                        <pic:nvPicPr>
                          <pic:cNvPr descr="🩵" id="0" name="image9.png"/>
                          <pic:cNvPicPr preferRelativeResize="0"/>
                        </pic:nvPicPr>
                        <pic:blipFill>
                          <a:blip r:embed="rId55"/>
                          <a:srcRect b="0" l="0" r="0" t="0"/>
                          <a:stretch>
                            <a:fillRect/>
                          </a:stretch>
                        </pic:blipFill>
                        <pic:spPr>
                          <a:xfrm>
                            <a:off x="0" y="0"/>
                            <a:ext cx="152400" cy="152400"/>
                          </a:xfrm>
                          <a:prstGeom prst="rect"/>
                          <a:ln/>
                        </pic:spPr>
                      </pic:pic>
                    </a:graphicData>
                  </a:graphic>
                </wp:inline>
              </w:drawing>
            </w:r>
            <w:r w:rsidDel="00000000" w:rsidR="00000000" w:rsidRPr="00000000">
              <w:rPr>
                <w:rFonts w:ascii="Cardo" w:cs="Cardo" w:eastAsia="Cardo" w:hAnsi="Cardo"/>
                <w:sz w:val="22"/>
                <w:szCs w:val="22"/>
                <w:rtl w:val="0"/>
              </w:rPr>
              <w:t xml:space="preserve"> x3 hydrating power with Hya-Ceramide™</w:t>
            </w:r>
            <w:r w:rsidDel="00000000" w:rsidR="00000000" w:rsidRPr="00000000">
              <w:rPr>
                <w:rtl w:val="0"/>
              </w:rPr>
            </w:r>
          </w:p>
          <w:p w:rsidR="00000000" w:rsidDel="00000000" w:rsidP="00000000" w:rsidRDefault="00000000" w:rsidRPr="00000000" w14:paraId="000002BD">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5" name="image3.png"/>
                  <a:graphic>
                    <a:graphicData uri="http://schemas.openxmlformats.org/drawingml/2006/picture">
                      <pic:pic>
                        <pic:nvPicPr>
                          <pic:cNvPr descr="💛" id="0" name="image3.png"/>
                          <pic:cNvPicPr preferRelativeResize="0"/>
                        </pic:nvPicPr>
                        <pic:blipFill>
                          <a:blip r:embed="rId56"/>
                          <a:srcRect b="0" l="0" r="0" t="0"/>
                          <a:stretch>
                            <a:fillRect/>
                          </a:stretch>
                        </pic:blipFill>
                        <pic:spPr>
                          <a:xfrm>
                            <a:off x="0" y="0"/>
                            <a:ext cx="152400" cy="152400"/>
                          </a:xfrm>
                          <a:prstGeom prst="rect"/>
                          <a:ln/>
                        </pic:spPr>
                      </pic:pic>
                    </a:graphicData>
                  </a:graphic>
                </wp:inline>
              </w:drawing>
            </w:r>
            <w:r w:rsidDel="00000000" w:rsidR="00000000" w:rsidRPr="00000000">
              <w:rPr>
                <w:rFonts w:ascii="Cardo" w:cs="Cardo" w:eastAsia="Cardo" w:hAnsi="Cardo"/>
                <w:sz w:val="22"/>
                <w:szCs w:val="22"/>
                <w:rtl w:val="0"/>
              </w:rPr>
              <w:t xml:space="preserve"> 50x brightening power with Niasorcinol™</w:t>
            </w:r>
            <w:r w:rsidDel="00000000" w:rsidR="00000000" w:rsidRPr="00000000">
              <w:rPr>
                <w:rtl w:val="0"/>
              </w:rPr>
            </w:r>
          </w:p>
          <w:p w:rsidR="00000000" w:rsidDel="00000000" w:rsidP="00000000" w:rsidRDefault="00000000" w:rsidRPr="00000000" w14:paraId="000002BE">
            <w:pPr>
              <w:spacing w:after="0" w:before="0" w:line="276" w:lineRule="auto"/>
              <w:jc w:val="center"/>
              <w:rPr/>
            </w:pPr>
            <w:r w:rsidDel="00000000" w:rsidR="00000000" w:rsidRPr="00000000">
              <w:rPr>
                <w:rFonts w:ascii="Georgia" w:cs="Georgia" w:eastAsia="Georgia" w:hAnsi="Georgia"/>
                <w:sz w:val="22"/>
                <w:szCs w:val="22"/>
                <w:rtl w:val="0"/>
              </w:rPr>
              <w:t xml:space="preserve">Live out your dream summer today with Pond’s UV Miracle – now available nationwide.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F">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0">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sun protection and benefits, particularly its SPF 50 PA++++ rating, 3x hydrating power, and 50x brightening power. These details give the audience information about the product’s features and claimed benefits.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1">
            <w:pPr>
              <w:spacing w:after="0" w:before="0" w:line="276" w:lineRule="auto"/>
              <w:jc w:val="center"/>
              <w:rPr/>
            </w:pPr>
            <w:r w:rsidDel="00000000" w:rsidR="00000000" w:rsidRPr="00000000">
              <w:rPr>
                <w:rFonts w:ascii="Georgia" w:cs="Georgia" w:eastAsia="Georgia" w:hAnsi="Georgia"/>
                <w:sz w:val="22"/>
                <w:szCs w:val="22"/>
                <w:rtl w:val="0"/>
              </w:rPr>
              <w:t xml:space="preserve">Unlock the secret to stronger, plumper, radiant skin.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6" name="image2.png"/>
                  <a:graphic>
                    <a:graphicData uri="http://schemas.openxmlformats.org/drawingml/2006/picture">
                      <pic:pic>
                        <pic:nvPicPr>
                          <pic:cNvPr descr="✨" id="0" name="image2.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The Pond’s Biome Gel is packed with millions of pre-biotics to restore the balance of your skin biome. Try it today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7" name="image9.png"/>
                  <a:graphic>
                    <a:graphicData uri="http://schemas.openxmlformats.org/drawingml/2006/picture">
                      <pic:pic>
                        <pic:nvPicPr>
                          <pic:cNvPr descr="🩵" id="0" name="image9.png"/>
                          <pic:cNvPicPr preferRelativeResize="0"/>
                        </pic:nvPicPr>
                        <pic:blipFill>
                          <a:blip r:embed="rId5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spacing w:after="0" w:before="0" w:line="276" w:lineRule="auto"/>
              <w:jc w:val="center"/>
              <w:rPr/>
            </w:pPr>
            <w:r w:rsidDel="00000000" w:rsidR="00000000" w:rsidRPr="00000000">
              <w:rPr>
                <w:rFonts w:ascii="Georgia" w:cs="Georgia" w:eastAsia="Georgia" w:hAnsi="Georgia"/>
                <w:sz w:val="22"/>
                <w:szCs w:val="22"/>
                <w:rtl w:val="0"/>
              </w:rPr>
              <w:t xml:space="preserve">#pondsph #MiraclesHappen #PondsBiomeTok #BiomeTok #RestoreTheBalance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3">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4">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formulation and function. The reference to “millions of pre-biotics” and their role in restoring the balance of the skin biome gives information about how the product is intended to work.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C5">
            <w:pPr>
              <w:spacing w:after="0" w:before="0" w:line="276" w:lineRule="auto"/>
              <w:jc w:val="center"/>
              <w:rPr/>
            </w:pPr>
            <w:r w:rsidDel="00000000" w:rsidR="00000000" w:rsidRPr="00000000">
              <w:rPr>
                <w:rFonts w:ascii="Georgia" w:cs="Georgia" w:eastAsia="Georgia" w:hAnsi="Georgia"/>
                <w:sz w:val="22"/>
                <w:szCs w:val="22"/>
                <w:rtl w:val="0"/>
              </w:rPr>
              <w:t xml:space="preserve">Keeping it light with @bellemariano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8" name="image9.png"/>
                  <a:graphic>
                    <a:graphicData uri="http://schemas.openxmlformats.org/drawingml/2006/picture">
                      <pic:pic>
                        <pic:nvPicPr>
                          <pic:cNvPr descr="🩵" id="0" name="image9.png"/>
                          <pic:cNvPicPr preferRelativeResize="0"/>
                        </pic:nvPicPr>
                        <pic:blipFill>
                          <a:blip r:embed="rId5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after="0" w:before="0" w:line="276" w:lineRule="auto"/>
              <w:jc w:val="center"/>
              <w:rPr/>
            </w:pPr>
            <w:r w:rsidDel="00000000" w:rsidR="00000000" w:rsidRPr="00000000">
              <w:rPr>
                <w:rFonts w:ascii="Georgia" w:cs="Georgia" w:eastAsia="Georgia" w:hAnsi="Georgia"/>
                <w:sz w:val="22"/>
                <w:szCs w:val="22"/>
                <w:rtl w:val="0"/>
              </w:rPr>
              <w:t xml:space="preserve">Try POND’S Biome Gel for plump, hydrated skin that stays fresh and dewy all day.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9" name="image4.png"/>
                  <a:graphic>
                    <a:graphicData uri="http://schemas.openxmlformats.org/drawingml/2006/picture">
                      <pic:pic>
                        <pic:nvPicPr>
                          <pic:cNvPr descr="🫧" id="0" name="image4.png"/>
                          <pic:cNvPicPr preferRelativeResize="0"/>
                        </pic:nvPicPr>
                        <pic:blipFill>
                          <a:blip r:embed="rId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0" w:before="0" w:line="276" w:lineRule="auto"/>
              <w:jc w:val="center"/>
              <w:rPr/>
            </w:pPr>
            <w:r w:rsidDel="00000000" w:rsidR="00000000" w:rsidRPr="00000000">
              <w:rPr>
                <w:rFonts w:ascii="Georgia" w:cs="Georgia" w:eastAsia="Georgia" w:hAnsi="Georgia"/>
                <w:sz w:val="22"/>
                <w:szCs w:val="22"/>
                <w:rtl w:val="0"/>
              </w:rPr>
              <w:t xml:space="preserve">#pondsph #miracleshappen #PONDSxBelle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C8">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C9">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“plump,” “hydrated,” “fresh,” and “dewy” skin as desirable results. These expressions appeal to the audience’s aspirations for an attractive, healthy-looking appearance. </w:t>
            </w:r>
            <w:r w:rsidDel="00000000" w:rsidR="00000000" w:rsidRPr="00000000">
              <w:rPr>
                <w:rtl w:val="0"/>
              </w:rPr>
            </w:r>
          </w:p>
        </w:tc>
      </w:tr>
    </w:tbl>
    <w:p w:rsidR="00000000" w:rsidDel="00000000" w:rsidP="00000000" w:rsidRDefault="00000000" w:rsidRPr="00000000" w14:paraId="000002CA">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APPENDIX C: ANALYSIS OF DIRECTIVE SUBTYPES</w:t>
      </w:r>
      <w:r w:rsidDel="00000000" w:rsidR="00000000" w:rsidRPr="00000000">
        <w:rPr>
          <w:rtl w:val="0"/>
        </w:rPr>
      </w:r>
    </w:p>
    <w:p w:rsidR="00000000" w:rsidDel="00000000" w:rsidP="00000000" w:rsidRDefault="00000000" w:rsidRPr="00000000" w14:paraId="000002CB">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6</w:t>
      </w:r>
      <w:r w:rsidDel="00000000" w:rsidR="00000000" w:rsidRPr="00000000">
        <w:rPr>
          <w:rtl w:val="0"/>
        </w:rPr>
      </w:r>
    </w:p>
    <w:p w:rsidR="00000000" w:rsidDel="00000000" w:rsidP="00000000" w:rsidRDefault="00000000" w:rsidRPr="00000000" w14:paraId="000002C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Olay</w:t>
      </w:r>
      <w:r w:rsidDel="00000000" w:rsidR="00000000" w:rsidRPr="00000000">
        <w:rPr>
          <w:rtl w:val="0"/>
        </w:rPr>
      </w:r>
    </w:p>
    <w:tbl>
      <w:tblPr>
        <w:tblStyle w:val="Table11"/>
        <w:tblW w:w="81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25"/>
        <w:gridCol w:w="2970"/>
        <w:tblGridChange w:id="0">
          <w:tblGrid>
            <w:gridCol w:w="3120"/>
            <w:gridCol w:w="2025"/>
            <w:gridCol w:w="297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CD">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CE">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CF">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0">
            <w:pPr>
              <w:spacing w:after="0" w:before="0" w:line="276" w:lineRule="auto"/>
              <w:jc w:val="center"/>
              <w:rPr/>
            </w:pPr>
            <w:r w:rsidDel="00000000" w:rsidR="00000000" w:rsidRPr="00000000">
              <w:rPr>
                <w:rFonts w:ascii="Georgia" w:cs="Georgia" w:eastAsia="Georgia" w:hAnsi="Georgia"/>
                <w:sz w:val="22"/>
                <w:szCs w:val="22"/>
                <w:rtl w:val="0"/>
              </w:rPr>
              <w:t xml:space="preserve">Check out our range of products with UV protection! Choose from Olay Regenerist Micro-sculpting Cream Moisturiser or Olay Regenerist Whip UV Cream!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1">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2">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check out the products and choose from the available Olay products.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3">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S&amp;R, Robinsons Department Store, Landmark Department Store, Shopee and Lazada.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4">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5">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for the product and provides the locations where they can purchase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6">
            <w:pPr>
              <w:spacing w:after="0" w:before="0" w:line="276" w:lineRule="auto"/>
              <w:jc w:val="center"/>
              <w:rPr/>
            </w:pPr>
            <w:r w:rsidDel="00000000" w:rsidR="00000000" w:rsidRPr="00000000">
              <w:rPr>
                <w:rFonts w:ascii="Georgia" w:cs="Georgia" w:eastAsia="Georgia" w:hAnsi="Georgia"/>
                <w:sz w:val="22"/>
                <w:szCs w:val="22"/>
                <w:rtl w:val="0"/>
              </w:rPr>
              <w:t xml:space="preserve">Shop these deals at your nearest Watsons and SM Beauty Department Stores or checkout at Watsons 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7">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8">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for the deals in physical stores or check out online.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9">
            <w:pPr>
              <w:spacing w:after="0" w:before="0" w:line="276" w:lineRule="auto"/>
              <w:jc w:val="center"/>
              <w:rPr/>
            </w:pPr>
            <w:r w:rsidDel="00000000" w:rsidR="00000000" w:rsidRPr="00000000">
              <w:rPr>
                <w:rFonts w:ascii="Georgia" w:cs="Georgia" w:eastAsia="Georgia" w:hAnsi="Georgia"/>
                <w:sz w:val="22"/>
                <w:szCs w:val="22"/>
                <w:rtl w:val="0"/>
              </w:rPr>
              <w:t xml:space="preserve">Shop now and win amazing prizes… Don’t miss out! Add to Cart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A">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B">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take advantage of the offer, and add the products to their cart.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C">
            <w:pPr>
              <w:spacing w:after="0" w:before="0" w:line="276" w:lineRule="auto"/>
              <w:jc w:val="center"/>
              <w:rPr/>
            </w:pPr>
            <w:r w:rsidDel="00000000" w:rsidR="00000000" w:rsidRPr="00000000">
              <w:rPr>
                <w:rFonts w:ascii="Georgia" w:cs="Georgia" w:eastAsia="Georgia" w:hAnsi="Georgia"/>
                <w:sz w:val="22"/>
                <w:szCs w:val="22"/>
                <w:rtl w:val="0"/>
              </w:rPr>
              <w:t xml:space="preserve">Get the power of 5 serum benefits in just one bottle!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D">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E">
            <w:pPr>
              <w:spacing w:after="0" w:before="0" w:line="276" w:lineRule="auto"/>
              <w:jc w:val="center"/>
              <w:rPr/>
            </w:pPr>
            <w:r w:rsidDel="00000000" w:rsidR="00000000" w:rsidRPr="00000000">
              <w:rPr>
                <w:rFonts w:ascii="Georgia" w:cs="Georgia" w:eastAsia="Georgia" w:hAnsi="Georgia"/>
                <w:sz w:val="22"/>
                <w:szCs w:val="22"/>
                <w:rtl w:val="0"/>
              </w:rPr>
              <w:t xml:space="preserve">The CTA encourages consumers to obtain the product by highlighting the five serum benefits offered in one bottle.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F">
            <w:pPr>
              <w:spacing w:after="0" w:before="0" w:line="276" w:lineRule="auto"/>
              <w:jc w:val="center"/>
              <w:rPr/>
            </w:pPr>
            <w:r w:rsidDel="00000000" w:rsidR="00000000" w:rsidRPr="00000000">
              <w:rPr>
                <w:rFonts w:ascii="Georgia" w:cs="Georgia" w:eastAsia="Georgia" w:hAnsi="Georgia"/>
                <w:sz w:val="22"/>
                <w:szCs w:val="22"/>
                <w:rtl w:val="0"/>
              </w:rPr>
              <w:t xml:space="preserve">Don’t miss out! Add to cart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0">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1">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add the product to their cart and encourages them not to miss the offer.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E2">
            <w:pPr>
              <w:spacing w:after="0" w:before="0" w:line="276" w:lineRule="auto"/>
              <w:jc w:val="center"/>
              <w:rPr/>
            </w:pPr>
            <w:r w:rsidDel="00000000" w:rsidR="00000000" w:rsidRPr="00000000">
              <w:rPr>
                <w:rFonts w:ascii="Georgia" w:cs="Georgia" w:eastAsia="Georgia" w:hAnsi="Georgia"/>
                <w:sz w:val="22"/>
                <w:szCs w:val="22"/>
                <w:rtl w:val="0"/>
              </w:rPr>
              <w:t xml:space="preserve">Shop Here.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E3">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E4">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access the provided shopping link to shop for the featured Olay products. </w:t>
            </w:r>
            <w:r w:rsidDel="00000000" w:rsidR="00000000" w:rsidRPr="00000000">
              <w:rPr>
                <w:rtl w:val="0"/>
              </w:rPr>
            </w:r>
          </w:p>
        </w:tc>
      </w:tr>
    </w:tbl>
    <w:p w:rsidR="00000000" w:rsidDel="00000000" w:rsidP="00000000" w:rsidRDefault="00000000" w:rsidRPr="00000000" w14:paraId="000002E5">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7</w:t>
      </w:r>
      <w:r w:rsidDel="00000000" w:rsidR="00000000" w:rsidRPr="00000000">
        <w:rPr>
          <w:rtl w:val="0"/>
        </w:rPr>
      </w:r>
    </w:p>
    <w:p w:rsidR="00000000" w:rsidDel="00000000" w:rsidP="00000000" w:rsidRDefault="00000000" w:rsidRPr="00000000" w14:paraId="000002E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Luxe Organix</w:t>
      </w:r>
      <w:r w:rsidDel="00000000" w:rsidR="00000000" w:rsidRPr="00000000">
        <w:rPr>
          <w:rtl w:val="0"/>
        </w:rPr>
      </w:r>
    </w:p>
    <w:tbl>
      <w:tblPr>
        <w:tblStyle w:val="Table12"/>
        <w:tblW w:w="8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05"/>
        <w:gridCol w:w="3240"/>
        <w:tblGridChange w:id="0">
          <w:tblGrid>
            <w:gridCol w:w="3120"/>
            <w:gridCol w:w="1905"/>
            <w:gridCol w:w="324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E7">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E8">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E9">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A">
            <w:pPr>
              <w:spacing w:after="0" w:before="0" w:line="276" w:lineRule="auto"/>
              <w:jc w:val="center"/>
              <w:rPr/>
            </w:pPr>
            <w:r w:rsidDel="00000000" w:rsidR="00000000" w:rsidRPr="00000000">
              <w:rPr>
                <w:rFonts w:ascii="Georgia" w:cs="Georgia" w:eastAsia="Georgia" w:hAnsi="Georgia"/>
                <w:sz w:val="22"/>
                <w:szCs w:val="22"/>
                <w:rtl w:val="0"/>
              </w:rPr>
              <w:t xml:space="preserve">Get yours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B">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C">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get the advertised serum sunscreen.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D">
            <w:pPr>
              <w:spacing w:after="0" w:before="0" w:line="276" w:lineRule="auto"/>
              <w:jc w:val="center"/>
              <w:rPr/>
            </w:pPr>
            <w:r w:rsidDel="00000000" w:rsidR="00000000" w:rsidRPr="00000000">
              <w:rPr>
                <w:rFonts w:ascii="Georgia" w:cs="Georgia" w:eastAsia="Georgia" w:hAnsi="Georgia"/>
                <w:sz w:val="22"/>
                <w:szCs w:val="22"/>
                <w:rtl w:val="0"/>
              </w:rPr>
              <w:t xml:space="preserve">Try this newest Niacinamide + Retinol cloudsoap!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E">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F">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new Niacinamide + Retinol cloudsoap as an option for consumers seeking youthful-looking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0">
            <w:pPr>
              <w:spacing w:after="0" w:before="0" w:line="276" w:lineRule="auto"/>
              <w:jc w:val="center"/>
              <w:rPr/>
            </w:pPr>
            <w:r w:rsidDel="00000000" w:rsidR="00000000" w:rsidRPr="00000000">
              <w:rPr>
                <w:rFonts w:ascii="Georgia" w:cs="Georgia" w:eastAsia="Georgia" w:hAnsi="Georgia"/>
                <w:sz w:val="22"/>
                <w:szCs w:val="22"/>
                <w:rtl w:val="0"/>
              </w:rPr>
              <w:t xml:space="preserve">Shop now in Watsons stores &amp; online!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1">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2">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sunscreen through Watsons stores or online.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3">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&amp; SM Beauty, in-store and online!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4">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5">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serum body wash at Watsons or SM Beauty, either in-store or online.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6">
            <w:pPr>
              <w:spacing w:after="0" w:before="0" w:line="276" w:lineRule="auto"/>
              <w:jc w:val="center"/>
              <w:rPr/>
            </w:pPr>
            <w:r w:rsidDel="00000000" w:rsidR="00000000" w:rsidRPr="00000000">
              <w:rPr>
                <w:rFonts w:ascii="Georgia" w:cs="Georgia" w:eastAsia="Georgia" w:hAnsi="Georgia"/>
                <w:sz w:val="22"/>
                <w:szCs w:val="22"/>
                <w:rtl w:val="0"/>
              </w:rPr>
              <w:t xml:space="preserve">Get yours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7">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8">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obtain the advertised lip product from Watsons or SM Beauty.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9">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and SM Beauty, online or in-store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A">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B">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cleansing balm through Watsons or SM Beauty, either online or in-store.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FC">
            <w:pPr>
              <w:spacing w:after="0" w:before="0" w:line="276" w:lineRule="auto"/>
              <w:jc w:val="center"/>
              <w:rPr/>
            </w:pPr>
            <w:r w:rsidDel="00000000" w:rsidR="00000000" w:rsidRPr="00000000">
              <w:rPr>
                <w:rFonts w:ascii="Georgia" w:cs="Georgia" w:eastAsia="Georgia" w:hAnsi="Georgia"/>
                <w:sz w:val="22"/>
                <w:szCs w:val="22"/>
                <w:rtl w:val="0"/>
              </w:rPr>
              <w:t xml:space="preserve">Shop yours now!</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FD">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FE">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serum sunscreen. </w:t>
            </w:r>
            <w:r w:rsidDel="00000000" w:rsidR="00000000" w:rsidRPr="00000000">
              <w:rPr>
                <w:rtl w:val="0"/>
              </w:rPr>
            </w:r>
          </w:p>
        </w:tc>
      </w:tr>
    </w:tbl>
    <w:p w:rsidR="00000000" w:rsidDel="00000000" w:rsidP="00000000" w:rsidRDefault="00000000" w:rsidRPr="00000000" w14:paraId="000002FF">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8</w:t>
      </w:r>
      <w:r w:rsidDel="00000000" w:rsidR="00000000" w:rsidRPr="00000000">
        <w:rPr>
          <w:rtl w:val="0"/>
        </w:rPr>
      </w:r>
    </w:p>
    <w:p w:rsidR="00000000" w:rsidDel="00000000" w:rsidP="00000000" w:rsidRDefault="00000000" w:rsidRPr="00000000" w14:paraId="0000030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Ordinary</w:t>
      </w:r>
      <w:r w:rsidDel="00000000" w:rsidR="00000000" w:rsidRPr="00000000">
        <w:rPr>
          <w:rtl w:val="0"/>
        </w:rPr>
      </w:r>
    </w:p>
    <w:tbl>
      <w:tblPr>
        <w:tblStyle w:val="Table13"/>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25"/>
        <w:tblGridChange w:id="0">
          <w:tblGrid>
            <w:gridCol w:w="3120"/>
            <w:gridCol w:w="1950"/>
            <w:gridCol w:w="322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01">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02">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03">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4">
            <w:pPr>
              <w:spacing w:after="0" w:before="0" w:line="276" w:lineRule="auto"/>
              <w:jc w:val="center"/>
              <w:rPr/>
            </w:pPr>
            <w:r w:rsidDel="00000000" w:rsidR="00000000" w:rsidRPr="00000000">
              <w:rPr>
                <w:rFonts w:ascii="Georgia" w:cs="Georgia" w:eastAsia="Georgia" w:hAnsi="Georgia"/>
                <w:sz w:val="22"/>
                <w:szCs w:val="22"/>
                <w:rtl w:val="0"/>
              </w:rPr>
              <w:t xml:space="preserve">Discover now via theordinary.com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5">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6">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explore the product through the website.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7">
            <w:pPr>
              <w:spacing w:after="0" w:before="0" w:line="276" w:lineRule="auto"/>
              <w:jc w:val="center"/>
              <w:rPr/>
            </w:pPr>
            <w:r w:rsidDel="00000000" w:rsidR="00000000" w:rsidRPr="00000000">
              <w:rPr>
                <w:rFonts w:ascii="Georgia" w:cs="Georgia" w:eastAsia="Georgia" w:hAnsi="Georgia"/>
                <w:sz w:val="22"/>
                <w:szCs w:val="22"/>
                <w:rtl w:val="0"/>
              </w:rPr>
              <w:t xml:space="preserve">Learn more at our link in bio.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8">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9">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learn more about the product through the provided link.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A">
            <w:pPr>
              <w:spacing w:after="0" w:before="0" w:line="276" w:lineRule="auto"/>
              <w:jc w:val="center"/>
              <w:rPr/>
            </w:pPr>
            <w:r w:rsidDel="00000000" w:rsidR="00000000" w:rsidRPr="00000000">
              <w:rPr>
                <w:rFonts w:ascii="Georgia" w:cs="Georgia" w:eastAsia="Georgia" w:hAnsi="Georgia"/>
                <w:sz w:val="22"/>
                <w:szCs w:val="22"/>
                <w:rtl w:val="0"/>
              </w:rPr>
              <w:t xml:space="preserve">Power Up Your 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B">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C">
            <w:pPr>
              <w:spacing w:after="0" w:before="0" w:line="276" w:lineRule="auto"/>
              <w:jc w:val="center"/>
              <w:rPr/>
            </w:pPr>
            <w:r w:rsidDel="00000000" w:rsidR="00000000" w:rsidRPr="00000000">
              <w:rPr>
                <w:rFonts w:ascii="Georgia" w:cs="Georgia" w:eastAsia="Georgia" w:hAnsi="Georgia"/>
                <w:sz w:val="22"/>
                <w:szCs w:val="22"/>
                <w:rtl w:val="0"/>
              </w:rPr>
              <w:t xml:space="preserve">The CTA suggests enhancing the audience’s nighttime skincare routine with the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D">
            <w:pPr>
              <w:spacing w:after="0" w:before="0" w:line="276" w:lineRule="auto"/>
              <w:jc w:val="center"/>
              <w:rPr/>
            </w:pPr>
            <w:r w:rsidDel="00000000" w:rsidR="00000000" w:rsidRPr="00000000">
              <w:rPr>
                <w:rFonts w:ascii="Georgia" w:cs="Georgia" w:eastAsia="Georgia" w:hAnsi="Georgia"/>
                <w:sz w:val="22"/>
                <w:szCs w:val="22"/>
                <w:rtl w:val="0"/>
              </w:rPr>
              <w:t xml:space="preserve">Try our Niacinamide 10% + Zinc 1%.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E">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F">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product as an option for the audience’s skincare routine.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0">
            <w:pPr>
              <w:spacing w:after="0" w:before="0" w:line="276" w:lineRule="auto"/>
              <w:jc w:val="center"/>
              <w:rPr/>
            </w:pPr>
            <w:r w:rsidDel="00000000" w:rsidR="00000000" w:rsidRPr="00000000">
              <w:rPr>
                <w:rFonts w:ascii="Georgia" w:cs="Georgia" w:eastAsia="Georgia" w:hAnsi="Georgia"/>
                <w:sz w:val="22"/>
                <w:szCs w:val="22"/>
                <w:rtl w:val="0"/>
              </w:rPr>
              <w:t xml:space="preserve">Slide into cart at theordinary.com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1">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2">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add the product to their cart through the website.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3">
            <w:pPr>
              <w:spacing w:after="0" w:before="0" w:line="276" w:lineRule="auto"/>
              <w:jc w:val="center"/>
              <w:rPr/>
            </w:pPr>
            <w:r w:rsidDel="00000000" w:rsidR="00000000" w:rsidRPr="00000000">
              <w:rPr>
                <w:rFonts w:ascii="Georgia" w:cs="Georgia" w:eastAsia="Georgia" w:hAnsi="Georgia"/>
                <w:sz w:val="22"/>
                <w:szCs w:val="22"/>
                <w:rtl w:val="0"/>
              </w:rPr>
              <w:t xml:space="preserve">Apply Glycolic Acid 7% Exfoliating Toner in the evening after cleansing and before moisturizing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4">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5">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apply the toner in the evening, after cleansing and before moisturizing.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16">
            <w:pPr>
              <w:spacing w:after="0" w:before="0" w:line="276" w:lineRule="auto"/>
              <w:jc w:val="center"/>
              <w:rPr/>
            </w:pPr>
            <w:r w:rsidDel="00000000" w:rsidR="00000000" w:rsidRPr="00000000">
              <w:rPr>
                <w:rFonts w:ascii="Georgia" w:cs="Georgia" w:eastAsia="Georgia" w:hAnsi="Georgia"/>
                <w:sz w:val="22"/>
                <w:szCs w:val="22"/>
                <w:rtl w:val="0"/>
              </w:rPr>
              <w:t xml:space="preserve">Grab your caffeine fix at theordinary.com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17">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18">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obtain the product through the website.</w:t>
            </w:r>
            <w:r w:rsidDel="00000000" w:rsidR="00000000" w:rsidRPr="00000000">
              <w:rPr>
                <w:rtl w:val="0"/>
              </w:rPr>
            </w:r>
          </w:p>
        </w:tc>
      </w:tr>
    </w:tbl>
    <w:p w:rsidR="00000000" w:rsidDel="00000000" w:rsidP="00000000" w:rsidRDefault="00000000" w:rsidRPr="00000000" w14:paraId="00000319">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9</w:t>
      </w:r>
      <w:r w:rsidDel="00000000" w:rsidR="00000000" w:rsidRPr="00000000">
        <w:rPr>
          <w:rtl w:val="0"/>
        </w:rPr>
      </w:r>
    </w:p>
    <w:p w:rsidR="00000000" w:rsidDel="00000000" w:rsidP="00000000" w:rsidRDefault="00000000" w:rsidRPr="00000000" w14:paraId="0000031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Myra</w:t>
      </w:r>
      <w:r w:rsidDel="00000000" w:rsidR="00000000" w:rsidRPr="00000000">
        <w:rPr>
          <w:rtl w:val="0"/>
        </w:rPr>
      </w:r>
    </w:p>
    <w:tbl>
      <w:tblPr>
        <w:tblStyle w:val="Table14"/>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55"/>
        <w:tblGridChange w:id="0">
          <w:tblGrid>
            <w:gridCol w:w="3120"/>
            <w:gridCol w:w="1950"/>
            <w:gridCol w:w="325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1B">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1C">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1D">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E">
            <w:pPr>
              <w:spacing w:after="0" w:before="0" w:line="276" w:lineRule="auto"/>
              <w:jc w:val="center"/>
              <w:rPr/>
            </w:pPr>
            <w:r w:rsidDel="00000000" w:rsidR="00000000" w:rsidRPr="00000000">
              <w:rPr>
                <w:rFonts w:ascii="Georgia" w:cs="Georgia" w:eastAsia="Georgia" w:hAnsi="Georgia"/>
                <w:sz w:val="22"/>
                <w:szCs w:val="22"/>
                <w:rtl w:val="0"/>
              </w:rPr>
              <w:t xml:space="preserve">Try now for only 12.50 per capsule.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F">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0">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product and provides its price per capsule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1">
            <w:pPr>
              <w:spacing w:after="0" w:before="0" w:line="276" w:lineRule="auto"/>
              <w:jc w:val="center"/>
              <w:rPr/>
            </w:pPr>
            <w:r w:rsidDel="00000000" w:rsidR="00000000" w:rsidRPr="00000000">
              <w:rPr>
                <w:rFonts w:ascii="Georgia" w:cs="Georgia" w:eastAsia="Georgia" w:hAnsi="Georgia"/>
                <w:sz w:val="22"/>
                <w:szCs w:val="22"/>
                <w:rtl w:val="0"/>
              </w:rPr>
              <w:t xml:space="preserve">Try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2">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3">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Myra Facial Wash.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4">
            <w:pPr>
              <w:spacing w:after="0" w:before="0" w:line="276" w:lineRule="auto"/>
              <w:jc w:val="center"/>
              <w:rPr/>
            </w:pPr>
            <w:r w:rsidDel="00000000" w:rsidR="00000000" w:rsidRPr="00000000">
              <w:rPr>
                <w:rFonts w:ascii="Georgia" w:cs="Georgia" w:eastAsia="Georgia" w:hAnsi="Georgia"/>
                <w:sz w:val="22"/>
                <w:szCs w:val="22"/>
                <w:rtl w:val="0"/>
              </w:rPr>
              <w:t xml:space="preserve">Give her the gift of youthful radiance with Myra Ultimate.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5">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6">
            <w:pPr>
              <w:spacing w:after="0" w:before="0" w:line="276" w:lineRule="auto"/>
              <w:jc w:val="center"/>
              <w:rPr/>
            </w:pPr>
            <w:r w:rsidDel="00000000" w:rsidR="00000000" w:rsidRPr="00000000">
              <w:rPr>
                <w:rFonts w:ascii="Georgia" w:cs="Georgia" w:eastAsia="Georgia" w:hAnsi="Georgia"/>
                <w:sz w:val="22"/>
                <w:szCs w:val="22"/>
                <w:rtl w:val="0"/>
              </w:rPr>
              <w:t xml:space="preserve">The CTA suggests giving Myra Ultimate as a gift to the consumer’s mother.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7">
            <w:pPr>
              <w:spacing w:after="0" w:before="0" w:line="276" w:lineRule="auto"/>
              <w:jc w:val="center"/>
              <w:rPr/>
            </w:pPr>
            <w:r w:rsidDel="00000000" w:rsidR="00000000" w:rsidRPr="00000000">
              <w:rPr>
                <w:rFonts w:ascii="Georgia" w:cs="Georgia" w:eastAsia="Georgia" w:hAnsi="Georgia"/>
                <w:sz w:val="22"/>
                <w:szCs w:val="22"/>
                <w:rtl w:val="0"/>
              </w:rPr>
              <w:t xml:space="preserve">Stock up on Myra E with our crowd favorite 2+1 Promo during the 11.11 Mega Sale at our official UL Skin Sciences, Inc. TikTok Shop! Don’t miss out on this glow-up opportunity!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8">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9">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stock up on Myra E and highlights the promotional opportunity.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A">
            <w:pPr>
              <w:spacing w:after="0" w:before="0" w:line="276" w:lineRule="auto"/>
              <w:jc w:val="center"/>
              <w:rPr/>
            </w:pPr>
            <w:r w:rsidDel="00000000" w:rsidR="00000000" w:rsidRPr="00000000">
              <w:rPr>
                <w:rFonts w:ascii="Georgia" w:cs="Georgia" w:eastAsia="Georgia" w:hAnsi="Georgia"/>
                <w:sz w:val="22"/>
                <w:szCs w:val="22"/>
                <w:rtl w:val="0"/>
              </w:rPr>
              <w:t xml:space="preserve">Shop now and embrace your healthiest, most radiant glow with exclusive Super Steal Deals.” / “Shop Myra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B">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C">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shop for Myra products and take advantage of the available deals.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D">
            <w:pPr>
              <w:spacing w:after="0" w:before="0" w:line="276" w:lineRule="auto"/>
              <w:jc w:val="center"/>
              <w:rPr/>
            </w:pPr>
            <w:r w:rsidDel="00000000" w:rsidR="00000000" w:rsidRPr="00000000">
              <w:rPr>
                <w:rFonts w:ascii="Georgia" w:cs="Georgia" w:eastAsia="Georgia" w:hAnsi="Georgia"/>
                <w:sz w:val="22"/>
                <w:szCs w:val="22"/>
                <w:rtl w:val="0"/>
              </w:rPr>
              <w:t xml:space="preserve">Experience the Gluta made by Myra with the NEW Myra Glow Radiance White!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E">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F">
            <w:pPr>
              <w:spacing w:after="0" w:before="0" w:line="276" w:lineRule="auto"/>
              <w:jc w:val="center"/>
              <w:rPr/>
            </w:pPr>
            <w:r w:rsidDel="00000000" w:rsidR="00000000" w:rsidRPr="00000000">
              <w:rPr>
                <w:rFonts w:ascii="Georgia" w:cs="Georgia" w:eastAsia="Georgia" w:hAnsi="Georgia"/>
                <w:sz w:val="22"/>
                <w:szCs w:val="22"/>
                <w:rtl w:val="0"/>
              </w:rPr>
              <w:t xml:space="preserve">The CTA suggests experiencing the newly introduced Myra Glow Radiance White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0">
            <w:pPr>
              <w:spacing w:after="0" w:before="0" w:line="276" w:lineRule="auto"/>
              <w:jc w:val="center"/>
              <w:rPr/>
            </w:pPr>
            <w:r w:rsidDel="00000000" w:rsidR="00000000" w:rsidRPr="00000000">
              <w:rPr>
                <w:rFonts w:ascii="Georgia" w:cs="Georgia" w:eastAsia="Georgia" w:hAnsi="Georgia"/>
                <w:sz w:val="22"/>
                <w:szCs w:val="22"/>
                <w:rtl w:val="0"/>
              </w:rPr>
              <w:t xml:space="preserve">Help reveal your powerful glow with regular use of Myra Glow Vitamin Lotion—NEW LOOK NA!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1">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2">
            <w:pPr>
              <w:spacing w:after="0" w:before="0" w:line="276" w:lineRule="auto"/>
              <w:jc w:val="center"/>
              <w:rPr/>
            </w:pPr>
            <w:r w:rsidDel="00000000" w:rsidR="00000000" w:rsidRPr="00000000">
              <w:rPr>
                <w:rFonts w:ascii="Georgia" w:cs="Georgia" w:eastAsia="Georgia" w:hAnsi="Georgia"/>
                <w:sz w:val="22"/>
                <w:szCs w:val="22"/>
                <w:rtl w:val="0"/>
              </w:rPr>
              <w:t xml:space="preserve">The CTA encourages consumers to use Myra Glow Vitamin Lotion regularly to help reveal their glow.</w:t>
            </w:r>
            <w:r w:rsidDel="00000000" w:rsidR="00000000" w:rsidRPr="00000000">
              <w:rPr>
                <w:rtl w:val="0"/>
              </w:rPr>
            </w:r>
          </w:p>
        </w:tc>
      </w:tr>
    </w:tbl>
    <w:p w:rsidR="00000000" w:rsidDel="00000000" w:rsidP="00000000" w:rsidRDefault="00000000" w:rsidRPr="00000000" w14:paraId="00000333">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10</w:t>
      </w:r>
      <w:r w:rsidDel="00000000" w:rsidR="00000000" w:rsidRPr="00000000">
        <w:rPr>
          <w:rtl w:val="0"/>
        </w:rPr>
      </w:r>
    </w:p>
    <w:p w:rsidR="00000000" w:rsidDel="00000000" w:rsidP="00000000" w:rsidRDefault="00000000" w:rsidRPr="00000000" w14:paraId="0000033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Pond’s</w:t>
      </w:r>
      <w:r w:rsidDel="00000000" w:rsidR="00000000" w:rsidRPr="00000000">
        <w:rPr>
          <w:rtl w:val="0"/>
        </w:rPr>
      </w:r>
    </w:p>
    <w:tbl>
      <w:tblPr>
        <w:tblStyle w:val="Table15"/>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20"/>
        <w:gridCol w:w="3300"/>
        <w:tblGridChange w:id="0">
          <w:tblGrid>
            <w:gridCol w:w="3120"/>
            <w:gridCol w:w="1920"/>
            <w:gridCol w:w="330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35">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36">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37">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8">
            <w:pPr>
              <w:spacing w:after="0" w:before="0" w:line="276" w:lineRule="auto"/>
              <w:jc w:val="center"/>
              <w:rPr/>
            </w:pPr>
            <w:r w:rsidDel="00000000" w:rsidR="00000000" w:rsidRPr="00000000">
              <w:rPr>
                <w:rFonts w:ascii="Georgia" w:cs="Georgia" w:eastAsia="Georgia" w:hAnsi="Georgia"/>
                <w:sz w:val="22"/>
                <w:szCs w:val="22"/>
                <w:rtl w:val="0"/>
              </w:rPr>
              <w:t xml:space="preserve">Brighten with Gluta-boost-C that is 60x better than Vitamin C, smoothen with Niacinamide, and hydrate with Hyaluronic Acid. Say goodbye to dark spots, uneven skin tone, and acne marks with our #1 serum. Glow on, girl!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9">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A">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brighten, smoothen, and hydrate their skin and encourage them to address skin concerns by using the advertised serum.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B">
            <w:pPr>
              <w:spacing w:after="0" w:before="0" w:line="276" w:lineRule="auto"/>
              <w:jc w:val="center"/>
              <w:rPr/>
            </w:pPr>
            <w:r w:rsidDel="00000000" w:rsidR="00000000" w:rsidRPr="00000000">
              <w:rPr>
                <w:rFonts w:ascii="Georgia" w:cs="Georgia" w:eastAsia="Georgia" w:hAnsi="Georgia"/>
                <w:sz w:val="22"/>
                <w:szCs w:val="22"/>
                <w:rtl w:val="0"/>
              </w:rPr>
              <w:t xml:space="preserve">Call in a miracle – POND’S Age Miracle Ultimate Youth Essence with 50X Collagen + Hyaluronic Acid vs POND’S Night Cream. Bring back your ultimately revitalized, youthful glow!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C">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D">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use POND’S Age Miracle Ultimate Youth Essence to achieve a revitalized and youthful-looking appearance.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E">
            <w:pPr>
              <w:spacing w:after="0" w:before="0" w:line="276" w:lineRule="auto"/>
              <w:jc w:val="center"/>
              <w:rPr/>
            </w:pPr>
            <w:r w:rsidDel="00000000" w:rsidR="00000000" w:rsidRPr="00000000">
              <w:rPr>
                <w:rFonts w:ascii="Georgia" w:cs="Georgia" w:eastAsia="Georgia" w:hAnsi="Georgia"/>
                <w:sz w:val="22"/>
                <w:szCs w:val="22"/>
                <w:rtl w:val="0"/>
              </w:rPr>
              <w:t xml:space="preserve">Try the Pond's Bright Miracle Serum with revolutionary new Niasorcinol. Get ultimately clearer skin from 3 days.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F">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0">
            <w:pPr>
              <w:spacing w:after="0" w:before="0" w:line="276" w:lineRule="auto"/>
              <w:jc w:val="center"/>
              <w:rPr/>
            </w:pPr>
            <w:r w:rsidDel="00000000" w:rsidR="00000000" w:rsidRPr="00000000">
              <w:rPr>
                <w:rFonts w:ascii="Georgia" w:cs="Georgia" w:eastAsia="Georgia" w:hAnsi="Georgia"/>
                <w:sz w:val="22"/>
                <w:szCs w:val="22"/>
                <w:rtl w:val="0"/>
              </w:rPr>
              <w:t xml:space="preserve">The CTAs encourage consumers to try Pond’s Bright Miracle Serum and highlight the clearer-skin benefit stated in the advertisement.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1">
            <w:pPr>
              <w:spacing w:after="0" w:before="0" w:line="276" w:lineRule="auto"/>
              <w:jc w:val="center"/>
              <w:rPr/>
            </w:pPr>
            <w:r w:rsidDel="00000000" w:rsidR="00000000" w:rsidRPr="00000000">
              <w:rPr>
                <w:rFonts w:ascii="Georgia" w:cs="Georgia" w:eastAsia="Georgia" w:hAnsi="Georgia"/>
                <w:sz w:val="22"/>
                <w:szCs w:val="22"/>
                <w:rtl w:val="0"/>
              </w:rPr>
              <w:t xml:space="preserve">Live out your dream summer today with Pond’s UV Miracle.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2">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3">
            <w:pPr>
              <w:spacing w:after="0" w:before="0" w:line="276" w:lineRule="auto"/>
              <w:jc w:val="center"/>
              <w:rPr/>
            </w:pPr>
            <w:r w:rsidDel="00000000" w:rsidR="00000000" w:rsidRPr="00000000">
              <w:rPr>
                <w:rFonts w:ascii="Georgia" w:cs="Georgia" w:eastAsia="Georgia" w:hAnsi="Georgia"/>
                <w:sz w:val="22"/>
                <w:szCs w:val="22"/>
                <w:rtl w:val="0"/>
              </w:rPr>
              <w:t xml:space="preserve">The CTA presents Pond’s UV Miracle as an option for consumers who want to enjoy their desired summer experience.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4">
            <w:pPr>
              <w:spacing w:after="0" w:before="0" w:line="276" w:lineRule="auto"/>
              <w:jc w:val="center"/>
              <w:rPr/>
            </w:pPr>
            <w:r w:rsidDel="00000000" w:rsidR="00000000" w:rsidRPr="00000000">
              <w:rPr>
                <w:rFonts w:ascii="Georgia" w:cs="Georgia" w:eastAsia="Georgia" w:hAnsi="Georgia"/>
                <w:sz w:val="22"/>
                <w:szCs w:val="22"/>
                <w:rtl w:val="0"/>
              </w:rPr>
              <w:t xml:space="preserve">Try it 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5">
            <w:pPr>
              <w:spacing w:after="0" w:before="0" w:line="276" w:lineRule="auto"/>
              <w:jc w:val="center"/>
              <w:rPr/>
            </w:pPr>
            <w:r w:rsidDel="00000000" w:rsidR="00000000" w:rsidRPr="00000000">
              <w:rPr>
                <w:rFonts w:ascii="Georgia" w:cs="Georgia" w:eastAsia="Georgia" w:hAnsi="Georgia"/>
                <w:sz w:val="22"/>
                <w:szCs w:val="22"/>
                <w:rtl w:val="0"/>
              </w:rPr>
              <w:t xml:space="preserve">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6">
            <w:pPr>
              <w:spacing w:after="0" w:before="0" w:line="276" w:lineRule="auto"/>
              <w:jc w:val="center"/>
              <w:rPr/>
            </w:pPr>
            <w:r w:rsidDel="00000000" w:rsidR="00000000" w:rsidRPr="00000000">
              <w:rPr>
                <w:rFonts w:ascii="Georgia" w:cs="Georgia" w:eastAsia="Georgia" w:hAnsi="Georgia"/>
                <w:sz w:val="22"/>
                <w:szCs w:val="22"/>
                <w:rtl w:val="0"/>
              </w:rPr>
              <w:t xml:space="preserve">The CTA encourages consumers to try Pond’s Biome Gel and presents the product as an option for their skincare routine.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47">
            <w:pPr>
              <w:spacing w:after="0" w:before="0" w:line="276" w:lineRule="auto"/>
              <w:jc w:val="center"/>
              <w:rPr/>
            </w:pPr>
            <w:r w:rsidDel="00000000" w:rsidR="00000000" w:rsidRPr="00000000">
              <w:rPr>
                <w:rFonts w:ascii="Georgia" w:cs="Georgia" w:eastAsia="Georgia" w:hAnsi="Georgia"/>
                <w:sz w:val="22"/>
                <w:szCs w:val="22"/>
                <w:rtl w:val="0"/>
              </w:rPr>
              <w:t xml:space="preserve">Try POND’S Biome Gel for plump, hydrated skin that stays fresh and dewy all day.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48">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49">
            <w:pPr>
              <w:spacing w:after="0" w:before="0" w:line="276" w:lineRule="auto"/>
              <w:jc w:val="center"/>
              <w:rPr/>
            </w:pPr>
            <w:r w:rsidDel="00000000" w:rsidR="00000000" w:rsidRPr="00000000">
              <w:rPr>
                <w:rFonts w:ascii="Georgia" w:cs="Georgia" w:eastAsia="Georgia" w:hAnsi="Georgia"/>
                <w:sz w:val="22"/>
                <w:szCs w:val="22"/>
                <w:rtl w:val="0"/>
              </w:rPr>
              <w:t xml:space="preserve">The CTA recommends trying POND’S Biome Gel and highlights the skin benefits stated in the advertisement. </w:t>
            </w:r>
            <w:r w:rsidDel="00000000" w:rsidR="00000000" w:rsidRPr="00000000">
              <w:rPr>
                <w:rtl w:val="0"/>
              </w:rPr>
            </w:r>
          </w:p>
        </w:tc>
      </w:tr>
    </w:tbl>
    <w:p w:rsidR="00000000" w:rsidDel="00000000" w:rsidP="00000000" w:rsidRDefault="00000000" w:rsidRPr="00000000" w14:paraId="0000034A">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APPENDIX D: ANALYSIS OF THE CONSTRUCTION OF PERSUASIVE MEANING</w:t>
      </w:r>
      <w:r w:rsidDel="00000000" w:rsidR="00000000" w:rsidRPr="00000000">
        <w:rPr>
          <w:rtl w:val="0"/>
        </w:rPr>
      </w:r>
    </w:p>
    <w:p w:rsidR="00000000" w:rsidDel="00000000" w:rsidP="00000000" w:rsidRDefault="00000000" w:rsidRPr="00000000" w14:paraId="0000034B">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11</w:t>
      </w:r>
      <w:r w:rsidDel="00000000" w:rsidR="00000000" w:rsidRPr="00000000">
        <w:rPr>
          <w:rtl w:val="0"/>
        </w:rPr>
      </w:r>
    </w:p>
    <w:tbl>
      <w:tblPr>
        <w:tblStyle w:val="Table16"/>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460"/>
        <w:gridCol w:w="3600"/>
        <w:tblGridChange w:id="0">
          <w:tblGrid>
            <w:gridCol w:w="2235"/>
            <w:gridCol w:w="2460"/>
            <w:gridCol w:w="360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4C">
            <w:pPr>
              <w:spacing w:after="0" w:before="0" w:line="276" w:lineRule="auto"/>
              <w:jc w:val="center"/>
              <w:rPr/>
            </w:pPr>
            <w:r w:rsidDel="00000000" w:rsidR="00000000" w:rsidRPr="00000000">
              <w:rPr>
                <w:rFonts w:ascii="Georgia" w:cs="Georgia" w:eastAsia="Georgia" w:hAnsi="Georgia"/>
                <w:sz w:val="22"/>
                <w:szCs w:val="22"/>
                <w:rtl w:val="0"/>
              </w:rPr>
              <w:t xml:space="preserve">Skincare Brands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4D">
            <w:pPr>
              <w:spacing w:after="0" w:before="0" w:line="276" w:lineRule="auto"/>
              <w:jc w:val="center"/>
              <w:rPr/>
            </w:pPr>
            <w:r w:rsidDel="00000000" w:rsidR="00000000" w:rsidRPr="00000000">
              <w:rPr>
                <w:rFonts w:ascii="Georgia" w:cs="Georgia" w:eastAsia="Georgia" w:hAnsi="Georgia"/>
                <w:sz w:val="22"/>
                <w:szCs w:val="22"/>
                <w:rtl w:val="0"/>
              </w:rPr>
              <w:t xml:space="preserve">Rhetorical Appeal + 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4E">
            <w:pPr>
              <w:spacing w:after="0" w:before="0" w:line="276" w:lineRule="auto"/>
              <w:jc w:val="center"/>
              <w:rPr/>
            </w:pPr>
            <w:r w:rsidDel="00000000" w:rsidR="00000000" w:rsidRPr="00000000">
              <w:rPr>
                <w:rFonts w:ascii="Georgia" w:cs="Georgia" w:eastAsia="Georgia" w:hAnsi="Georgia"/>
                <w:sz w:val="22"/>
                <w:szCs w:val="22"/>
                <w:rtl w:val="0"/>
              </w:rPr>
              <w:t xml:space="preserve">Discussion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F">
            <w:pPr>
              <w:spacing w:after="0" w:before="0" w:line="276" w:lineRule="auto"/>
              <w:jc w:val="center"/>
              <w:rPr/>
            </w:pPr>
            <w:r w:rsidDel="00000000" w:rsidR="00000000" w:rsidRPr="00000000">
              <w:rPr>
                <w:rFonts w:ascii="Georgia" w:cs="Georgia" w:eastAsia="Georgia" w:hAnsi="Georgia"/>
                <w:sz w:val="22"/>
                <w:szCs w:val="22"/>
                <w:rtl w:val="0"/>
              </w:rPr>
              <w:t xml:space="preserve">OLAY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0">
            <w:pPr>
              <w:spacing w:after="0" w:before="0" w:line="276" w:lineRule="auto"/>
              <w:jc w:val="center"/>
              <w:rPr/>
            </w:pPr>
            <w:r w:rsidDel="00000000" w:rsidR="00000000" w:rsidRPr="00000000">
              <w:rPr>
                <w:rFonts w:ascii="Georgia" w:cs="Georgia" w:eastAsia="Georgia" w:hAnsi="Georgia"/>
                <w:sz w:val="22"/>
                <w:szCs w:val="22"/>
                <w:rtl w:val="0"/>
              </w:rPr>
              <w:t xml:space="preserve">Logos + Order, </w:t>
            </w:r>
            <w:r w:rsidDel="00000000" w:rsidR="00000000" w:rsidRPr="00000000">
              <w:rPr>
                <w:rtl w:val="0"/>
              </w:rPr>
            </w:r>
          </w:p>
          <w:p w:rsidR="00000000" w:rsidDel="00000000" w:rsidP="00000000" w:rsidRDefault="00000000" w:rsidRPr="00000000" w14:paraId="00000351">
            <w:pPr>
              <w:spacing w:after="0" w:before="0" w:line="276" w:lineRule="auto"/>
              <w:jc w:val="center"/>
              <w:rPr/>
            </w:pPr>
            <w:r w:rsidDel="00000000" w:rsidR="00000000" w:rsidRPr="00000000">
              <w:rPr>
                <w:rFonts w:ascii="Georgia" w:cs="Georgia" w:eastAsia="Georgia" w:hAnsi="Georgia"/>
                <w:sz w:val="22"/>
                <w:szCs w:val="22"/>
                <w:rtl w:val="0"/>
              </w:rPr>
              <w:t xml:space="preserve">Pathos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2">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four Pathos + Order and three Logos + Order. Pathos + Order used emotional expressions with direct instructions, while Logos + Order combined product-related information with direct instructions. These combinations helped make the advertisements appealing while encouraging consumers to take 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3">
            <w:pPr>
              <w:spacing w:after="0" w:before="0" w:line="276" w:lineRule="auto"/>
              <w:jc w:val="center"/>
              <w:rPr/>
            </w:pPr>
            <w:r w:rsidDel="00000000" w:rsidR="00000000" w:rsidRPr="00000000">
              <w:rPr>
                <w:rFonts w:ascii="Georgia" w:cs="Georgia" w:eastAsia="Georgia" w:hAnsi="Georgia"/>
                <w:sz w:val="22"/>
                <w:szCs w:val="22"/>
                <w:rtl w:val="0"/>
              </w:rPr>
              <w:t xml:space="preserve">LUXE ORGANIX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4">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p w:rsidR="00000000" w:rsidDel="00000000" w:rsidP="00000000" w:rsidRDefault="00000000" w:rsidRPr="00000000" w14:paraId="00000355">
            <w:pPr>
              <w:spacing w:after="0" w:before="0" w:line="276" w:lineRule="auto"/>
              <w:jc w:val="center"/>
              <w:rPr/>
            </w:pPr>
            <w:r w:rsidDel="00000000" w:rsidR="00000000" w:rsidRPr="00000000">
              <w:rPr>
                <w:rFonts w:ascii="Georgia" w:cs="Georgia" w:eastAsia="Georgia" w:hAnsi="Georgia"/>
                <w:sz w:val="22"/>
                <w:szCs w:val="22"/>
                <w:rtl w:val="0"/>
              </w:rPr>
              <w:t xml:space="preserve">Pathos + Order, and</w:t>
            </w:r>
            <w:r w:rsidDel="00000000" w:rsidR="00000000" w:rsidRPr="00000000">
              <w:rPr>
                <w:rtl w:val="0"/>
              </w:rPr>
            </w:r>
          </w:p>
          <w:p w:rsidR="00000000" w:rsidDel="00000000" w:rsidP="00000000" w:rsidRDefault="00000000" w:rsidRPr="00000000" w14:paraId="00000356">
            <w:pPr>
              <w:spacing w:after="0" w:before="0" w:line="276" w:lineRule="auto"/>
              <w:jc w:val="center"/>
              <w:rPr/>
            </w:pPr>
            <w:r w:rsidDel="00000000" w:rsidR="00000000" w:rsidRPr="00000000">
              <w:rPr>
                <w:rFonts w:ascii="Georgia" w:cs="Georgia" w:eastAsia="Georgia" w:hAnsi="Georgia"/>
                <w:sz w:val="22"/>
                <w:szCs w:val="22"/>
                <w:rtl w:val="0"/>
              </w:rPr>
              <w:t xml:space="preserve">Pathos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7">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five Logos + Order, one Pathos + Order, and one Pathos + Suggestion. Logos + Order was the most common combination, using product-related information with direct instructions. Meanwhile, Pathos + Order and Pathos + Suggestion appealed to consumers’ desired skin results to encourage action or invite them to consider a product. These combinations show how product information and emotional appeal contributed to persuasive meaning.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8">
            <w:pPr>
              <w:spacing w:after="0" w:before="0" w:line="276" w:lineRule="auto"/>
              <w:jc w:val="center"/>
              <w:rPr/>
            </w:pPr>
            <w:r w:rsidDel="00000000" w:rsidR="00000000" w:rsidRPr="00000000">
              <w:rPr>
                <w:rFonts w:ascii="Georgia" w:cs="Georgia" w:eastAsia="Georgia" w:hAnsi="Georgia"/>
                <w:sz w:val="22"/>
                <w:szCs w:val="22"/>
                <w:rtl w:val="0"/>
              </w:rPr>
              <w:t xml:space="preserve">THE ORDINARY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9">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p w:rsidR="00000000" w:rsidDel="00000000" w:rsidP="00000000" w:rsidRDefault="00000000" w:rsidRPr="00000000" w14:paraId="0000035A">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B">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five Logos + Order and two Logos + Suggestion. Logos + Order combined product-related information with direct instructions, while Logos + Suggestion presented actions that consumers could consider. These combinations helped communicate information about the products while encouraging consumers to use or explore them.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C">
            <w:pPr>
              <w:spacing w:after="0" w:before="0" w:line="276" w:lineRule="auto"/>
              <w:jc w:val="center"/>
              <w:rPr/>
            </w:pPr>
            <w:r w:rsidDel="00000000" w:rsidR="00000000" w:rsidRPr="00000000">
              <w:rPr>
                <w:rFonts w:ascii="Georgia" w:cs="Georgia" w:eastAsia="Georgia" w:hAnsi="Georgia"/>
                <w:sz w:val="22"/>
                <w:szCs w:val="22"/>
                <w:rtl w:val="0"/>
              </w:rPr>
              <w:t xml:space="preserve">MYRA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D">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p w:rsidR="00000000" w:rsidDel="00000000" w:rsidP="00000000" w:rsidRDefault="00000000" w:rsidRPr="00000000" w14:paraId="0000035E">
            <w:pPr>
              <w:spacing w:after="0" w:before="0" w:line="276" w:lineRule="auto"/>
              <w:jc w:val="center"/>
              <w:rPr/>
            </w:pPr>
            <w:r w:rsidDel="00000000" w:rsidR="00000000" w:rsidRPr="00000000">
              <w:rPr>
                <w:rFonts w:ascii="Georgia" w:cs="Georgia" w:eastAsia="Georgia" w:hAnsi="Georgia"/>
                <w:sz w:val="22"/>
                <w:szCs w:val="22"/>
                <w:rtl w:val="0"/>
              </w:rPr>
              <w:t xml:space="preserve">Pathos + Suggestion,</w:t>
            </w:r>
            <w:r w:rsidDel="00000000" w:rsidR="00000000" w:rsidRPr="00000000">
              <w:rPr>
                <w:rtl w:val="0"/>
              </w:rPr>
            </w:r>
          </w:p>
          <w:p w:rsidR="00000000" w:rsidDel="00000000" w:rsidP="00000000" w:rsidRDefault="00000000" w:rsidRPr="00000000" w14:paraId="0000035F">
            <w:pPr>
              <w:spacing w:after="0" w:before="0" w:line="276" w:lineRule="auto"/>
              <w:jc w:val="center"/>
              <w:rPr/>
            </w:pPr>
            <w:r w:rsidDel="00000000" w:rsidR="00000000" w:rsidRPr="00000000">
              <w:rPr>
                <w:rFonts w:ascii="Georgia" w:cs="Georgia" w:eastAsia="Georgia" w:hAnsi="Georgia"/>
                <w:sz w:val="22"/>
                <w:szCs w:val="22"/>
                <w:rtl w:val="0"/>
              </w:rPr>
              <w:t xml:space="preserve">Ethos + Suggestion, and </w:t>
            </w:r>
            <w:r w:rsidDel="00000000" w:rsidR="00000000" w:rsidRPr="00000000">
              <w:rPr>
                <w:rtl w:val="0"/>
              </w:rPr>
            </w:r>
          </w:p>
          <w:p w:rsidR="00000000" w:rsidDel="00000000" w:rsidP="00000000" w:rsidRDefault="00000000" w:rsidRPr="00000000" w14:paraId="00000360">
            <w:pPr>
              <w:spacing w:after="0" w:before="0" w:line="276" w:lineRule="auto"/>
              <w:jc w:val="center"/>
              <w:rPr/>
            </w:pPr>
            <w:r w:rsidDel="00000000" w:rsidR="00000000" w:rsidRPr="00000000">
              <w:rPr>
                <w:rFonts w:ascii="Georgia" w:cs="Georgia" w:eastAsia="Georgia" w:hAnsi="Georgia"/>
                <w:sz w:val="22"/>
                <w:szCs w:val="22"/>
                <w:rtl w:val="0"/>
              </w:rPr>
              <w:t xml:space="preserve">Pathos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1">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two Logos + Suggestion, three Pathos + Suggestion, one Ethos + Suggestion, and one Pathos + Order. Pathos + Suggestion was the most common combination, appealing to consumers’ feelings and desired appearance while inviting them to consider a product. Logos + Suggestion presented product-related information as a reason to consider an action, while Ethos + Suggestion emphasized brand credibility. Pathos + Order used emotional appeal with a more direct instruction. These combinations show how Myra used different appeals to encourage consumer 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62">
            <w:pPr>
              <w:spacing w:after="0" w:before="0" w:line="276" w:lineRule="auto"/>
              <w:jc w:val="center"/>
              <w:rPr/>
            </w:pPr>
            <w:r w:rsidDel="00000000" w:rsidR="00000000" w:rsidRPr="00000000">
              <w:rPr>
                <w:rFonts w:ascii="Georgia" w:cs="Georgia" w:eastAsia="Georgia" w:hAnsi="Georgia"/>
                <w:sz w:val="22"/>
                <w:szCs w:val="22"/>
                <w:rtl w:val="0"/>
              </w:rPr>
              <w:t xml:space="preserve">POND’S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63">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p w:rsidR="00000000" w:rsidDel="00000000" w:rsidP="00000000" w:rsidRDefault="00000000" w:rsidRPr="00000000" w14:paraId="00000364">
            <w:pPr>
              <w:spacing w:after="0" w:before="0" w:line="276" w:lineRule="auto"/>
              <w:jc w:val="center"/>
              <w:rPr/>
            </w:pPr>
            <w:r w:rsidDel="00000000" w:rsidR="00000000" w:rsidRPr="00000000">
              <w:rPr>
                <w:rFonts w:ascii="Georgia" w:cs="Georgia" w:eastAsia="Georgia" w:hAnsi="Georgia"/>
                <w:sz w:val="22"/>
                <w:szCs w:val="22"/>
                <w:rtl w:val="0"/>
              </w:rPr>
              <w:t xml:space="preserve">Pathos + Suggestion, and</w:t>
            </w:r>
            <w:r w:rsidDel="00000000" w:rsidR="00000000" w:rsidRPr="00000000">
              <w:rPr>
                <w:rtl w:val="0"/>
              </w:rPr>
            </w:r>
          </w:p>
          <w:p w:rsidR="00000000" w:rsidDel="00000000" w:rsidP="00000000" w:rsidRDefault="00000000" w:rsidRPr="00000000" w14:paraId="00000365">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66">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two Logos + Order, three Logos + Suggestion, and one Pathos + Suggestion. Logos + Suggestion was the most common combination, presenting product-related information while inviting consumers to consider an action. Logos + Order used product-related information with direct instructions, while Pathos + Suggestion appealed to consumers’ desired appearance and invited them to consider the advertised product. These combinations show how product information and emotional appeal contributed to the construction of persuasive meaning.</w:t>
            </w:r>
            <w:r w:rsidDel="00000000" w:rsidR="00000000" w:rsidRPr="00000000">
              <w:rPr>
                <w:rtl w:val="0"/>
              </w:rPr>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58" w:type="default"/>
      <w:headerReference r:id="rId59" w:type="first"/>
      <w:type w:val="nextPage"/>
      <w:pgSz w:h="16834" w:w="11909"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spacing w:after="0" w:before="0" w:lineRule="auto"/>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spacing w:after="0" w:before="0" w:lineRule="auto"/>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spacing w:after="0" w:before="0" w:lineRule="auto"/>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E">
    <w:pPr>
      <w:spacing w:after="0" w:before="0" w:lineRule="auto"/>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spacing w:after="0" w:before="0" w:lineRule="auto"/>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1">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spacing w:after="0" w:before="0" w:lineRule="auto"/>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20.png"/><Relationship Id="rId41" Type="http://schemas.openxmlformats.org/officeDocument/2006/relationships/image" Target="media/image16.png"/><Relationship Id="rId44" Type="http://schemas.openxmlformats.org/officeDocument/2006/relationships/image" Target="media/image26.png"/><Relationship Id="rId43" Type="http://schemas.openxmlformats.org/officeDocument/2006/relationships/image" Target="media/image21.png"/><Relationship Id="rId46" Type="http://schemas.openxmlformats.org/officeDocument/2006/relationships/image" Target="media/image6.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48" Type="http://schemas.openxmlformats.org/officeDocument/2006/relationships/image" Target="media/image7.png"/><Relationship Id="rId47" Type="http://schemas.openxmlformats.org/officeDocument/2006/relationships/image" Target="media/image5.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42.png"/><Relationship Id="rId30" Type="http://schemas.openxmlformats.org/officeDocument/2006/relationships/image" Target="media/image40.png"/><Relationship Id="rId33" Type="http://schemas.openxmlformats.org/officeDocument/2006/relationships/image" Target="media/image32.png"/><Relationship Id="rId32" Type="http://schemas.openxmlformats.org/officeDocument/2006/relationships/image" Target="media/image31.png"/><Relationship Id="rId35" Type="http://schemas.openxmlformats.org/officeDocument/2006/relationships/image" Target="media/image39.png"/><Relationship Id="rId34" Type="http://schemas.openxmlformats.org/officeDocument/2006/relationships/image" Target="media/image41.png"/><Relationship Id="rId37" Type="http://schemas.openxmlformats.org/officeDocument/2006/relationships/image" Target="media/image18.png"/><Relationship Id="rId36" Type="http://schemas.openxmlformats.org/officeDocument/2006/relationships/image" Target="media/image13.png"/><Relationship Id="rId39" Type="http://schemas.openxmlformats.org/officeDocument/2006/relationships/image" Target="media/image19.png"/><Relationship Id="rId38" Type="http://schemas.openxmlformats.org/officeDocument/2006/relationships/image" Target="media/image14.png"/><Relationship Id="rId20" Type="http://schemas.openxmlformats.org/officeDocument/2006/relationships/image" Target="media/image23.png"/><Relationship Id="rId22" Type="http://schemas.openxmlformats.org/officeDocument/2006/relationships/image" Target="media/image29.png"/><Relationship Id="rId21" Type="http://schemas.openxmlformats.org/officeDocument/2006/relationships/image" Target="media/image28.png"/><Relationship Id="rId24" Type="http://schemas.openxmlformats.org/officeDocument/2006/relationships/image" Target="media/image35.png"/><Relationship Id="rId23" Type="http://schemas.openxmlformats.org/officeDocument/2006/relationships/image" Target="media/image34.png"/><Relationship Id="rId26" Type="http://schemas.openxmlformats.org/officeDocument/2006/relationships/image" Target="media/image38.png"/><Relationship Id="rId25" Type="http://schemas.openxmlformats.org/officeDocument/2006/relationships/image" Target="media/image36.png"/><Relationship Id="rId28" Type="http://schemas.openxmlformats.org/officeDocument/2006/relationships/image" Target="media/image33.png"/><Relationship Id="rId27" Type="http://schemas.openxmlformats.org/officeDocument/2006/relationships/image" Target="media/image30.png"/><Relationship Id="rId29" Type="http://schemas.openxmlformats.org/officeDocument/2006/relationships/image" Target="media/image37.png"/><Relationship Id="rId51" Type="http://schemas.openxmlformats.org/officeDocument/2006/relationships/image" Target="media/image12.png"/><Relationship Id="rId50" Type="http://schemas.openxmlformats.org/officeDocument/2006/relationships/image" Target="media/image10.png"/><Relationship Id="rId53" Type="http://schemas.openxmlformats.org/officeDocument/2006/relationships/image" Target="media/image11.png"/><Relationship Id="rId52" Type="http://schemas.openxmlformats.org/officeDocument/2006/relationships/image" Target="media/image2.png"/><Relationship Id="rId11" Type="http://schemas.openxmlformats.org/officeDocument/2006/relationships/header" Target="header5.xml"/><Relationship Id="rId55" Type="http://schemas.openxmlformats.org/officeDocument/2006/relationships/image" Target="media/image9.png"/><Relationship Id="rId10" Type="http://schemas.openxmlformats.org/officeDocument/2006/relationships/header" Target="header4.xml"/><Relationship Id="rId54" Type="http://schemas.openxmlformats.org/officeDocument/2006/relationships/image" Target="media/image1.png"/><Relationship Id="rId13" Type="http://schemas.openxmlformats.org/officeDocument/2006/relationships/header" Target="header7.xml"/><Relationship Id="rId57" Type="http://schemas.openxmlformats.org/officeDocument/2006/relationships/image" Target="media/image4.png"/><Relationship Id="rId12" Type="http://schemas.openxmlformats.org/officeDocument/2006/relationships/header" Target="header6.xml"/><Relationship Id="rId56" Type="http://schemas.openxmlformats.org/officeDocument/2006/relationships/image" Target="media/image3.png"/><Relationship Id="rId15" Type="http://schemas.openxmlformats.org/officeDocument/2006/relationships/header" Target="header9.xml"/><Relationship Id="rId59" Type="http://schemas.openxmlformats.org/officeDocument/2006/relationships/header" Target="header12.xml"/><Relationship Id="rId14" Type="http://schemas.openxmlformats.org/officeDocument/2006/relationships/header" Target="header8.xml"/><Relationship Id="rId58" Type="http://schemas.openxmlformats.org/officeDocument/2006/relationships/header" Target="header11.xml"/><Relationship Id="rId17" Type="http://schemas.openxmlformats.org/officeDocument/2006/relationships/image" Target="media/image24.png"/><Relationship Id="rId16" Type="http://schemas.openxmlformats.org/officeDocument/2006/relationships/header" Target="header10.xml"/><Relationship Id="rId19" Type="http://schemas.openxmlformats.org/officeDocument/2006/relationships/image" Target="media/image27.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