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rPr/>
      </w:pP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Georgia" w:cs="Georgia" w:eastAsia="Georgia" w:hAnsi="Georgia"/>
          <w:b w:val="1"/>
          <w:bCs w:val="1"/>
          <w:sz w:val="28"/>
          <w:szCs w:val="28"/>
          <w:rtl w:val="0"/>
        </w:rPr>
        <w:t xml:space="preserve">CONSTRUCTING HOPE AND EMPOWERMENT: LEXICAL AND GRAMMATICAL STRATEGIES IN INSTAGRAM MENTAL HEALTH ADVOCACY CAPTIONS (2023–2025)</w:t>
      </w:r>
      <w:r w:rsidDel="00000000" w:rsidR="00000000" w:rsidRPr="00000000">
        <w:rPr>
          <w:rtl w:val="0"/>
        </w:rPr>
      </w:r>
    </w:p>
    <w:p w:rsidR="00000000" w:rsidDel="00000000" w:rsidP="00000000" w:rsidRDefault="00000000" w:rsidRPr="00000000" w14:paraId="00000003">
      <w:pPr>
        <w:spacing w:after="0" w:before="1152" w:lineRule="auto"/>
        <w:rPr/>
      </w:pPr>
      <w:r w:rsidDel="00000000" w:rsidR="00000000" w:rsidRPr="00000000">
        <w:rPr>
          <w:rtl w:val="0"/>
        </w:rPr>
      </w:r>
    </w:p>
    <w:p w:rsidR="00000000" w:rsidDel="00000000" w:rsidP="00000000" w:rsidRDefault="00000000" w:rsidRPr="00000000" w14:paraId="00000004">
      <w:pPr>
        <w:spacing w:line="300" w:lineRule="auto"/>
        <w:jc w:val="center"/>
        <w:rPr/>
      </w:pPr>
      <w:r w:rsidDel="00000000" w:rsidR="00000000" w:rsidRPr="00000000">
        <w:rPr>
          <w:rFonts w:ascii="Georgia" w:cs="Georgia" w:eastAsia="Georgia" w:hAnsi="Georgia"/>
          <w:sz w:val="24"/>
          <w:szCs w:val="24"/>
          <w:rtl w:val="0"/>
        </w:rPr>
        <w:t xml:space="preserve">A Thesis Proposal</w:t>
      </w:r>
      <w:r w:rsidDel="00000000" w:rsidR="00000000" w:rsidRPr="00000000">
        <w:rPr>
          <w:rtl w:val="0"/>
        </w:rPr>
      </w:r>
    </w:p>
    <w:p w:rsidR="00000000" w:rsidDel="00000000" w:rsidP="00000000" w:rsidRDefault="00000000" w:rsidRPr="00000000" w14:paraId="00000005">
      <w:pPr>
        <w:spacing w:line="300" w:lineRule="auto"/>
        <w:jc w:val="center"/>
        <w:rPr/>
      </w:pPr>
      <w:r w:rsidDel="00000000" w:rsidR="00000000" w:rsidRPr="00000000">
        <w:rPr>
          <w:rFonts w:ascii="Georgia" w:cs="Georgia" w:eastAsia="Georgia" w:hAnsi="Georgia"/>
          <w:sz w:val="24"/>
          <w:szCs w:val="24"/>
          <w:rtl w:val="0"/>
        </w:rPr>
        <w:t xml:space="preserve">Presented to the Faculty of</w:t>
      </w:r>
      <w:r w:rsidDel="00000000" w:rsidR="00000000" w:rsidRPr="00000000">
        <w:rPr>
          <w:rtl w:val="0"/>
        </w:rPr>
      </w:r>
    </w:p>
    <w:p w:rsidR="00000000" w:rsidDel="00000000" w:rsidP="00000000" w:rsidRDefault="00000000" w:rsidRPr="00000000" w14:paraId="00000006">
      <w:pPr>
        <w:spacing w:line="300" w:lineRule="auto"/>
        <w:jc w:val="center"/>
        <w:rPr/>
      </w:pPr>
      <w:r w:rsidDel="00000000" w:rsidR="00000000" w:rsidRPr="00000000">
        <w:rPr>
          <w:rFonts w:ascii="Georgia" w:cs="Georgia" w:eastAsia="Georgia" w:hAnsi="Georgia"/>
          <w:sz w:val="24"/>
          <w:szCs w:val="24"/>
          <w:rtl w:val="0"/>
        </w:rPr>
        <w:t xml:space="preserve">Department of English</w:t>
      </w:r>
      <w:r w:rsidDel="00000000" w:rsidR="00000000" w:rsidRPr="00000000">
        <w:rPr>
          <w:rtl w:val="0"/>
        </w:rPr>
      </w:r>
    </w:p>
    <w:p w:rsidR="00000000" w:rsidDel="00000000" w:rsidP="00000000" w:rsidRDefault="00000000" w:rsidRPr="00000000" w14:paraId="00000007">
      <w:pPr>
        <w:spacing w:line="300" w:lineRule="auto"/>
        <w:jc w:val="center"/>
        <w:rPr/>
      </w:pPr>
      <w:r w:rsidDel="00000000" w:rsidR="00000000" w:rsidRPr="00000000">
        <w:rPr>
          <w:rFonts w:ascii="Georgia" w:cs="Georgia" w:eastAsia="Georgia" w:hAnsi="Georgia"/>
          <w:sz w:val="24"/>
          <w:szCs w:val="24"/>
          <w:rtl w:val="0"/>
        </w:rPr>
        <w:t xml:space="preserve">College of Arts and Sciences</w:t>
      </w:r>
      <w:r w:rsidDel="00000000" w:rsidR="00000000" w:rsidRPr="00000000">
        <w:rPr>
          <w:rtl w:val="0"/>
        </w:rPr>
      </w:r>
    </w:p>
    <w:p w:rsidR="00000000" w:rsidDel="00000000" w:rsidP="00000000" w:rsidRDefault="00000000" w:rsidRPr="00000000" w14:paraId="00000008">
      <w:pPr>
        <w:spacing w:line="300" w:lineRule="auto"/>
        <w:jc w:val="center"/>
        <w:rPr/>
      </w:pPr>
      <w:r w:rsidDel="00000000" w:rsidR="00000000" w:rsidRPr="00000000">
        <w:rPr>
          <w:rFonts w:ascii="Georgia" w:cs="Georgia" w:eastAsia="Georgia" w:hAnsi="Georgia"/>
          <w:sz w:val="24"/>
          <w:szCs w:val="24"/>
          <w:rtl w:val="0"/>
        </w:rPr>
        <w:t xml:space="preserve">Pampanga State Agricultural University</w:t>
      </w:r>
      <w:r w:rsidDel="00000000" w:rsidR="00000000" w:rsidRPr="00000000">
        <w:rPr>
          <w:rtl w:val="0"/>
        </w:rPr>
      </w:r>
    </w:p>
    <w:p w:rsidR="00000000" w:rsidDel="00000000" w:rsidP="00000000" w:rsidRDefault="00000000" w:rsidRPr="00000000" w14:paraId="00000009">
      <w:pPr>
        <w:spacing w:line="300" w:lineRule="auto"/>
        <w:jc w:val="center"/>
        <w:rPr/>
      </w:pPr>
      <w:r w:rsidDel="00000000" w:rsidR="00000000" w:rsidRPr="00000000">
        <w:rPr>
          <w:rFonts w:ascii="Georgia" w:cs="Georgia" w:eastAsia="Georgia" w:hAnsi="Georgia"/>
          <w:sz w:val="24"/>
          <w:szCs w:val="24"/>
          <w:rtl w:val="0"/>
        </w:rPr>
        <w:t xml:space="preserve">Magalang, Pampanga</w:t>
      </w:r>
      <w:r w:rsidDel="00000000" w:rsidR="00000000" w:rsidRPr="00000000">
        <w:rPr>
          <w:rtl w:val="0"/>
        </w:rPr>
      </w:r>
    </w:p>
    <w:p w:rsidR="00000000" w:rsidDel="00000000" w:rsidP="00000000" w:rsidRDefault="00000000" w:rsidRPr="00000000" w14:paraId="0000000A">
      <w:pPr>
        <w:spacing w:after="0" w:before="960" w:lineRule="auto"/>
        <w:rPr/>
      </w:pPr>
      <w:r w:rsidDel="00000000" w:rsidR="00000000" w:rsidRPr="00000000">
        <w:rPr>
          <w:rtl w:val="0"/>
        </w:rPr>
      </w:r>
    </w:p>
    <w:p w:rsidR="00000000" w:rsidDel="00000000" w:rsidP="00000000" w:rsidRDefault="00000000" w:rsidRPr="00000000" w14:paraId="0000000B">
      <w:pPr>
        <w:spacing w:line="300" w:lineRule="auto"/>
        <w:jc w:val="center"/>
        <w:rPr/>
      </w:pPr>
      <w:r w:rsidDel="00000000" w:rsidR="00000000" w:rsidRPr="00000000">
        <w:rPr>
          <w:rFonts w:ascii="Georgia" w:cs="Georgia" w:eastAsia="Georgia" w:hAnsi="Georgia"/>
          <w:sz w:val="24"/>
          <w:szCs w:val="24"/>
          <w:rtl w:val="0"/>
        </w:rPr>
        <w:t xml:space="preserve">In Partial Fulfillment</w:t>
      </w:r>
      <w:r w:rsidDel="00000000" w:rsidR="00000000" w:rsidRPr="00000000">
        <w:rPr>
          <w:rtl w:val="0"/>
        </w:rPr>
      </w:r>
    </w:p>
    <w:p w:rsidR="00000000" w:rsidDel="00000000" w:rsidP="00000000" w:rsidRDefault="00000000" w:rsidRPr="00000000" w14:paraId="0000000C">
      <w:pPr>
        <w:spacing w:line="300" w:lineRule="auto"/>
        <w:jc w:val="center"/>
        <w:rPr/>
      </w:pPr>
      <w:r w:rsidDel="00000000" w:rsidR="00000000" w:rsidRPr="00000000">
        <w:rPr>
          <w:rFonts w:ascii="Georgia" w:cs="Georgia" w:eastAsia="Georgia" w:hAnsi="Georgia"/>
          <w:sz w:val="24"/>
          <w:szCs w:val="24"/>
          <w:rtl w:val="0"/>
        </w:rPr>
        <w:t xml:space="preserve">of the Requirements for the Degree</w:t>
      </w:r>
      <w:r w:rsidDel="00000000" w:rsidR="00000000" w:rsidRPr="00000000">
        <w:rPr>
          <w:rtl w:val="0"/>
        </w:rPr>
      </w:r>
    </w:p>
    <w:p w:rsidR="00000000" w:rsidDel="00000000" w:rsidP="00000000" w:rsidRDefault="00000000" w:rsidRPr="00000000" w14:paraId="0000000D">
      <w:pPr>
        <w:spacing w:line="300" w:lineRule="auto"/>
        <w:jc w:val="cente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BACHELOR OF ARTS IN ENGLISH LANGUAGE STUDIES</w:t>
      </w:r>
    </w:p>
    <w:p w:rsidR="00000000" w:rsidDel="00000000" w:rsidP="00000000" w:rsidRDefault="00000000" w:rsidRPr="00000000" w14:paraId="0000000E">
      <w:pPr>
        <w:spacing w:line="300" w:lineRule="auto"/>
        <w:jc w:val="cente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F">
      <w:pPr>
        <w:spacing w:line="300" w:lineRule="auto"/>
        <w:jc w:val="both"/>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10">
      <w:pPr>
        <w:spacing w:line="300" w:lineRule="auto"/>
        <w:jc w:val="center"/>
        <w:rPr/>
      </w:pPr>
      <w:r w:rsidDel="00000000" w:rsidR="00000000" w:rsidRPr="00000000">
        <w:rPr>
          <w:rFonts w:ascii="Georgia" w:cs="Georgia" w:eastAsia="Georgia" w:hAnsi="Georgia"/>
          <w:sz w:val="24"/>
          <w:szCs w:val="24"/>
          <w:rtl w:val="0"/>
        </w:rPr>
        <w:t xml:space="preserve">By</w:t>
      </w:r>
      <w:r w:rsidDel="00000000" w:rsidR="00000000" w:rsidRPr="00000000">
        <w:rPr>
          <w:rtl w:val="0"/>
        </w:rPr>
      </w:r>
    </w:p>
    <w:p w:rsidR="00000000" w:rsidDel="00000000" w:rsidP="00000000" w:rsidRDefault="00000000" w:rsidRPr="00000000" w14:paraId="00000011">
      <w:pPr>
        <w:spacing w:after="0" w:before="480" w:lineRule="auto"/>
        <w:rPr/>
      </w:pPr>
      <w:r w:rsidDel="00000000" w:rsidR="00000000" w:rsidRPr="00000000">
        <w:rPr>
          <w:rtl w:val="0"/>
        </w:rPr>
      </w:r>
    </w:p>
    <w:p w:rsidR="00000000" w:rsidDel="00000000" w:rsidP="00000000" w:rsidRDefault="00000000" w:rsidRPr="00000000" w14:paraId="00000012">
      <w:pPr>
        <w:spacing w:line="300" w:lineRule="auto"/>
        <w:jc w:val="center"/>
        <w:rPr/>
      </w:pPr>
      <w:r w:rsidDel="00000000" w:rsidR="00000000" w:rsidRPr="00000000">
        <w:rPr>
          <w:rFonts w:ascii="Georgia" w:cs="Georgia" w:eastAsia="Georgia" w:hAnsi="Georgia"/>
          <w:b w:val="1"/>
          <w:bCs w:val="1"/>
          <w:sz w:val="24"/>
          <w:szCs w:val="24"/>
          <w:rtl w:val="0"/>
        </w:rPr>
        <w:t xml:space="preserve">LACSINA, JASPER D.</w:t>
      </w:r>
      <w:r w:rsidDel="00000000" w:rsidR="00000000" w:rsidRPr="00000000">
        <w:rPr>
          <w:rtl w:val="0"/>
        </w:rPr>
      </w:r>
    </w:p>
    <w:p w:rsidR="00000000" w:rsidDel="00000000" w:rsidP="00000000" w:rsidRDefault="00000000" w:rsidRPr="00000000" w14:paraId="00000013">
      <w:pPr>
        <w:spacing w:after="0" w:before="360" w:lineRule="auto"/>
        <w:rPr/>
      </w:pPr>
      <w:r w:rsidDel="00000000" w:rsidR="00000000" w:rsidRPr="00000000">
        <w:rPr>
          <w:rtl w:val="0"/>
        </w:rPr>
      </w:r>
    </w:p>
    <w:p w:rsidR="00000000" w:rsidDel="00000000" w:rsidP="00000000" w:rsidRDefault="00000000" w:rsidRPr="00000000" w14:paraId="00000014">
      <w:pPr>
        <w:spacing w:line="300" w:lineRule="auto"/>
        <w:jc w:val="center"/>
        <w:rPr/>
        <w:sectPr>
          <w:pgSz w:h="16838" w:w="11906" w:orient="portrait"/>
          <w:pgMar w:bottom="1440" w:top="1440" w:left="2160" w:right="1440" w:header="708" w:footer="708"/>
          <w:pgNumType w:start="0"/>
        </w:sectPr>
      </w:pPr>
      <w:r w:rsidDel="00000000" w:rsidR="00000000" w:rsidRPr="00000000">
        <w:rPr>
          <w:rFonts w:ascii="Georgia" w:cs="Georgia" w:eastAsia="Georgia" w:hAnsi="Georgia"/>
          <w:sz w:val="24"/>
          <w:szCs w:val="24"/>
          <w:rtl w:val="0"/>
        </w:rPr>
        <w:t xml:space="preserve">November 2026</w:t>
      </w:r>
      <w:r w:rsidDel="00000000" w:rsidR="00000000" w:rsidRPr="00000000">
        <w:rPr>
          <w:rtl w:val="0"/>
        </w:rPr>
      </w:r>
    </w:p>
    <w:p w:rsidR="00000000" w:rsidDel="00000000" w:rsidP="00000000" w:rsidRDefault="00000000" w:rsidRPr="00000000" w14:paraId="00000015">
      <w:pPr>
        <w:spacing w:after="0" w:before="1440" w:lineRule="auto"/>
        <w:rPr/>
      </w:pPr>
      <w:r w:rsidDel="00000000" w:rsidR="00000000" w:rsidRPr="00000000">
        <w:rPr>
          <w:rtl w:val="0"/>
        </w:rPr>
      </w:r>
    </w:p>
    <w:p w:rsidR="00000000" w:rsidDel="00000000" w:rsidP="00000000" w:rsidRDefault="00000000" w:rsidRPr="00000000" w14:paraId="00000016">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INTRODUCTION</w:t>
      </w:r>
      <w:r w:rsidDel="00000000" w:rsidR="00000000" w:rsidRPr="00000000">
        <w:rPr>
          <w:rtl w:val="0"/>
        </w:rPr>
      </w:r>
    </w:p>
    <w:p w:rsidR="00000000" w:rsidDel="00000000" w:rsidP="00000000" w:rsidRDefault="00000000" w:rsidRPr="00000000" w14:paraId="0000001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BACKGROUND OF THE STUDY</w:t>
      </w:r>
      <w:r w:rsidDel="00000000" w:rsidR="00000000" w:rsidRPr="00000000">
        <w:rPr>
          <w:rtl w:val="0"/>
        </w:rPr>
      </w:r>
    </w:p>
    <w:p w:rsidR="00000000" w:rsidDel="00000000" w:rsidP="00000000" w:rsidRDefault="00000000" w:rsidRPr="00000000" w14:paraId="00000018">
      <w:pPr>
        <w:spacing w:line="480" w:lineRule="auto"/>
        <w:ind w:firstLine="720"/>
        <w:jc w:val="both"/>
        <w:rPr/>
      </w:pPr>
      <w:r w:rsidDel="00000000" w:rsidR="00000000" w:rsidRPr="00000000">
        <w:rPr>
          <w:rFonts w:ascii="Georgia" w:cs="Georgia" w:eastAsia="Georgia" w:hAnsi="Georgia"/>
          <w:sz w:val="22"/>
          <w:szCs w:val="22"/>
          <w:rtl w:val="0"/>
        </w:rPr>
        <w:t>Struggle is often easy to name, but hope is harder to construct in words without sounding false. On Instagram, dedicated mental health advocacy pages produce high-volume, high-engagement content that consistently uses positive linguistic framing. Wu and Hong (2022) analysed more than 7,000 #mentalhealth posts and found that most captions and comments carried positive sentiment. Posts with human faces also drew more likes, comments, and positive replies. Koinig (2022) surveyed active Instagram users and reported that motivational quotes and influencer posts received the strongest favourable evaluations. Naslund et al. (2016) observed that people with mental illness increasingly turn to social media for peer support. They find greater social connectedness and more chances to challenge stigma. These captions work as short discursive units. Lexical choices, modality, and directive structures combine to produce specific social meanings. Related work on Twitter has shown how advocacy actors position audiences and build collective support through language and multimodal resources (Koteyko &amp; Atanasova, 2018). Even so, the specific lexical and grammatical mechanisms through which short Instagram captions construct hope and empowerment remain underexamined in applied linguistics and discourse analysis.</w:t>
      </w:r>
      <w:r w:rsidDel="00000000" w:rsidR="00000000" w:rsidRPr="00000000">
        <w:rPr>
          <w:rFonts w:ascii="Georgia" w:hAnsi="Georgia" w:cs="Georgia"/>
          <w:sz w:val="22"/>
          <w:rtl w:val="0"/>
        </w:rPr>
      </w:r>
    </w:p>
    <w:p w:rsidR="00000000" w:rsidDel="00000000" w:rsidP="00000000" w:rsidRDefault="00000000" w:rsidRPr="00000000" w14:paraId="00000019">
      <w:pPr>
        <w:spacing w:line="480" w:lineRule="auto"/>
        <w:rPr/>
      </w:pPr>
      <w:r w:rsidDel="00000000" w:rsidR="00000000" w:rsidRPr="00000000">
        <w:rPr>
          <w:rtl w:val="0"/>
        </w:rPr>
      </w:r>
    </w:p>
    <w:p w:rsidR="00000000" w:rsidDel="00000000" w:rsidP="00000000" w:rsidRDefault="00000000" w:rsidRPr="00000000" w14:paraId="0000001A">
      <w:pPr>
        <w:spacing w:line="480" w:lineRule="auto"/>
        <w:ind w:firstLine="720"/>
        <w:jc w:val="both"/>
        <w:rPr/>
      </w:pPr>
      <w:r w:rsidDel="00000000" w:rsidR="00000000" w:rsidRPr="00000000">
        <w:rPr>
          <w:rFonts w:ascii="Georgia" w:cs="Georgia" w:eastAsia="Georgia" w:hAnsi="Georgia"/>
          <w:sz w:val="22"/>
          <w:szCs w:val="22"/>
          <w:rtl w:val="0"/>
        </w:rPr>
        <w:t>This study addresses that gap. It examines how mental health captions on Instagram use lexical and grammatical choices to construct two discursive orientations, hope construction and empowerment language. It also identifies the linguistic features that characterise public comment responses to those captions. Taken together, the two levels of analysis describe how positive mental health discourse is collectively constructed in digital advocacy spaces. The analysis is grounded in Positive Discourse Analysis (Martin, 2004) and draws on an adapted version of Chang’s (2009) online support typology. The study does not assume that positive framing is inherently beneficial. It treats positivity as a discursive construction to be described and interrogated on its own terms.</w:t>
      </w:r>
      <w:r w:rsidDel="00000000" w:rsidR="00000000" w:rsidRPr="00000000">
        <w:rPr>
          <w:rtl w:val="0"/>
        </w:rPr>
      </w:r>
    </w:p>
    <w:p w:rsidR="00000000" w:rsidDel="00000000" w:rsidP="00000000" w:rsidRDefault="00000000" w:rsidRPr="00000000" w14:paraId="0000001B">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Positive Discourse Analysis as a Theoretical Framework</w:t>
      </w:r>
      <w:r w:rsidDel="00000000" w:rsidR="00000000" w:rsidRPr="00000000">
        <w:rPr>
          <w:rtl w:val="0"/>
        </w:rPr>
      </w:r>
    </w:p>
    <w:p w:rsidR="00000000" w:rsidDel="00000000" w:rsidP="00000000" w:rsidRDefault="00000000" w:rsidRPr="00000000" w14:paraId="0000001C">
      <w:pPr>
        <w:spacing w:line="480" w:lineRule="auto"/>
        <w:ind w:firstLine="720"/>
        <w:jc w:val="both"/>
        <w:rPr/>
      </w:pPr>
      <w:r w:rsidDel="00000000" w:rsidR="00000000" w:rsidRPr="00000000">
        <w:rPr>
          <w:rFonts w:ascii="Georgia" w:cs="Georgia" w:eastAsia="Georgia" w:hAnsi="Georgia"/>
          <w:sz w:val="22"/>
          <w:szCs w:val="22"/>
          <w:rtl w:val="0"/>
        </w:rPr>
        <w:t>This study is grounded in Positive Discourse Analysis (PDA), a framework developed by Martin (2004) within Systemic Functional Linguistics. Critical discourse analysis often focuses on language in the service of power. Martin offers a complementary orientation. He examines discourses that work to make the world better. Solidarity and change, in his account, are built through concrete linguistic resources. These include genre renovation, evaluative language under the appraisal framework, and narrative. His central illustrations include the Bringing Them Home report on the Stolen Generations. There, new genres and evaluative choices reposition Indigenous and non-Indigenous relations rather than only expose injustice. PDA is not a soft alternative to critique. It is an analytical commitment to describing how constructive social meanings are realised in text.</w:t>
        <w:br/>
        <w:br/>
        <w:t>Later work has tested and refined that commitment. Macgilchrist (2007) takes up Martin’s call by examining how marginal discourses enter mainstream news. She analyses coverage of the Russian-Chechen conflict and related cases. She identifies five counter-discursive strategies. These are logical inversion, parody, complexification, partial reframing, and radical reframing. Only certain reframings survive editorial selection. Radical reframing, which redefines the terms of the issue rather than merely contradicting the dominant frame, proves the most effective at shifting what can be said. The study matters for mental health advocacy because it shows that positive discourse is not automatically published or heard. It has to negotiate institutional filters.</w:t>
        <w:br/>
        <w:br/>
        <w:t>Bartlett (2012) pushes the framework further. In Hybrid Voices and Collaborative Change he argues that early PDA risked becoming an oppositional mirror of critical discourse analysis. It could celebrate minority voices without enough attention to context. Drawing on an extended case of intercultural development discourse, Bartlett models power as potentially collaborative as well as coercive. He treats positive discourse as hybrid. Speakers draw on multiple voices and local constraints when they attempt change. For the present study, that means hope and empowerment language on Instagram cannot be coded as inherently progressive. They must be described in relation to platform norms, advocacy goals, and audience response.</w:t>
      </w:r>
      <w:r w:rsidDel="00000000" w:rsidR="00000000" w:rsidRPr="00000000">
        <w:rPr>
          <w:rtl w:val="0"/>
        </w:rPr>
      </w:r>
    </w:p>
    <w:p w:rsidR="00000000" w:rsidDel="00000000" w:rsidP="00000000" w:rsidRDefault="00000000" w:rsidRPr="00000000" w14:paraId="0000001D">
      <w:pPr>
        <w:spacing w:line="480" w:lineRule="auto"/>
        <w:rPr/>
      </w:pPr>
      <w:r w:rsidDel="00000000" w:rsidR="00000000" w:rsidRPr="00000000">
        <w:rPr>
          <w:rtl w:val="0"/>
        </w:rPr>
      </w:r>
    </w:p>
    <w:p w:rsidR="00000000" w:rsidDel="00000000" w:rsidP="00000000" w:rsidRDefault="00000000" w:rsidRPr="00000000" w14:paraId="0000001E">
      <w:pPr>
        <w:spacing w:line="480" w:lineRule="auto"/>
        <w:ind w:firstLine="720"/>
        <w:jc w:val="both"/>
        <w:rPr/>
      </w:pPr>
      <w:r w:rsidDel="00000000" w:rsidR="00000000" w:rsidRPr="00000000">
        <w:rPr>
          <w:rFonts w:ascii="Georgia" w:cs="Georgia" w:eastAsia="Georgia" w:hAnsi="Georgia"/>
          <w:sz w:val="22"/>
          <w:szCs w:val="22"/>
          <w:rtl w:val="0"/>
        </w:rPr>
        <w:t>For this study, PDA supplies a structured way to identify how mental health captions encode optimism and agency. Optimism appears as hope construction. Agency appears as empowerment language. Both are tracked through specific grammatical and lexical patterns. Martin’s emphasis on modality, inclusive pronouns, and action-oriented processes, Macgilchrist’s attention to reframing, and Bartlett’s insistence on hybrid, context-bound meaning-making justify treating short Instagram captions as sites where positive social meanings are actively built. The framework prioritises discursive function over isolated keywords. That focus fits a platform where meaning is constructed in limited space and under strong norms of visibility and engagement.</w:t>
      </w:r>
      <w:r w:rsidDel="00000000" w:rsidR="00000000" w:rsidRPr="00000000">
        <w:rPr>
          <w:rtl w:val="0"/>
        </w:rPr>
      </w:r>
    </w:p>
    <w:p w:rsidR="00000000" w:rsidDel="00000000" w:rsidP="00000000" w:rsidRDefault="00000000" w:rsidRPr="00000000" w14:paraId="0000001F">
      <w:pPr>
        <w:spacing w:line="480" w:lineRule="auto"/>
        <w:rPr/>
      </w:pPr>
      <w:r w:rsidDel="00000000" w:rsidR="00000000" w:rsidRPr="00000000">
        <w:rPr>
          <w:rtl w:val="0"/>
        </w:rPr>
      </w:r>
    </w:p>
    <w:p w:rsidR="00000000" w:rsidDel="00000000" w:rsidP="00000000" w:rsidRDefault="00000000" w:rsidRPr="00000000" w14:paraId="00000020">
      <w:pPr>
        <w:spacing w:line="480" w:lineRule="auto"/>
        <w:ind w:firstLine="720"/>
        <w:jc w:val="both"/>
        <w:rPr/>
      </w:pPr>
      <w:r w:rsidDel="00000000" w:rsidR="00000000" w:rsidRPr="00000000">
        <w:rPr>
          <w:rFonts w:ascii="Georgia" w:cs="Georgia" w:eastAsia="Georgia" w:hAnsi="Georgia"/>
          <w:sz w:val="22"/>
          <w:szCs w:val="22"/>
          <w:rtl w:val="0"/>
        </w:rPr>
        <w:t>This study does not adopt PDA uncritically. An exclusive focus on positive discourse can naturalise particular framings. It can leave unexamined whose positivity is centred and whose experience is sidelined. Bartesaghi and Castor (2008), working within social constructionism as practical theory, stress that communication research must keep materiality, agency, and critical application in view. Otherwise constructionist accounts risk treating discourse as free-floating and politically neutral. Macgilchrist (2007) and Bartlett (2012) raise the same caution from inside PDA itself. Positive discourse is selective. Analysis that only praises it can reproduce the exclusions it claims to overcome.</w:t>
        <w:br/>
        <w:br/>
        <w:t>On social media that risk is concrete. Lecompte-Van Poucke (2022) analyses posts and comments on two public Facebook pages that advocate for endometriosis awareness. She combines systemic functional linguistics, pragma-dialectics, and critical theory. She shows that both organisational posts and user replies often deploy forced positive discourse. This includes cliché uplift, neoliberal positive thinking, and argumentatively weak reassurance. The effect is a less inclusive space. Distress is met with formulas that are hard to refute yet offer little genuine alignment with the speaker’s situation. Wong, Wan, and Lew (2025) examine toxic positivity more broadly on social media through focus groups and experiment. They find that audiences recognise toxic positivity through two message features, overgeneralisation and commanding language, and through two psychological processes, ignoring negativity and perceived poster privilege. Under those conditions, intended emotional contagion fails. Positivity backfires. Naslund et al. (2016), reviewing peer-to-peer support online, note that such spaces can increase connectedness and challenge stigma. They can also circulate selective recovery narratives that do not represent the full range of lived experience.</w:t>
        <w:br/>
        <w:br/>
        <w:t>Taken together, these studies justify an instrumental use of PDA in the present project. The framework is used to describe how hope and empowerment are linguistically constructed in Instagram captions. Positivity itself is treated as a selective discourse practice rather than an assumed good.</w:t>
      </w:r>
      <w:r w:rsidDel="00000000" w:rsidR="00000000" w:rsidRPr="00000000">
        <w:rPr>
          <w:rtl w:val="0"/>
        </w:rPr>
      </w:r>
    </w:p>
    <w:p w:rsidR="00000000" w:rsidDel="00000000" w:rsidP="00000000" w:rsidRDefault="00000000" w:rsidRPr="00000000" w14:paraId="00000021">
      <w:pPr>
        <w:spacing w:line="480" w:lineRule="auto"/>
        <w:ind w:firstLine="720"/>
        <w:jc w:val="both"/>
        <w:rPr/>
      </w:pPr>
      <w:r w:rsidDel="00000000" w:rsidR="00000000" w:rsidRPr="00000000">
        <w:rPr>
          <w:rFonts w:ascii="Georgia" w:cs="Georgia" w:eastAsia="Georgia" w:hAnsi="Georgia"/>
          <w:sz w:val="22"/>
          <w:szCs w:val="22"/>
          <w:rtl w:val="0"/>
        </w:rPr>
        <w:t>To analyse how audiences respond linguistically to these caption strategies, the study pairs PDA with an adapted version of Chang’s (2009) online support typology. Chang examined communication in a Taiwanese psychosis peer-support board using a network approach. She identified four primary support types. These are informational, emotional, esteem, and network support. She also showed that support exchanges were sparse and unevenly distributed. A minority of participants occupied central positions. Many ties remained uniplex rather than multiplex. The typology therefore captures not only what is said but how support circulates among participants.</w:t>
        <w:br/>
        <w:br/>
        <w:t>The present study adapts that typology to public Instagram advocacy comments. Emotional and esteem support are collapsed into a single supportive lexicon category. This reflects the short, affective replies typical of the platform. Network support is operationalised as personal narrative framing, where commenters offer their own experience as alignment rather than advice. Informational support is set aside as a primary coding category because it is less prevalent under advocacy-page norms. Pairing PDA with this adapted typology allows the analysis to move from caption production to comment reception. It asks whether particular hope and empowerment strategies co-occur with particular response types.</w:t>
      </w:r>
      <w:r w:rsidDel="00000000" w:rsidR="00000000" w:rsidRPr="00000000">
        <w:rPr>
          <w:rtl w:val="0"/>
        </w:rPr>
      </w:r>
    </w:p>
    <w:p w:rsidR="00000000" w:rsidDel="00000000" w:rsidP="00000000" w:rsidRDefault="00000000" w:rsidRPr="00000000" w14:paraId="00000022">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Mental Health Discourse on Instagram: Patterns of Positivity and Engagement</w:t>
      </w:r>
      <w:r w:rsidDel="00000000" w:rsidR="00000000" w:rsidRPr="00000000">
        <w:rPr>
          <w:rtl w:val="0"/>
        </w:rPr>
      </w:r>
    </w:p>
    <w:p w:rsidR="00000000" w:rsidDel="00000000" w:rsidP="00000000" w:rsidRDefault="00000000" w:rsidRPr="00000000" w14:paraId="00000023">
      <w:pPr>
        <w:spacing w:line="480" w:lineRule="auto"/>
        <w:ind w:firstLine="720"/>
        <w:jc w:val="both"/>
        <w:rPr/>
      </w:pPr>
      <w:r w:rsidDel="00000000" w:rsidR="00000000" w:rsidRPr="00000000">
        <w:rPr>
          <w:rFonts w:ascii="Georgia" w:cs="Georgia" w:eastAsia="Georgia" w:hAnsi="Georgia"/>
          <w:sz w:val="22"/>
          <w:szCs w:val="22"/>
          <w:rtl w:val="0"/>
        </w:rPr>
        <w:t>Empirical research on digital mental health discourse confirms that Instagram content is predominantly positive in orientation and is designed to elicit supportive interaction. Wu and Hong (2022) scraped all public Instagram posts tagged #mentalhealth on World Mental Health Day and analysed 7,078 posts with a mixed method of automated sentiment classification and quantitative content analysis. The sample contained more positive sentiment in both captions and comments than negative sentiment. Images with human faces drew more likes, more comments, and more positive comments than images without faces. In the subset of 1,472 posts that showed faces, emotional contagion from post to comment appeared only when image sentiment and caption sentiment were congruent. When the two modes shared the same emotional tone, readers were more likely to leave positive comments. That finding makes caption-comment alignment an empirically observable phenomenon and supports treating captions as linguistic units that shape subsequent response.</w:t>
        <w:br/>
        <w:br/>
        <w:t>Koinig (2022) tested how different content formats used by mental health influencers are evaluated by users. A cross-sectional survey of 532 Austrian Instagram users aged 16 to 34 compared motivational quotes, comics, and influencer posts. Motivational quotes received the most favourable evaluations (M = 4.23), followed closely by influencer posts (M = 4.12). Comics scored lower (M = 3.72). Respondents preferred content that boosted esteem or carried a human touch. The study therefore links positive framing not only to platform norms but to audience preference for forms that invite encouragement and relatability.</w:t>
      </w:r>
      <w:r w:rsidDel="00000000" w:rsidR="00000000" w:rsidRPr="00000000">
        <w:rPr>
          <w:rtl w:val="0"/>
        </w:rPr>
      </w:r>
    </w:p>
    <w:p w:rsidR="00000000" w:rsidDel="00000000" w:rsidP="00000000" w:rsidRDefault="00000000" w:rsidRPr="00000000" w14:paraId="00000024">
      <w:pPr>
        <w:spacing w:line="480" w:lineRule="auto"/>
        <w:rPr/>
      </w:pPr>
      <w:r w:rsidDel="00000000" w:rsidR="00000000" w:rsidRPr="00000000">
        <w:rPr>
          <w:rtl w:val="0"/>
        </w:rPr>
      </w:r>
    </w:p>
    <w:p w:rsidR="00000000" w:rsidDel="00000000" w:rsidP="00000000" w:rsidRDefault="00000000" w:rsidRPr="00000000" w14:paraId="00000025">
      <w:pPr>
        <w:spacing w:line="480" w:lineRule="auto"/>
        <w:ind w:firstLine="720"/>
        <w:jc w:val="both"/>
        <w:rPr/>
      </w:pPr>
      <w:r w:rsidDel="00000000" w:rsidR="00000000" w:rsidRPr="00000000">
        <w:rPr>
          <w:rFonts w:ascii="Georgia" w:cs="Georgia" w:eastAsia="Georgia" w:hAnsi="Georgia"/>
          <w:sz w:val="22"/>
          <w:szCs w:val="22"/>
          <w:rtl w:val="0"/>
        </w:rPr>
        <w:t>Discourse-analytic work on related platforms has examined how advocacy language positions audiences. Koteyko and Atanasova (2018) analysed tweets tagged #WhatYouDontSee during Depression Awareness Week. They show that users and organisations deploy metadata and images for interactional positioning. Audiences are cast as jury, confidantes, or fellow sufferers. Those positions allow users to bear witness, validate experience, and invite judgement. The study highlights the interactional function of digital illness narratives rather than treating posts as isolated sentiment scores.</w:t>
        <w:br/>
        <w:br/>
        <w:t>More recent Instagram-focused work extends that picture. Beelen and Karsay (2024) ran a pre-registered experiment with 479 young adults. They manipulated hopeful mental health messages versus control posts and high versus low endorsement cues on Instagram-style stimuli. They measured effects on hope, life satisfaction, stigma, willingness to disclose, and willingness to support. The analysis found no significant main or interaction effects in the predicted direction. Hopeful content alone did not reliably shift those outcomes under the conditions tested. Natrio and Yensasnidar (2025) applied Appraisal Theory and critical discourse analysis to 26 English Instagram captions tagged with health and lifestyle hashtags. Captions constructed a “healthy self” through affect, judgement, and appreciation. They emphasised emotional recovery, discipline, self-acceptance, and personal empowerment, while still carrying neoliberal values of individual responsibility and bodily control. Anake et al. (2024) used social semiotics on two mental health Instagram accounts. They show how representation, colour, and framing work with language to advocate awareness and support and to shape empathetic understanding.</w:t>
        <w:br/>
        <w:br/>
        <w:t>Together these studies establish that Instagram and related platforms intentionally use positive framing and that audiences respond to format, congruence, and positioning. They stop short of categorising the specific lexical and grammatical strategies of hope and empowerment through a Positive Discourse Analysis lens, or of mapping how comment language structurally aligns with caption strategies. That is the gap this study addresses.</w:t>
      </w:r>
      <w:r w:rsidDel="00000000" w:rsidR="00000000" w:rsidRPr="00000000">
        <w:rPr>
          <w:rtl w:val="0"/>
        </w:rPr>
      </w:r>
    </w:p>
    <w:p>
      <w:pPr>
        <w:spacing w:line="480" w:lineRule="auto"/>
        <w:jc w:val="left"/>
      </w:pPr>
      <w:r>
        <w:rPr>
          <w:rFonts w:ascii="Georgia" w:hAnsi="Georgia" w:cs="Georgia"/>
          <w:sz w:val="24"/>
          <w:szCs w:val="24"/>
        </w:rPr>
        <w:t>Hope as a Distinct Construct in Digital Mental Health Discourse</w:t>
      </w:r>
    </w:p>
    <w:p>
      <w:pPr>
        <w:spacing w:line="480" w:lineRule="auto"/>
        <w:ind w:firstLine="720"/>
        <w:jc w:val="both"/>
      </w:pPr>
      <w:r>
        <w:rPr>
          <w:rFonts w:ascii="Georgia" w:hAnsi="Georgia" w:cs="Georgia"/>
          <w:sz w:val="22"/>
          <w:szCs w:val="22"/>
        </w:rPr>
        <w:t xml:space="preserve">Hope appears frequently in mental health content on Instagram, yet it is often treated as one instance of general positivity rather than as a distinct discursive construct. McCosker and Gerrard (2021) examined hashtag practices around #depressed on Instagram and developed a hashtag practice approach that moves beyond single-tag sampling. Their method incorporates adjacent posts, collocated hashtags, and the interplay of visual content, captions, and profile management. The analysis shows that only a minority of posts tagged with #depressed explicitly convey the embodied experience of depression. Many posts instead rely on aesthetic and memetic practices, careful modulation of visibility, and recovery-oriented framing. Users often code their posts in ways that negotiate identification with depression while still signalling struggle or recovery. This work establishes that hopeful and recovery-oriented forms of engagement are present on the platform, but they sit inside a wider and more heterogeneous set of practices than earlier research assumed.</w:t>
      </w:r>
    </w:p>
    <w:p>
      <w:pPr>
        <w:spacing w:line="480" w:lineRule="auto"/>
        <w:ind w:firstLine="720"/>
        <w:jc w:val="both"/>
      </w:pPr>
      <w:r>
        <w:rPr>
          <w:rFonts w:ascii="Georgia" w:hAnsi="Georgia" w:cs="Georgia"/>
          <w:sz w:val="22"/>
          <w:szCs w:val="22"/>
        </w:rPr>
        <w:t>Lindgren and Johansson (2023) analyzed 600 Instagram posts that used mental health related hashtags and examined how support practices relate to the platform’s perceptible affordances. They found that 61 percent of the posts were recovery oriented. These posts typically presented casual snapshots of individual progress and aligned with broader discourses of positive thinking and individual responsibility. Motivational picture quotes formed a notable negotiated use. They appeared in about 10 percent of the coded images and functioned as standardized messages of hope and fighting spirit. Comments on such posts often shifted from person-centred praise toward a shared sense of struggle and encouragement. The study shows that Instagram privileges recovery-oriented visual narratives, yet users also adapt the platform’s features to circulate collective messages of hope. Hope in this material is not only a private feeling. It is publicly performed through recurring visual and textual forms that invite affiliation.</w:t>
      </w:r>
    </w:p>
    <w:p>
      <w:pPr>
        <w:spacing w:line="480" w:lineRule="auto"/>
        <w:ind w:firstLine="720"/>
        <w:jc w:val="both"/>
      </w:pPr>
      <w:r>
        <w:rPr>
          <w:rFonts w:ascii="Georgia" w:hAnsi="Georgia" w:cs="Georgia"/>
          <w:sz w:val="22"/>
          <w:szCs w:val="22"/>
        </w:rPr>
        <w:t xml:space="preserve">Beelen and Karsay (2024) tested whether hopeful mental health posts on Instagram actually raise hope and related outcomes. They conducted a 2 by 2 between-subjects experiment with 479 young adults and manipulated message type (hope message versus control) and endorsement level (high versus low likes). Drawing on appraisal theory and spillover effects, they expected hope messages to increase subsequent hope and life satisfaction, reduce stigma, and raise willingness to disclose and to offer support. The pre-registered analysis found no significant main or interaction effects in the predicted direction. Exposure to hopeful Instagram posts did not reliably produce the anticipated gains. The finding is important for the present study. Hope content is common on the platform, and recovery-oriented forms are frequent, yet the linguistic and multimodal strategies that construct hope still require close analysis. Audience effects cannot be assumed from the presence of hopeful framing alone.</w:t>
      </w:r>
    </w:p>
    <w:p>
      <w:pPr>
        <w:spacing w:line="480" w:lineRule="auto"/>
        <w:ind w:firstLine="720"/>
        <w:jc w:val="both"/>
      </w:pPr>
      <w:r>
        <w:rPr>
          <w:rFonts w:ascii="Georgia" w:hAnsi="Georgia" w:cs="Georgia"/>
          <w:sz w:val="22"/>
          <w:szCs w:val="22"/>
        </w:rPr>
        <w:t xml:space="preserve">Taken together, these studies move the discussion beyond general positivity. They show that hope and recovery language circulate widely on Instagram, that users actively shape how such messages appear, and that the effects of hopeful posts on audiences are not automatic. What remains under-examined is the specific lexical and grammatical work through which short advocacy captions construct hope and empowerment as discursive orientations. That gap motivates the present study’s focus on caption strategies and on the linguistic features of public comment responses.</w:t>
      </w:r>
    </w:p>
    <w:p w:rsidR="00000000" w:rsidDel="00000000" w:rsidP="00000000" w:rsidRDefault="00000000" w:rsidRPr="00000000" w14:paraId="00000026">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Comment Response Patterns in Digital Support Spaces</w:t>
      </w:r>
      <w:r w:rsidDel="00000000" w:rsidR="00000000" w:rsidRPr="00000000">
        <w:rPr>
          <w:rtl w:val="0"/>
        </w:rPr>
      </w:r>
    </w:p>
    <w:p w:rsidR="00000000" w:rsidDel="00000000" w:rsidP="00000000" w:rsidRDefault="00000000" w:rsidRPr="00000000" w14:paraId="00000027">
      <w:pPr>
        <w:spacing w:line="480" w:lineRule="auto"/>
        <w:ind w:firstLine="720"/>
        <w:jc w:val="both"/>
        <w:rPr/>
      </w:pPr>
      <w:r w:rsidDel="00000000" w:rsidR="00000000" w:rsidRPr="00000000">
        <w:rPr>
          <w:rFonts w:ascii="Georgia" w:cs="Georgia" w:eastAsia="Georgia" w:hAnsi="Georgia"/>
          <w:b w:val="0"/>
          <w:i w:val="0"/>
          <w:sz w:val="22"/>
          <w:szCs w:val="22"/>
          <w:rtl w:val="0"/>
        </w:rPr>
        <w:t>Audience responses to mental health content follow recognizable linguistic patterns. Chang (2009) examined the full sequences of supportive interactions in the PTT psychosis support group in Taiwan over a two-and-a-half-year period. Using a network approach, she mapped how four support types moved through the community: informational support, emotional support, esteem support, and network support. In that specific board the most exchanged types were information and network links. The overall network was sparse and highly centralized, with most exchanges occurring at the dyadic or triadic level. The finding matters because it shows that support type frequency is not universal. It varies with the platform, the illness community, and the structure of interaction.</w:t>
      </w:r>
      <w:r w:rsidDel="00000000" w:rsidR="00000000" w:rsidRPr="00000000">
        <w:rPr>
          <w:rFonts w:ascii="Georgia" w:hAnsi="Georgia" w:cs="Georgia"/>
          <w:b w:val="0"/>
          <w:i w:val="0"/>
          <w:sz w:val="22"/>
          <w:rtl w:val="0"/>
        </w:rPr>
      </w:r>
    </w:p>
    <w:p>
      <w:pPr>
        <w:spacing w:line="480" w:lineRule="auto"/>
        <w:ind w:firstLine="720"/>
        <w:jc w:val="both"/>
      </w:pPr>
      <w:r>
        <w:rPr>
          <w:rFonts w:ascii="Georgia" w:hAnsi="Georgia" w:cs="Georgia"/>
          <w:b w:val="0"/>
          <w:i w:val="0"/>
          <w:sz w:val="22"/>
        </w:rPr>
        <w:t>Later large-scale work on public mental health forums paints a different picture of what dominates. Kim et al. (2023) collected supporting comments and their target posts from 55 Reddit mental health communities. They trained a deep-learning model to score each comment for informational support and emotional support. The results show that supporters tend to give emotional support more often than informational support. The atmosphere of those communities is also emotional. Heavily supportive users, those with high out-degree in the social supporting network, were more likely to offer informational support with diverse content. Users who attracted large volumes of support tended to post multiple similar requests over time. The study therefore separates the typical emotional climate of peer replies from the more informational style of a smaller set of highly active supporters.</w:t>
      </w:r>
    </w:p>
    <w:p>
      <w:pPr>
        <w:spacing w:line="480" w:lineRule="auto"/>
        <w:ind w:firstLine="720"/>
        <w:jc w:val="both"/>
      </w:pPr>
      <w:r>
        <w:rPr>
          <w:rFonts w:ascii="Georgia" w:hAnsi="Georgia" w:cs="Georgia"/>
          <w:b w:val="0"/>
          <w:i w:val="0"/>
          <w:sz w:val="22"/>
        </w:rPr>
        <w:t>Myrick et al. (2015) addressed the problem of classifying support in open, character-limited social media. They proposed a typology that crosses support type (informational or emotional) with direction (expression or reception) and applied it to two years of tweets under the hashtag #stupidcancer. The analysis shows that even short public messages still carry clear support functions. Information giving and link providing appear as expression of informational support. Encouragement, empathy, and religious statements appear as expression of emotional support. Giving thanks functions as reception of emotional support. The typology is useful here because Instagram comments share the same constraints of brevity and public visibility that Twitter posts faced in that study.</w:t>
      </w:r>
    </w:p>
    <w:p>
      <w:pPr>
        <w:spacing w:line="480" w:lineRule="auto"/>
        <w:ind w:firstLine="720"/>
        <w:jc w:val="both"/>
      </w:pPr>
      <w:r>
        <w:rPr>
          <w:rFonts w:ascii="Georgia" w:hAnsi="Georgia" w:cs="Georgia"/>
          <w:b w:val="0"/>
          <w:i w:val="0"/>
          <w:sz w:val="22"/>
        </w:rPr>
        <w:t>Wang (2025) analyzed 150 top-ranked posts from Weibo’s Depression Super Topic under the same three-type framework of emotional, informational, and instrumental support. Support-seeking posts far outnumbered support-providing posts. Emotional support requests accounted for the large majority of seeking behavior. Instrumental support provision was entirely absent. The pattern aligns with cultural observations that Chinese users often seek empathy and validation rather than concrete advice or material help in quasi-public depression spaces. Taken together, these studies show that emotional and network-oriented replies are common across platforms, yet the exact balance of support types shifts with community norms, platform affordances, and cultural context.</w:t>
      </w:r>
    </w:p>
    <w:p w:rsidR="00000000" w:rsidDel="00000000" w:rsidP="00000000" w:rsidRDefault="00000000" w:rsidRPr="00000000" w14:paraId="00000029">
      <w:pPr>
        <w:spacing w:line="480" w:lineRule="auto"/>
        <w:ind w:firstLine="720"/>
        <w:jc w:val="both"/>
        <w:rPr/>
      </w:pPr>
      <w:r w:rsidDel="00000000" w:rsidR="00000000" w:rsidRPr="00000000">
        <w:rPr>
          <w:rFonts w:ascii="Georgia" w:cs="Georgia" w:eastAsia="Georgia" w:hAnsi="Georgia"/>
          <w:b w:val="0"/>
          <w:i w:val="0"/>
          <w:sz w:val="22"/>
          <w:szCs w:val="22"/>
          <w:rtl w:val="0"/>
        </w:rPr>
        <w:t>Most existing analyses still treat comments mainly as sentiment scores or engagement metrics rather than as structured linguistic responses. Naslund et al. (2016) review the broader evidence that people with serious mental illness turn to social media for peer connection. They report gains in social connectedness, group belonging, and the sharing of coping strategies, alongside the potential to challenge stigma and offer hope. The review remains a perspective piece rather than a linguistic analysis of comment form. This study addresses the resulting gap by applying a focused adaptation of Chang’s (2009) typology to Instagram advocacy comments. Emotional and esteem support are collapsed into a single “supportive lexicon” category. Network support is operationalized as “personal narrative framing.” Informational support is excluded from the primary analysis because it appears markedly less often in the comment sections of public advocacy pages. The adaptation fits the short, public, and algorithmically ranked nature of Instagram comments. Identifying the linguistic features of these comment responses is central to the second research question. It extends existing digital discourse work by treating comment sections as linguistically structured texts rather than mere engagement data. The third research question then draws on both caption and comment findings to describe the collective discursive construction of positive mental health meanings in Instagram advocacy spaces.</w:t>
      </w:r>
      <w:r w:rsidDel="00000000" w:rsidR="00000000" w:rsidRPr="00000000">
        <w:rPr>
          <w:rFonts w:ascii="Georgia" w:hAnsi="Georgia" w:cs="Georgia"/>
          <w:b w:val="0"/>
          <w:i w:val="0"/>
          <w:sz w:val="22"/>
          <w:rtl w:val="0"/>
        </w:rPr>
      </w:r>
    </w:p>
    <w:p w:rsidR="00000000" w:rsidDel="00000000" w:rsidP="00000000" w:rsidRDefault="00000000" w:rsidRPr="00000000" w14:paraId="0000002A">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Research Gap and Rationale</w:t>
      </w:r>
      <w:r w:rsidDel="00000000" w:rsidR="00000000" w:rsidRPr="00000000">
        <w:rPr>
          <w:rtl w:val="0"/>
        </w:rPr>
      </w:r>
    </w:p>
    <w:p>
      <w:pPr>
        <w:spacing w:line="480" w:lineRule="auto"/>
        <w:ind w:firstLine="720"/>
        <w:jc w:val="both"/>
      </w:pPr>
      <w:r>
        <w:rPr>
          <w:rFonts w:ascii="Georgia" w:hAnsi="Georgia" w:cs="Georgia"/>
          <w:sz w:val="22"/>
          <w:szCs w:val="22"/>
        </w:rPr>
        <w:t>The literature reviewed above establishes several clear findings. Mental health content on Instagram is predominantly positive in tone and draws high engagement when it uses motivational framing and recovery-oriented visuals (Wu &amp; Hong, 2022; Koinig, 2022; Lindgren &amp; Johansson, 2023). Hope appears as a recurring theme in recovery-oriented posts and in experimental tests of hopeful messages, yet exposure alone does not reliably increase hope or reduce stigma (Beelen &amp; Karsay, 2024; McCosker &amp; Gerrard, 2021). Audience comments in digital support spaces follow recognizable patterns of informational and emotional support, personal narrative, and, less often, network-oriented replies (Chang, 2009; Kim et al., 2023; Myrick et al., 2015; Wang, 2025). Positive Discourse Analysis supplies a theoretical frame for studying how language constructs optimism and agency rather than only documenting deficit (Martin, 2004; Macgilchrist, 2007).</w:t>
      </w:r>
    </w:p>
    <w:p>
      <w:pPr>
        <w:spacing w:line="480" w:lineRule="auto"/>
        <w:ind w:firstLine="720"/>
        <w:jc w:val="both"/>
      </w:pPr>
      <w:r>
        <w:rPr>
          <w:rFonts w:ascii="Georgia" w:hAnsi="Georgia" w:cs="Georgia"/>
          <w:sz w:val="22"/>
          <w:szCs w:val="22"/>
        </w:rPr>
        <w:t>Despite these advances, three linked gaps remain. First, few studies apply a discourse-analytic lens to the specific lexical and grammatical strategies through which short Instagram advocacy captions construct hope and empowerment as discursive orientations. Existing work tends to code content for sentiment, theme, or recovery orientation. It does not systematically track modality, directive structures, person reference, or other grammatical resources that build future-oriented possibility and agentive stance. Second, comment language is still rarely examined as structured response to those caption strategies. Most analyses treat comments as engagement metrics or broad support types rather than as linguistic alignments with the hope and empowerment work of the original post. Third, platform-specific discourse analysis of mental health advocacy on Instagram remains thinner than parallel work on Twitter and peer-support forums, even though Instagram is a primary site for visual and caption-based advocacy among young audiences.</w:t>
      </w:r>
    </w:p>
    <w:p>
      <w:pPr>
        <w:spacing w:line="480" w:lineRule="auto"/>
        <w:ind w:firstLine="720"/>
        <w:jc w:val="both"/>
      </w:pPr>
      <w:r>
        <w:rPr>
          <w:rFonts w:ascii="Georgia" w:hAnsi="Georgia" w:cs="Georgia"/>
          <w:sz w:val="22"/>
          <w:szCs w:val="22"/>
        </w:rPr>
        <w:t>Koteyko and Atanasova (2018) demonstrate the value of discourse-analytic approaches for mental health advocacy on social media. Their focus on Twitter positioning and multimodal interaction, however, differs from this study’s concern with hope and empowerment construction inside Instagram captions and with the linguistic features of public comment responses. Naslund et al. (2016) document the growth of peer support on social media but do not analyze the grammar of advocacy captions. The present study addresses the gap by pairing Positive Discourse Analysis with an adapted support typology. It examines both caption strategies and comment patterns within a single 2023–2025 corpus of public Instagram mental health advocacy posts.</w:t>
      </w:r>
    </w:p>
    <w:p>
      <w:pPr>
        <w:spacing w:line="480" w:lineRule="auto"/>
        <w:ind w:firstLine="720"/>
        <w:jc w:val="both"/>
      </w:pPr>
      <w:r>
        <w:rPr>
          <w:rFonts w:ascii="Georgia" w:hAnsi="Georgia" w:cs="Georgia"/>
          <w:sz w:val="22"/>
          <w:szCs w:val="22"/>
        </w:rPr>
        <w:t>The 2023–2025 data window captures the post-pandemic normalization of mental health communication on social media. Years are pooled for corpus diversity. This design keeps analytical depth feasible for undergraduate qualitative research while situating the corpus in a period when mental health talk on Instagram had become both more visible and more conventionalized.</w:t>
      </w:r>
    </w:p>
    <w:p w:rsidR="00000000" w:rsidDel="00000000" w:rsidP="00000000" w:rsidRDefault="00000000" w:rsidRPr="00000000" w14:paraId="0000002E">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STATEMENT OF THE PROBLEM</w:t>
      </w:r>
      <w:r w:rsidDel="00000000" w:rsidR="00000000" w:rsidRPr="00000000">
        <w:rPr>
          <w:rtl w:val="0"/>
        </w:rPr>
      </w:r>
    </w:p>
    <w:p w:rsidR="00000000" w:rsidDel="00000000" w:rsidP="00000000" w:rsidRDefault="00000000" w:rsidRPr="00000000" w14:paraId="0000002F">
      <w:pPr>
        <w:spacing w:line="480" w:lineRule="auto"/>
        <w:ind w:firstLine="720"/>
        <w:jc w:val="both"/>
        <w:rPr>
          <w:rFonts w:ascii="Georgia" w:cs="Georgia" w:eastAsia="Georgia" w:hAnsi="Georgia"/>
          <w:sz w:val="22"/>
          <w:szCs w:val="22"/>
        </w:rPr>
      </w:pPr>
      <w:r>
        <w:t>This study examines how mental health advocacy pages on Instagram employ lexical and grammatical strategies to construct hope and empowerment in captions, and how public comments respond to those strategies. Specifically, it aims to answer the following questions:</w:t>
      </w:r>
    </w:p>
    <w:p w:rsidR="00000000" w:rsidDel="00000000" w:rsidP="00000000" w:rsidRDefault="00000000" w:rsidRPr="00000000" w14:paraId="00000030">
      <w:pPr>
        <w:spacing w:line="480" w:lineRule="auto"/>
        <w:rPr/>
      </w:pPr>
      <w:r w:rsidDel="00000000" w:rsidR="00000000" w:rsidRPr="00000000">
        <w:rPr>
          <w:rtl w:val="0"/>
        </w:rPr>
      </w:r>
    </w:p>
    <w:p w:rsidR="00000000" w:rsidDel="00000000" w:rsidP="00000000" w:rsidRDefault="00000000" w:rsidRPr="00000000" w14:paraId="00000031">
      <w:pPr>
        <w:spacing w:line="480" w:lineRule="auto"/>
        <w:ind w:firstLine="720"/>
        <w:jc w:val="both"/>
        <w:rPr>
          <w:rFonts w:ascii="Georgia" w:cs="Georgia" w:eastAsia="Georgia" w:hAnsi="Georgia"/>
          <w:b w:val="1"/>
          <w:bCs w:val="1"/>
          <w:sz w:val="22"/>
          <w:szCs w:val="22"/>
        </w:rPr>
      </w:pPr>
      <w:r w:rsidDel="00000000" w:rsidR="00000000" w:rsidRPr="00000000">
        <w:rPr>
          <w:rtl w:val="0"/>
        </w:rPr>
      </w:r>
    </w:p>
    <w:p w:rsidR="00000000" w:rsidDel="00000000" w:rsidP="00000000" w:rsidRDefault="00000000" w:rsidRPr="00000000" w14:paraId="00000032">
      <w:pPr>
        <w:spacing w:line="480" w:lineRule="auto"/>
        <w:jc w:val="both"/>
        <w:rPr/>
      </w:pPr>
      <w:r w:rsidDel="00000000" w:rsidR="00000000" w:rsidRPr="00000000">
        <w:rPr>
          <w:rFonts w:ascii="Georgia" w:cs="Georgia" w:eastAsia="Georgia" w:hAnsi="Georgia"/>
          <w:sz w:val="22"/>
          <w:szCs w:val="22"/>
          <w:rtl w:val="0"/>
        </w:rPr>
        <w:t xml:space="preserve">1. What</w:t>
      </w:r>
      <w:r w:rsidDel="00000000" w:rsidR="00000000" w:rsidRPr="00000000">
        <w:rPr>
          <w:sz w:val="22"/>
          <w:szCs w:val="22"/>
          <w:rtl w:val="0"/>
        </w:rPr>
        <w:t xml:space="preserve"> are the</w:t>
      </w:r>
      <w:r w:rsidDel="00000000" w:rsidR="00000000" w:rsidRPr="00000000">
        <w:rPr>
          <w:rFonts w:ascii="Georgia" w:cs="Georgia" w:eastAsia="Georgia" w:hAnsi="Georgia"/>
          <w:sz w:val="22"/>
          <w:szCs w:val="22"/>
          <w:rtl w:val="0"/>
        </w:rPr>
        <w:t xml:space="preserve"> lexical and grammatical features</w:t>
      </w:r>
      <w:r w:rsidDel="00000000" w:rsidR="00000000" w:rsidRPr="00000000">
        <w:rPr>
          <w:sz w:val="22"/>
          <w:szCs w:val="22"/>
          <w:rtl w:val="0"/>
        </w:rPr>
        <w:t xml:space="preserve"> on Instagram captions construct hope and empowerment?</w:t>
      </w:r>
      <w:r w:rsidDel="00000000" w:rsidR="00000000" w:rsidRPr="00000000">
        <w:rPr>
          <w:rtl w:val="0"/>
        </w:rPr>
      </w:r>
    </w:p>
    <w:p w:rsidR="00000000" w:rsidDel="00000000" w:rsidP="00000000" w:rsidRDefault="00000000" w:rsidRPr="00000000" w14:paraId="00000033">
      <w:pPr>
        <w:spacing w:line="480" w:lineRule="auto"/>
        <w:rPr/>
      </w:pPr>
      <w:r w:rsidDel="00000000" w:rsidR="00000000" w:rsidRPr="00000000">
        <w:rPr>
          <w:rtl w:val="0"/>
        </w:rPr>
      </w:r>
    </w:p>
    <w:p w:rsidR="00000000" w:rsidDel="00000000" w:rsidP="00000000" w:rsidRDefault="00000000" w:rsidRPr="00000000" w14:paraId="00000034">
      <w:pPr>
        <w:spacing w:line="480" w:lineRule="auto"/>
        <w:jc w:val="both"/>
        <w:rPr/>
      </w:pPr>
      <w:r w:rsidDel="00000000" w:rsidR="00000000" w:rsidRPr="00000000">
        <w:rPr>
          <w:rFonts w:ascii="Georgia" w:cs="Georgia" w:eastAsia="Georgia" w:hAnsi="Georgia"/>
          <w:sz w:val="22"/>
          <w:szCs w:val="22"/>
          <w:rtl w:val="0"/>
        </w:rPr>
        <w:t>2. What linguistic features characterize public comment responses to hope- and empowerment-oriented captions in Instagram mental health advocacy posts?</w:t>
      </w:r>
      <w:r w:rsidDel="00000000" w:rsidR="00000000" w:rsidRPr="00000000">
        <w:rPr>
          <w:rtl w:val="0"/>
        </w:rPr>
      </w:r>
    </w:p>
    <w:p w:rsidR="00000000" w:rsidDel="00000000" w:rsidP="00000000" w:rsidRDefault="00000000" w:rsidRPr="00000000" w14:paraId="00000035">
      <w:pPr>
        <w:spacing w:line="480" w:lineRule="auto"/>
        <w:rPr/>
      </w:pPr>
      <w:r w:rsidDel="00000000" w:rsidR="00000000" w:rsidRPr="00000000">
        <w:rPr>
          <w:rtl w:val="0"/>
        </w:rPr>
      </w:r>
    </w:p>
    <w:p w:rsidR="00000000" w:rsidDel="00000000" w:rsidP="00000000" w:rsidRDefault="00000000" w:rsidRPr="00000000" w14:paraId="00000036">
      <w:pPr>
        <w:spacing w:line="480" w:lineRule="auto"/>
        <w:jc w:val="both"/>
        <w:rPr/>
      </w:pPr>
      <w:r w:rsidDel="00000000" w:rsidR="00000000" w:rsidRPr="00000000">
        <w:rPr>
          <w:rFonts w:ascii="Georgia" w:cs="Georgia" w:eastAsia="Georgia" w:hAnsi="Georgia"/>
          <w:sz w:val="22"/>
          <w:szCs w:val="22"/>
          <w:rtl w:val="0"/>
        </w:rPr>
        <w:t xml:space="preserve">3. What do the identified caption and comment patterns, taken together, reveal about how positive mental health meanings are discursively constructed in Instagram advocacy spaces?</w:t>
      </w:r>
      <w:r w:rsidDel="00000000" w:rsidR="00000000" w:rsidRPr="00000000">
        <w:rPr>
          <w:rtl w:val="0"/>
        </w:rPr>
      </w:r>
    </w:p>
    <w:p w:rsidR="00000000" w:rsidDel="00000000" w:rsidP="00000000" w:rsidRDefault="00000000" w:rsidRPr="00000000" w14:paraId="00000037">
      <w:pPr>
        <w:spacing w:line="480" w:lineRule="auto"/>
        <w:rPr/>
      </w:pPr>
      <w:r w:rsidDel="00000000" w:rsidR="00000000" w:rsidRPr="00000000">
        <w:rPr>
          <w:rtl w:val="0"/>
        </w:rPr>
      </w:r>
    </w:p>
    <w:p w:rsidR="00000000" w:rsidDel="00000000" w:rsidP="00000000" w:rsidRDefault="00000000" w:rsidRPr="00000000" w14:paraId="00000038">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FRAMEWORK</w:t>
      </w:r>
      <w:r w:rsidDel="00000000" w:rsidR="00000000" w:rsidRPr="00000000">
        <w:rPr>
          <w:rtl w:val="0"/>
        </w:rPr>
      </w:r>
    </w:p>
    <w:p w:rsidR="00000000" w:rsidDel="00000000" w:rsidP="00000000" w:rsidRDefault="00000000" w:rsidRPr="00000000" w14:paraId="00000039">
      <w:pPr>
        <w:spacing w:line="480" w:lineRule="auto"/>
        <w:ind w:firstLine="720"/>
        <w:jc w:val="both"/>
        <w:rPr/>
      </w:pPr>
      <w:r w:rsidDel="00000000" w:rsidR="00000000" w:rsidRPr="00000000">
        <w:rPr>
          <w:rFonts w:ascii="Georgia" w:cs="Georgia" w:eastAsia="Georgia" w:hAnsi="Georgia"/>
          <w:sz w:val="22"/>
          <w:szCs w:val="22"/>
          <w:rtl w:val="0"/>
        </w:rPr>
        <w:t xml:space="preserve">This study is guided by two complementary theoretical frameworks: Positive Discourse Analysis (Martin, 2004) and Chang’s (2009) online support typology. Together, these frameworks address both dimensions of the research</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the linguistic construction of positive mental health meanings in captions, and the structural patterns of audience response in comments. The frameworks are applied within an Input–Process–Output (IPO) structure, as presented in Figure 1, which organizes the movement from corpus collection through analysis to interpretive output.</w:t>
      </w:r>
      <w:r w:rsidDel="00000000" w:rsidR="00000000" w:rsidRPr="00000000">
        <w:rPr>
          <w:rtl w:val="0"/>
        </w:rPr>
      </w:r>
    </w:p>
    <w:p w:rsidR="00000000" w:rsidDel="00000000" w:rsidP="00000000" w:rsidRDefault="00000000" w:rsidRPr="00000000" w14:paraId="0000003A">
      <w:pPr>
        <w:spacing w:line="480" w:lineRule="auto"/>
        <w:rPr/>
      </w:pPr>
      <w:r w:rsidDel="00000000" w:rsidR="00000000" w:rsidRPr="00000000">
        <w:rPr>
          <w:rtl w:val="0"/>
        </w:rPr>
      </w:r>
    </w:p>
    <w:p w:rsidR="00000000" w:rsidDel="00000000" w:rsidP="00000000" w:rsidRDefault="00000000" w:rsidRPr="00000000" w14:paraId="0000003B">
      <w:pPr>
        <w:spacing w:line="480" w:lineRule="auto"/>
        <w:ind w:firstLine="720"/>
        <w:jc w:val="both"/>
        <w:rPr/>
      </w:pPr>
      <w:bookmarkStart w:colFirst="0" w:colLast="0" w:name="_ee0vf2s7xxwt" w:id="0"/>
      <w:bookmarkEnd w:id="0"/>
      <w:r w:rsidDel="00000000" w:rsidR="00000000" w:rsidRPr="00000000">
        <w:rPr>
          <w:rFonts w:ascii="Georgia" w:cs="Georgia" w:eastAsia="Georgia" w:hAnsi="Georgia"/>
          <w:sz w:val="22"/>
          <w:szCs w:val="22"/>
          <w:rtl w:val="0"/>
        </w:rPr>
        <w:t xml:space="preserve">Positive Discourse Analysis (PDA), developed by Martin (2004) within Systemic Functional Linguistics (SFL), serves as the primary analytical lens for caption analysis. PDA is applied in this study by coding each caption for two dominant discursive orientations: hope construction and empowerment language. Hope construction is identified through forward-looking modal verbs (e.g., will, can, may), temporal markers of futurity or progression (e.g., soon, step by step, eventually), recovery-oriented nouns (e.g., healing, growth), and conditional structures that project positive outcomes. Empowerment language is identified through imperative directive structures (e.g., seek, prioritize, set), agency-affirming phrases (e.g., you can decide, trust yourself), self-care and boundary-setting vocabulary, and autonomy markers (e.g., at your own pace). For each caption, the researcher identifies all present linguistic features, tallies them by type, and assigns a single dominant code — HOPE or EMPOWERMENT — based on syntactic prominence and primary communicative intent. This function-driven approach is consistent with PDA’s emphasis on discursive purpose over keyword frequency, and is suited to short-form digital texts where meaning is densely packed within limited word counts.</w:t>
      </w:r>
      <w:r w:rsidDel="00000000" w:rsidR="00000000" w:rsidRPr="00000000">
        <w:rPr>
          <w:rtl w:val="0"/>
        </w:rPr>
      </w:r>
    </w:p>
    <w:p w:rsidR="00000000" w:rsidDel="00000000" w:rsidP="00000000" w:rsidRDefault="00000000" w:rsidRPr="00000000" w14:paraId="0000003C">
      <w:pPr>
        <w:spacing w:line="480" w:lineRule="auto"/>
        <w:rPr/>
      </w:pPr>
      <w:r w:rsidDel="00000000" w:rsidR="00000000" w:rsidRPr="00000000">
        <w:rPr>
          <w:rtl w:val="0"/>
        </w:rPr>
      </w:r>
    </w:p>
    <w:p w:rsidR="00000000" w:rsidDel="00000000" w:rsidP="00000000" w:rsidRDefault="00000000" w:rsidRPr="00000000" w14:paraId="0000003D">
      <w:pPr>
        <w:spacing w:line="480" w:lineRule="auto"/>
        <w:ind w:firstLine="720"/>
        <w:jc w:val="both"/>
        <w:rPr/>
      </w:pPr>
      <w:r w:rsidDel="00000000" w:rsidR="00000000" w:rsidRPr="00000000">
        <w:rPr>
          <w:rFonts w:ascii="Georgia" w:cs="Georgia" w:eastAsia="Georgia" w:hAnsi="Georgia"/>
          <w:sz w:val="22"/>
          <w:szCs w:val="22"/>
          <w:rtl w:val="0"/>
        </w:rPr>
        <w:t xml:space="preserve">Chang’s (2009) online support typology serves as the secondary framework for comment analysis. The typology categorizes supportive computer-mediated communication into four types: informational, emotional, esteem, and network support. This study adapts the typology for the Instagram advocacy context by collapsing emotional and esteem support into a single “supportive lexicon” category</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operationalized through empathy markers, validation language, encouragement phrases, and second-person affirmation</w:t>
      </w:r>
      <w:r w:rsidDel="00000000" w:rsidR="00000000" w:rsidRPr="00000000">
        <w:rPr>
          <w:sz w:val="22"/>
          <w:szCs w:val="22"/>
          <w:rtl w:val="0"/>
        </w:rPr>
        <w:t xml:space="preserve">,</w:t>
      </w:r>
      <w:r w:rsidDel="00000000" w:rsidR="00000000" w:rsidRPr="00000000">
        <w:rPr>
          <w:rFonts w:ascii="Georgia" w:cs="Georgia" w:eastAsia="Georgia" w:hAnsi="Georgia"/>
          <w:sz w:val="22"/>
          <w:szCs w:val="22"/>
          <w:rtl w:val="0"/>
        </w:rPr>
        <w:t xml:space="preserve"> and operationalizing network support as “personal narrative framing,” coded through first-person disclosure, temporal sequencing of personal experience, and connective expressions such as this resonates or I’ve been there. Informational support is excluded as it is markedly less prevalent in advocacy page comment sections. Each comment is assigned one dominant code — SUPPORTIVE LEXICON or PERSONAL NARRATIVE — using the same function-driven decision logic applied to captions (see Appendix B).</w:t>
      </w:r>
      <w:r w:rsidDel="00000000" w:rsidR="00000000" w:rsidRPr="00000000">
        <w:rPr>
          <w:rtl w:val="0"/>
        </w:rPr>
      </w:r>
    </w:p>
    <w:p w:rsidR="00000000" w:rsidDel="00000000" w:rsidP="00000000" w:rsidRDefault="00000000" w:rsidRPr="00000000" w14:paraId="0000003E">
      <w:pPr>
        <w:spacing w:line="480" w:lineRule="auto"/>
        <w:rPr/>
      </w:pPr>
      <w:r w:rsidDel="00000000" w:rsidR="00000000" w:rsidRPr="00000000">
        <w:rPr>
          <w:rtl w:val="0"/>
        </w:rPr>
      </w:r>
    </w:p>
    <w:p w:rsidR="00000000" w:rsidDel="00000000" w:rsidP="00000000" w:rsidRDefault="00000000" w:rsidRPr="00000000" w14:paraId="0000003F">
      <w:pPr>
        <w:spacing w:line="480" w:lineRule="auto"/>
        <w:ind w:firstLine="720"/>
        <w:jc w:val="both"/>
        <w:rPr/>
      </w:pPr>
      <w:r w:rsidDel="00000000" w:rsidR="00000000" w:rsidRPr="00000000">
        <w:rPr>
          <w:rFonts w:ascii="Georgia" w:cs="Georgia" w:eastAsia="Georgia" w:hAnsi="Georgia"/>
          <w:sz w:val="22"/>
          <w:szCs w:val="22"/>
          <w:rtl w:val="0"/>
        </w:rPr>
        <w:t xml:space="preserve">The IPO structure organizes the three phases of analysis. In the Input phase, a corpus of a maximum of 30 publicly accessible English-language captions is assembled from Instagram mental health advocacy pages published between 2023 and 2025, each paired with two algorithmically surfaced comments. In the Process phase, Phase 1 applies PDA coding to captions to identify and tally hope construction and empowerment language features; Phase 2 applies the adapted Chang (2009) typology to comments to identify and describe dominant linguistic features in public responses; and Phase 3 synthesizes findings from both phases to describe patterns at the intersection of caption production and comment response. In the Output phase, the study produces three linked descriptive accounts: the dominant lexical and grammatical strategies in captions, the characteristic linguistic features of comment responses, and the collective discursive construction of positive mental health meaning that emerges when both levels are considered together. No causal inference is drawn between caption language and comment type; the analysis remains strictly descriptive throughout.</w:t>
      </w:r>
      <w:r w:rsidDel="00000000" w:rsidR="00000000" w:rsidRPr="00000000">
        <w:rPr>
          <w:rtl w:val="0"/>
        </w:rPr>
      </w:r>
    </w:p>
    <w:p w:rsidR="00000000" w:rsidDel="00000000" w:rsidP="00000000" w:rsidRDefault="00000000" w:rsidRPr="00000000" w14:paraId="0000004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41">
      <w:pPr>
        <w:spacing w:line="480" w:lineRule="auto"/>
        <w:ind w:firstLine="720"/>
        <w:jc w:val="both"/>
        <w:rPr/>
      </w:pPr>
      <w:r w:rsidDel="00000000" w:rsidR="00000000" w:rsidRPr="00000000">
        <w:rPr>
          <w:rFonts w:ascii="Georgia" w:cs="Georgia" w:eastAsia="Georgia" w:hAnsi="Georgia"/>
          <w:sz w:val="22"/>
          <w:szCs w:val="22"/>
          <w:rtl w:val="0"/>
        </w:rPr>
        <w:t xml:space="preserve">This study makes modest but concrete contributions within a clearly bounded scope.</w:t>
      </w:r>
      <w:r w:rsidDel="00000000" w:rsidR="00000000" w:rsidRPr="00000000">
        <w:rPr>
          <w:rtl w:val="0"/>
        </w:rPr>
      </w:r>
    </w:p>
    <w:p w:rsidR="00000000" w:rsidDel="00000000" w:rsidP="00000000" w:rsidRDefault="00000000" w:rsidRPr="00000000" w14:paraId="00000042">
      <w:pPr>
        <w:spacing w:line="480" w:lineRule="auto"/>
        <w:rPr/>
      </w:pPr>
      <w:r w:rsidDel="00000000" w:rsidR="00000000" w:rsidRPr="00000000">
        <w:rPr>
          <w:rtl w:val="0"/>
        </w:rPr>
      </w:r>
    </w:p>
    <w:p w:rsidR="00000000" w:rsidDel="00000000" w:rsidP="00000000" w:rsidRDefault="00000000" w:rsidRPr="00000000" w14:paraId="00000043">
      <w:pPr>
        <w:spacing w:line="480" w:lineRule="auto"/>
        <w:ind w:left="720" w:firstLine="0"/>
        <w:jc w:val="both"/>
        <w:rPr/>
      </w:pPr>
      <w:r w:rsidDel="00000000" w:rsidR="00000000" w:rsidRPr="00000000">
        <w:rPr>
          <w:rFonts w:ascii="Georgia" w:cs="Georgia" w:eastAsia="Georgia" w:hAnsi="Georgia"/>
          <w:b w:val="1"/>
          <w:bCs w:val="1"/>
          <w:sz w:val="22"/>
          <w:szCs w:val="22"/>
          <w:rtl w:val="0"/>
        </w:rPr>
        <w:t>Health Communication Researchers. The study provides a linguistically grounded description of how short-form digital texts construct positive mental health discourse at the lexical and grammatical level, complementing existing discourse analyses of mental health advocacy on social media (e.g., Koteyko &amp; Atanasova, 2018) with a focused, function-driven PDA coding of hope and empowerment strategies.</w:t>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44">
      <w:pPr>
        <w:spacing w:line="480" w:lineRule="auto"/>
        <w:rPr/>
      </w:pPr>
      <w:r w:rsidDel="00000000" w:rsidR="00000000" w:rsidRPr="00000000">
        <w:rPr>
          <w:rtl w:val="0"/>
        </w:rPr>
      </w:r>
    </w:p>
    <w:p w:rsidR="00000000" w:rsidDel="00000000" w:rsidP="00000000" w:rsidRDefault="00000000" w:rsidRPr="00000000" w14:paraId="00000045">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Discourse Analysts. </w:t>
      </w:r>
      <w:r w:rsidDel="00000000" w:rsidR="00000000" w:rsidRPr="00000000">
        <w:rPr>
          <w:rFonts w:ascii="Georgia" w:cs="Georgia" w:eastAsia="Georgia" w:hAnsi="Georgia"/>
          <w:sz w:val="22"/>
          <w:szCs w:val="22"/>
          <w:rtl w:val="0"/>
        </w:rPr>
        <w:t xml:space="preserve">The study demonstrates a focused, operationalized application of PDA to Instagram captions and addresses a recognized gap in the literature: the absence of systematic, marker-based coding of hope construction and empowerment language in social media wellness texts.</w:t>
      </w:r>
      <w:r w:rsidDel="00000000" w:rsidR="00000000" w:rsidRPr="00000000">
        <w:rPr>
          <w:rtl w:val="0"/>
        </w:rPr>
      </w:r>
    </w:p>
    <w:p w:rsidR="00000000" w:rsidDel="00000000" w:rsidP="00000000" w:rsidRDefault="00000000" w:rsidRPr="00000000" w14:paraId="00000046">
      <w:pPr>
        <w:spacing w:line="480" w:lineRule="auto"/>
        <w:rPr/>
      </w:pPr>
      <w:r w:rsidDel="00000000" w:rsidR="00000000" w:rsidRPr="00000000">
        <w:rPr>
          <w:rtl w:val="0"/>
        </w:rPr>
      </w:r>
    </w:p>
    <w:p w:rsidR="00000000" w:rsidDel="00000000" w:rsidP="00000000" w:rsidRDefault="00000000" w:rsidRPr="00000000" w14:paraId="0000004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BAELS Program. </w:t>
      </w:r>
      <w:r w:rsidDel="00000000" w:rsidR="00000000" w:rsidRPr="00000000">
        <w:rPr>
          <w:rFonts w:ascii="Georgia" w:cs="Georgia" w:eastAsia="Georgia" w:hAnsi="Georgia"/>
          <w:sz w:val="22"/>
          <w:szCs w:val="22"/>
          <w:rtl w:val="0"/>
        </w:rPr>
        <w:t xml:space="preserve">The study contributes to the department's focus on applied linguistics and digital discourse by providing a scope-appropriate model for undergraduate thesis work that balances analytical depth with methodological feasibility.</w:t>
      </w:r>
      <w:r w:rsidDel="00000000" w:rsidR="00000000" w:rsidRPr="00000000">
        <w:rPr>
          <w:rtl w:val="0"/>
        </w:rPr>
      </w:r>
    </w:p>
    <w:p w:rsidR="00000000" w:rsidDel="00000000" w:rsidP="00000000" w:rsidRDefault="00000000" w:rsidRPr="00000000" w14:paraId="00000048">
      <w:pPr>
        <w:spacing w:line="480" w:lineRule="auto"/>
        <w:rPr/>
      </w:pPr>
      <w:r w:rsidDel="00000000" w:rsidR="00000000" w:rsidRPr="00000000">
        <w:rPr>
          <w:rtl w:val="0"/>
        </w:rPr>
      </w:r>
    </w:p>
    <w:p w:rsidR="00000000" w:rsidDel="00000000" w:rsidP="00000000" w:rsidRDefault="00000000" w:rsidRPr="00000000" w14:paraId="0000004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Future Researchers. </w:t>
      </w:r>
      <w:r w:rsidDel="00000000" w:rsidR="00000000" w:rsidRPr="00000000">
        <w:rPr>
          <w:rFonts w:ascii="Georgia" w:cs="Georgia" w:eastAsia="Georgia" w:hAnsi="Georgia"/>
          <w:sz w:val="22"/>
          <w:szCs w:val="22"/>
          <w:rtl w:val="0"/>
        </w:rPr>
        <w:t xml:space="preserve">The coding protocol and corpus design can serve as a baseline for extension to larger corpora, other platforms, or multimodal analyses. The explicit acknowledgment of limitations provides a documented foundation for methodological refinement.</w:t>
      </w:r>
      <w:r w:rsidDel="00000000" w:rsidR="00000000" w:rsidRPr="00000000">
        <w:rPr>
          <w:rtl w:val="0"/>
        </w:rPr>
      </w:r>
    </w:p>
    <w:p w:rsidR="00000000" w:rsidDel="00000000" w:rsidP="00000000" w:rsidRDefault="00000000" w:rsidRPr="00000000" w14:paraId="0000004A">
      <w:pPr>
        <w:spacing w:line="480" w:lineRule="auto"/>
        <w:rPr/>
      </w:pPr>
      <w:r w:rsidDel="00000000" w:rsidR="00000000" w:rsidRPr="00000000">
        <w:rPr>
          <w:rtl w:val="0"/>
        </w:rPr>
      </w:r>
    </w:p>
    <w:p w:rsidR="00000000" w:rsidDel="00000000" w:rsidP="00000000" w:rsidRDefault="00000000" w:rsidRPr="00000000" w14:paraId="0000004B">
      <w:pPr>
        <w:spacing w:line="480" w:lineRule="auto"/>
        <w:ind w:firstLine="720"/>
        <w:jc w:val="both"/>
        <w:rPr/>
      </w:pPr>
      <w:r w:rsidDel="00000000" w:rsidR="00000000" w:rsidRPr="00000000">
        <w:rPr>
          <w:rFonts w:ascii="Georgia" w:cs="Georgia" w:eastAsia="Georgia" w:hAnsi="Georgia"/>
          <w:sz w:val="22"/>
          <w:szCs w:val="22"/>
          <w:rtl w:val="0"/>
        </w:rPr>
        <w:t xml:space="preserve">This study does not claim to offer prescriptive guidance for caption design, nor does it generalize findings beyond the corpus. Its contribution is descriptive and exploratory, consistent with the scope of an undergraduate qualitative inquiry.</w:t>
      </w:r>
      <w:r w:rsidDel="00000000" w:rsidR="00000000" w:rsidRPr="00000000">
        <w:rPr>
          <w:rtl w:val="0"/>
        </w:rPr>
      </w:r>
    </w:p>
    <w:p w:rsidR="00000000" w:rsidDel="00000000" w:rsidP="00000000" w:rsidRDefault="00000000" w:rsidRPr="00000000" w14:paraId="0000004C">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4D">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Scope</w:t>
      </w:r>
      <w:r w:rsidDel="00000000" w:rsidR="00000000" w:rsidRPr="00000000">
        <w:rPr>
          <w:rtl w:val="0"/>
        </w:rPr>
      </w:r>
    </w:p>
    <w:p w:rsidR="00000000" w:rsidDel="00000000" w:rsidP="00000000" w:rsidRDefault="00000000" w:rsidRPr="00000000" w14:paraId="0000004E">
      <w:pPr>
        <w:spacing w:line="480" w:lineRule="auto"/>
        <w:rPr/>
      </w:pPr>
      <w:r w:rsidDel="00000000" w:rsidR="00000000" w:rsidRPr="00000000">
        <w:rPr>
          <w:rtl w:val="0"/>
        </w:rPr>
      </w:r>
    </w:p>
    <w:p w:rsidR="00000000" w:rsidDel="00000000" w:rsidP="00000000" w:rsidRDefault="00000000" w:rsidRPr="00000000" w14:paraId="0000004F">
      <w:pPr>
        <w:spacing w:line="480" w:lineRule="auto"/>
        <w:ind w:firstLine="720"/>
        <w:jc w:val="both"/>
        <w:rPr/>
      </w:pPr>
      <w:r w:rsidDel="00000000" w:rsidR="00000000" w:rsidRPr="00000000">
        <w:rPr>
          <w:rFonts w:ascii="Georgia" w:cs="Georgia" w:eastAsia="Georgia" w:hAnsi="Georgia"/>
          <w:sz w:val="22"/>
          <w:szCs w:val="22"/>
          <w:rtl w:val="0"/>
        </w:rPr>
        <w:t xml:space="preserve">This study is limited to a corpus of a maximum of 30 English-language Instagram captions drawn from publicly accessible mental health advocacy pages published between 2023 and 2025. The corpus ceiling of 30 posts is a total figure across all sampled pages and years, not a per-year quota; posts from 2023, 2024, and 2025 are pooled to ensure corpus diversity without introducing cross-year comparative claims. Each caption must contain a minimum of 30 English words to provide sufficient lexical material for meaningful PDA coding. Posts must also demonstrate observable public engagement, defined as at least 100 likes and 20 visible comments, ensuring that selected texts represent high-visibility advocacy discourse. The two algorithmically surfaced comments per post are included as the comment data. Analysis of both captions and comments is restricted to linguistic features: lexical choices, modality, pronoun use, directive structures, and discourse function. No causal or predictive relationship between caption type and comment response type is asserted.</w:t>
      </w:r>
      <w:r w:rsidDel="00000000" w:rsidR="00000000" w:rsidRPr="00000000">
        <w:rPr>
          <w:rtl w:val="0"/>
        </w:rPr>
      </w:r>
    </w:p>
    <w:p w:rsidR="00000000" w:rsidDel="00000000" w:rsidP="00000000" w:rsidRDefault="00000000" w:rsidRPr="00000000" w14:paraId="00000050">
      <w:pPr>
        <w:spacing w:line="480" w:lineRule="auto"/>
        <w:rPr/>
      </w:pPr>
      <w:r w:rsidDel="00000000" w:rsidR="00000000" w:rsidRPr="00000000">
        <w:rPr>
          <w:rtl w:val="0"/>
        </w:rPr>
      </w:r>
    </w:p>
    <w:p w:rsidR="00000000" w:rsidDel="00000000" w:rsidP="00000000" w:rsidRDefault="00000000" w:rsidRPr="00000000" w14:paraId="00000051">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Limitations</w:t>
      </w:r>
      <w:r w:rsidDel="00000000" w:rsidR="00000000" w:rsidRPr="00000000">
        <w:rPr>
          <w:rtl w:val="0"/>
        </w:rPr>
      </w:r>
    </w:p>
    <w:p w:rsidR="00000000" w:rsidDel="00000000" w:rsidP="00000000" w:rsidRDefault="00000000" w:rsidRPr="00000000" w14:paraId="00000052">
      <w:pPr>
        <w:spacing w:line="480" w:lineRule="auto"/>
        <w:rPr/>
      </w:pPr>
      <w:r w:rsidDel="00000000" w:rsidR="00000000" w:rsidRPr="00000000">
        <w:rPr>
          <w:rtl w:val="0"/>
        </w:rPr>
      </w:r>
    </w:p>
    <w:p w:rsidR="00000000" w:rsidDel="00000000" w:rsidP="00000000" w:rsidRDefault="00000000" w:rsidRPr="00000000" w14:paraId="00000053">
      <w:pPr>
        <w:spacing w:line="480" w:lineRule="auto"/>
        <w:ind w:firstLine="720"/>
        <w:jc w:val="both"/>
        <w:rPr/>
      </w:pPr>
      <w:r w:rsidDel="00000000" w:rsidR="00000000" w:rsidRPr="00000000">
        <w:rPr>
          <w:rFonts w:ascii="Georgia" w:cs="Georgia" w:eastAsia="Georgia" w:hAnsi="Georgia"/>
          <w:sz w:val="22"/>
          <w:szCs w:val="22"/>
          <w:rtl w:val="0"/>
        </w:rPr>
        <w:t xml:space="preserve">The findings of this study reflect patterns within the specific 30-caption corpus and cannot be generalized to all Instagram mental health content, other social media platforms, or other languages. A strict text-only constraint is observed: visual and multimodal elements, including images, hashtags, and emoji, are excluded to maintain analytical focus on linguistic features. The comment data carries an inherent sampling limitation, as the two extracted comments per post are ranked by Instagram’s internal algorithm rather than selected by the researcher; these are treated throughout as “algorithmically surfaced samples” rather than representative audience responses. The engagement-threshold criterion — at least 100 likes and 20 comments — further restricts the corpus to high-engagement content, which may skew toward algorithmically favored post types and is not representative of lower-visibility mental health discourse.</w:t>
      </w:r>
      <w:r w:rsidDel="00000000" w:rsidR="00000000" w:rsidRPr="00000000">
        <w:rPr>
          <w:rtl w:val="0"/>
        </w:rPr>
      </w:r>
    </w:p>
    <w:p w:rsidR="00000000" w:rsidDel="00000000" w:rsidP="00000000" w:rsidRDefault="00000000" w:rsidRPr="00000000" w14:paraId="00000054">
      <w:pPr>
        <w:spacing w:line="480" w:lineRule="auto"/>
        <w:rPr/>
      </w:pPr>
      <w:r w:rsidDel="00000000" w:rsidR="00000000" w:rsidRPr="00000000">
        <w:rPr>
          <w:rtl w:val="0"/>
        </w:rPr>
      </w:r>
    </w:p>
    <w:p w:rsidR="00000000" w:rsidDel="00000000" w:rsidP="00000000" w:rsidRDefault="00000000" w:rsidRPr="00000000" w14:paraId="00000055">
      <w:pPr>
        <w:spacing w:line="480" w:lineRule="auto"/>
        <w:ind w:firstLine="720"/>
        <w:jc w:val="both"/>
        <w:rPr/>
      </w:pPr>
      <w:r w:rsidDel="00000000" w:rsidR="00000000" w:rsidRPr="00000000">
        <w:rPr>
          <w:rFonts w:ascii="Georgia" w:cs="Georgia" w:eastAsia="Georgia" w:hAnsi="Georgia"/>
          <w:sz w:val="22"/>
          <w:szCs w:val="22"/>
          <w:rtl w:val="0"/>
        </w:rPr>
        <w:t xml:space="preserve">As a sole-researcher study, inter-rater reliability testing is not feasible. Analytical consistency is maintained through explicit decision rules documented in Appendix A and B, a coded audit trail, and ongoing adviser consultation. The binary coding scheme necessarily compresses the complexity of real language use; captions and comments with blended or ambiguous discursive functions are adjudicated by dominant communicative intent and logged separately. Chang’s (2009) typology was originally developed for a Taiwanese text-based psychosis peer support forum, and its adaptation to the Instagram advocacy context involves substantial platform-specific differences in interactional norms and audience composition that are acknowledged throughout the analysis. The study is descriptive in scope: it identifies linguistic patterns and co-occurrence frequencies without performing statistical testing or establishing causal relationships between caption type and comment response.</w:t>
      </w:r>
      <w:r w:rsidDel="00000000" w:rsidR="00000000" w:rsidRPr="00000000">
        <w:rPr>
          <w:rtl w:val="0"/>
        </w:rPr>
      </w:r>
    </w:p>
    <w:p w:rsidR="00000000" w:rsidDel="00000000" w:rsidP="00000000" w:rsidRDefault="00000000" w:rsidRPr="00000000" w14:paraId="00000056">
      <w:pPr>
        <w:spacing w:line="480" w:lineRule="auto"/>
        <w:rPr/>
      </w:pPr>
      <w:r w:rsidDel="00000000" w:rsidR="00000000" w:rsidRPr="00000000">
        <w:rPr>
          <w:rtl w:val="0"/>
        </w:rPr>
      </w:r>
    </w:p>
    <w:p w:rsidR="00000000" w:rsidDel="00000000" w:rsidP="00000000" w:rsidRDefault="00000000" w:rsidRPr="00000000" w14:paraId="00000057">
      <w:pPr>
        <w:keepNext w:val="1"/>
        <w:spacing w:after="480" w:before="480" w:line="480" w:lineRule="auto"/>
        <w:jc w:val="left"/>
        <w:rPr/>
      </w:pPr>
      <w:r w:rsidDel="00000000" w:rsidR="00000000" w:rsidRPr="00000000">
        <w:rPr>
          <w:rFonts w:ascii="Georgia" w:cs="Georgia" w:eastAsia="Georgia" w:hAnsi="Georgia"/>
          <w:i w:val="1"/>
          <w:iCs w:val="1"/>
          <w:sz w:val="24"/>
          <w:szCs w:val="24"/>
          <w:rtl w:val="0"/>
        </w:rPr>
        <w:t xml:space="preserve">Delimitations</w:t>
      </w:r>
      <w:r w:rsidDel="00000000" w:rsidR="00000000" w:rsidRPr="00000000">
        <w:rPr>
          <w:rtl w:val="0"/>
        </w:rPr>
      </w:r>
    </w:p>
    <w:p w:rsidR="00000000" w:rsidDel="00000000" w:rsidP="00000000" w:rsidRDefault="00000000" w:rsidRPr="00000000" w14:paraId="00000058">
      <w:pPr>
        <w:spacing w:line="480" w:lineRule="auto"/>
        <w:rPr/>
      </w:pPr>
      <w:r w:rsidDel="00000000" w:rsidR="00000000" w:rsidRPr="00000000">
        <w:rPr>
          <w:rtl w:val="0"/>
        </w:rPr>
      </w:r>
    </w:p>
    <w:p w:rsidR="00000000" w:rsidDel="00000000" w:rsidP="00000000" w:rsidRDefault="00000000" w:rsidRPr="00000000" w14:paraId="00000059">
      <w:pPr>
        <w:spacing w:line="480" w:lineRule="auto"/>
        <w:ind w:firstLine="720"/>
        <w:jc w:val="both"/>
        <w:rPr/>
      </w:pPr>
      <w:r w:rsidDel="00000000" w:rsidR="00000000" w:rsidRPr="00000000">
        <w:rPr>
          <w:rFonts w:ascii="Georgia" w:cs="Georgia" w:eastAsia="Georgia" w:hAnsi="Georgia"/>
          <w:sz w:val="22"/>
          <w:szCs w:val="22"/>
          <w:rtl w:val="0"/>
        </w:rPr>
        <w:t xml:space="preserve">English-language texts are selected exclusively to maintain linguistic consistency and to align with the researcher’s proficiency and program focus. The 30-word minimum per caption is set to ensure that each text contains sufficient lexical material for function-driven PDA coding; shorter captions risk being too sparse for reliable category assignment. Posts are sourced only from accounts whose primary editorial purpose is mental health advocacy; accounts that post mental health content incidentally within broader fitness, lifestyle, or general wellness feeds are excluded to preserve thematic coherence in the corpus. The analytical categories are bounded to two caption types — hope construction and empowerment language — and two comment types — supportive lexicon and personal narrative framing — reflecting the study’s focused scope. Psychological states, therapeutic outcomes, and behavioral effects are explicitly outside the scope of this inquiry; the study remains strictly within linguistic and discursive boundaries.</w:t>
      </w:r>
      <w:r w:rsidDel="00000000" w:rsidR="00000000" w:rsidRPr="00000000">
        <w:rPr>
          <w:rtl w:val="0"/>
        </w:rPr>
      </w:r>
    </w:p>
    <w:p w:rsidR="00000000" w:rsidDel="00000000" w:rsidP="00000000" w:rsidRDefault="00000000" w:rsidRPr="00000000" w14:paraId="0000005A">
      <w:pPr>
        <w:spacing w:line="480" w:lineRule="auto"/>
        <w:rPr/>
      </w:pPr>
      <w:r w:rsidDel="00000000" w:rsidR="00000000" w:rsidRPr="00000000">
        <w:rPr>
          <w:rtl w:val="0"/>
        </w:rPr>
      </w:r>
    </w:p>
    <w:p w:rsidR="00000000" w:rsidDel="00000000" w:rsidP="00000000" w:rsidRDefault="00000000" w:rsidRPr="00000000" w14:paraId="0000005B">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5C">
      <w:pPr>
        <w:spacing w:line="480" w:lineRule="auto"/>
        <w:ind w:firstLine="720"/>
        <w:jc w:val="both"/>
        <w:rPr/>
      </w:pPr>
      <w:r w:rsidDel="00000000" w:rsidR="00000000" w:rsidRPr="00000000">
        <w:rPr>
          <w:rFonts w:ascii="Georgia" w:cs="Georgia" w:eastAsia="Georgia" w:hAnsi="Georgia"/>
          <w:sz w:val="22"/>
          <w:szCs w:val="22"/>
          <w:rtl w:val="0"/>
        </w:rPr>
        <w:t xml:space="preserve">The following terms are defined conceptually and operationally:</w:t>
      </w:r>
      <w:r w:rsidDel="00000000" w:rsidR="00000000" w:rsidRPr="00000000">
        <w:rPr>
          <w:rtl w:val="0"/>
        </w:rPr>
      </w:r>
    </w:p>
    <w:p w:rsidR="00000000" w:rsidDel="00000000" w:rsidP="00000000" w:rsidRDefault="00000000" w:rsidRPr="00000000" w14:paraId="0000005D">
      <w:pPr>
        <w:spacing w:line="480" w:lineRule="auto"/>
        <w:rPr/>
      </w:pPr>
      <w:r w:rsidDel="00000000" w:rsidR="00000000" w:rsidRPr="00000000">
        <w:rPr>
          <w:rtl w:val="0"/>
        </w:rPr>
      </w:r>
    </w:p>
    <w:p w:rsidR="00000000" w:rsidDel="00000000" w:rsidP="00000000" w:rsidRDefault="00000000" w:rsidRPr="00000000" w14:paraId="0000005E">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Hope Construction. </w:t>
      </w:r>
      <w:r w:rsidDel="00000000" w:rsidR="00000000" w:rsidRPr="00000000">
        <w:rPr>
          <w:rFonts w:ascii="Georgia" w:cs="Georgia" w:eastAsia="Georgia" w:hAnsi="Georgia"/>
          <w:sz w:val="22"/>
          <w:szCs w:val="22"/>
          <w:rtl w:val="0"/>
        </w:rPr>
        <w:t xml:space="preserve">Lexical and grammatical patterns that express optimism, future orientation, or possibility of improvement regarding mental health. Operationally coded through forward-looking modality (e.g., *can, will, may, could*), temporal markers (e.g., *soon, eventually, step by step*), recovery nouns (e.g., *healing, growth, recovery*), and conditional structures (e.g., *if you keep going*).</w:t>
      </w:r>
      <w:r w:rsidDel="00000000" w:rsidR="00000000" w:rsidRPr="00000000">
        <w:rPr>
          <w:rtl w:val="0"/>
        </w:rPr>
      </w:r>
    </w:p>
    <w:p w:rsidR="00000000" w:rsidDel="00000000" w:rsidP="00000000" w:rsidRDefault="00000000" w:rsidRPr="00000000" w14:paraId="0000005F">
      <w:pPr>
        <w:spacing w:line="480" w:lineRule="auto"/>
        <w:rPr/>
      </w:pPr>
      <w:r w:rsidDel="00000000" w:rsidR="00000000" w:rsidRPr="00000000">
        <w:rPr>
          <w:rtl w:val="0"/>
        </w:rPr>
      </w:r>
    </w:p>
    <w:p w:rsidR="00000000" w:rsidDel="00000000" w:rsidP="00000000" w:rsidRDefault="00000000" w:rsidRPr="00000000" w14:paraId="00000060">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Empowerment Language. </w:t>
      </w:r>
      <w:r w:rsidDel="00000000" w:rsidR="00000000" w:rsidRPr="00000000">
        <w:rPr>
          <w:rFonts w:ascii="Georgia" w:cs="Georgia" w:eastAsia="Georgia" w:hAnsi="Georgia"/>
          <w:sz w:val="22"/>
          <w:szCs w:val="22"/>
          <w:rtl w:val="0"/>
        </w:rPr>
        <w:t xml:space="preserve">Directive or self-care terminology that encourages proactive agency, boundary-setting, or autonomous decision-making. Operationally coded through imperative verbs (e.g., *seek, set, prioritize, take*), agency markers (e.g., *you can decide, trust yourself*), autonomy phrases (e.g., *at your own pace, when ready*), and action-oriented noun phrases (e.g., *small wins, your journey*).</w:t>
      </w:r>
      <w:r w:rsidDel="00000000" w:rsidR="00000000" w:rsidRPr="00000000">
        <w:rPr>
          <w:rtl w:val="0"/>
        </w:rPr>
      </w:r>
    </w:p>
    <w:p w:rsidR="00000000" w:rsidDel="00000000" w:rsidP="00000000" w:rsidRDefault="00000000" w:rsidRPr="00000000" w14:paraId="00000061">
      <w:pPr>
        <w:spacing w:line="480" w:lineRule="auto"/>
        <w:rPr/>
      </w:pPr>
      <w:r w:rsidDel="00000000" w:rsidR="00000000" w:rsidRPr="00000000">
        <w:rPr>
          <w:rtl w:val="0"/>
        </w:rPr>
      </w:r>
    </w:p>
    <w:p w:rsidR="00000000" w:rsidDel="00000000" w:rsidP="00000000" w:rsidRDefault="00000000" w:rsidRPr="00000000" w14:paraId="00000062">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Supportive Lexicon. </w:t>
      </w:r>
      <w:r w:rsidDel="00000000" w:rsidR="00000000" w:rsidRPr="00000000">
        <w:rPr>
          <w:rFonts w:ascii="Georgia" w:cs="Georgia" w:eastAsia="Georgia" w:hAnsi="Georgia"/>
          <w:sz w:val="22"/>
          <w:szCs w:val="22"/>
          <w:rtl w:val="0"/>
        </w:rPr>
        <w:t xml:space="preserve">Comment language that offers encouragement, validation, empathy, or positive evaluation without sharing personal experience. Combines Chang's (2009) categories of emotional support and esteem support. Operationally coded through second-person affirmation, empathy markers, solidarity phrases, and positive evaluation language.</w:t>
      </w:r>
      <w:r w:rsidDel="00000000" w:rsidR="00000000" w:rsidRPr="00000000">
        <w:rPr>
          <w:rtl w:val="0"/>
        </w:rPr>
      </w:r>
    </w:p>
    <w:p w:rsidR="00000000" w:rsidDel="00000000" w:rsidP="00000000" w:rsidRDefault="00000000" w:rsidRPr="00000000" w14:paraId="00000063">
      <w:pPr>
        <w:spacing w:line="480" w:lineRule="auto"/>
        <w:rPr/>
      </w:pPr>
      <w:r w:rsidDel="00000000" w:rsidR="00000000" w:rsidRPr="00000000">
        <w:rPr>
          <w:rtl w:val="0"/>
        </w:rPr>
      </w:r>
    </w:p>
    <w:p w:rsidR="00000000" w:rsidDel="00000000" w:rsidP="00000000" w:rsidRDefault="00000000" w:rsidRPr="00000000" w14:paraId="00000064">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Personal Narrative Framing. </w:t>
      </w:r>
      <w:r w:rsidDel="00000000" w:rsidR="00000000" w:rsidRPr="00000000">
        <w:rPr>
          <w:rFonts w:ascii="Georgia" w:cs="Georgia" w:eastAsia="Georgia" w:hAnsi="Georgia"/>
          <w:sz w:val="22"/>
          <w:szCs w:val="22"/>
          <w:rtl w:val="0"/>
        </w:rPr>
        <w:t xml:space="preserve">Comment language that shares a first-person mental health experience connected to the caption theme. Corresponds to Chang's (2009) network support. Operationally coded through first-person markers, temporal sequencing, emotional disclosure, and reflective connective structures (e.g., *this resonates, I've been there*).</w:t>
      </w:r>
      <w:r w:rsidDel="00000000" w:rsidR="00000000" w:rsidRPr="00000000">
        <w:rPr>
          <w:rtl w:val="0"/>
        </w:rPr>
      </w:r>
    </w:p>
    <w:p w:rsidR="00000000" w:rsidDel="00000000" w:rsidP="00000000" w:rsidRDefault="00000000" w:rsidRPr="00000000" w14:paraId="00000065">
      <w:pPr>
        <w:spacing w:line="480" w:lineRule="auto"/>
        <w:rPr/>
      </w:pPr>
      <w:r w:rsidDel="00000000" w:rsidR="00000000" w:rsidRPr="00000000">
        <w:rPr>
          <w:rtl w:val="0"/>
        </w:rPr>
      </w:r>
    </w:p>
    <w:p w:rsidR="00000000" w:rsidDel="00000000" w:rsidP="00000000" w:rsidRDefault="00000000" w:rsidRPr="00000000" w14:paraId="00000066">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Function-Driven Coding. </w:t>
      </w:r>
      <w:r w:rsidDel="00000000" w:rsidR="00000000" w:rsidRPr="00000000">
        <w:rPr>
          <w:rFonts w:ascii="Georgia" w:cs="Georgia" w:eastAsia="Georgia" w:hAnsi="Georgia"/>
          <w:sz w:val="22"/>
          <w:szCs w:val="22"/>
          <w:rtl w:val="0"/>
        </w:rPr>
        <w:t xml:space="preserve">A qualitative analytical approach that categorizes linguistic features based on their discursive purpose in context, not mechanical keyword matching. When overlapping features appear, dominance is adjudicated by syntactic prominence and primary communicative intent.</w:t>
      </w:r>
      <w:r w:rsidDel="00000000" w:rsidR="00000000" w:rsidRPr="00000000">
        <w:rPr>
          <w:rtl w:val="0"/>
        </w:rPr>
      </w:r>
    </w:p>
    <w:p w:rsidR="00000000" w:rsidDel="00000000" w:rsidP="00000000" w:rsidRDefault="00000000" w:rsidRPr="00000000" w14:paraId="00000067">
      <w:pPr>
        <w:spacing w:line="480" w:lineRule="auto"/>
        <w:rPr/>
      </w:pPr>
      <w:r w:rsidDel="00000000" w:rsidR="00000000" w:rsidRPr="00000000">
        <w:rPr>
          <w:rtl w:val="0"/>
        </w:rPr>
      </w:r>
    </w:p>
    <w:p w:rsidR="00000000" w:rsidDel="00000000" w:rsidP="00000000" w:rsidRDefault="00000000" w:rsidRPr="00000000" w14:paraId="00000068">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Algorithmically Surfaced Comment. </w:t>
      </w:r>
      <w:r w:rsidDel="00000000" w:rsidR="00000000" w:rsidRPr="00000000">
        <w:rPr>
          <w:rFonts w:ascii="Georgia" w:cs="Georgia" w:eastAsia="Georgia" w:hAnsi="Georgia"/>
          <w:sz w:val="22"/>
          <w:szCs w:val="22"/>
          <w:rtl w:val="0"/>
        </w:rPr>
        <w:t xml:space="preserve">A comment rendered visible by Instagram's ranking algorithm rather than by random or researcher-controlled selection. Used in this study to acknowledge that the platform mediates which responses become visible in the comment display.</w:t>
      </w:r>
      <w:r w:rsidDel="00000000" w:rsidR="00000000" w:rsidRPr="00000000">
        <w:rPr>
          <w:rtl w:val="0"/>
        </w:rPr>
      </w:r>
    </w:p>
    <w:p w:rsidR="00000000" w:rsidDel="00000000" w:rsidP="00000000" w:rsidRDefault="00000000" w:rsidRPr="00000000" w14:paraId="00000069">
      <w:pPr>
        <w:spacing w:line="480" w:lineRule="auto"/>
        <w:rPr/>
      </w:pPr>
      <w:r w:rsidDel="00000000" w:rsidR="00000000" w:rsidRPr="00000000">
        <w:rPr>
          <w:rtl w:val="0"/>
        </w:rPr>
      </w:r>
    </w:p>
    <w:p w:rsidR="00000000" w:rsidDel="00000000" w:rsidP="00000000" w:rsidRDefault="00000000" w:rsidRPr="00000000" w14:paraId="0000006A">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Contemporary Corpus. </w:t>
      </w:r>
      <w:r w:rsidDel="00000000" w:rsidR="00000000" w:rsidRPr="00000000">
        <w:rPr>
          <w:rFonts w:ascii="Georgia" w:cs="Georgia" w:eastAsia="Georgia" w:hAnsi="Georgia"/>
          <w:sz w:val="22"/>
          <w:szCs w:val="22"/>
          <w:rtl w:val="0"/>
        </w:rPr>
        <w:t xml:space="preserve">A pooled sample of Instagram posts published between 2023 and 2025, analyzed as a single dataset capturing the post-pandemic normalization of mental health communication on social media.</w:t>
      </w:r>
      <w:r w:rsidDel="00000000" w:rsidR="00000000" w:rsidRPr="00000000">
        <w:rPr>
          <w:rtl w:val="0"/>
        </w:rPr>
      </w:r>
    </w:p>
    <w:p w:rsidR="00000000" w:rsidDel="00000000" w:rsidP="00000000" w:rsidRDefault="00000000" w:rsidRPr="00000000" w14:paraId="0000006B">
      <w:pPr>
        <w:spacing w:line="4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after="0" w:before="1440" w:lineRule="auto"/>
        <w:rPr/>
      </w:pPr>
      <w:r w:rsidDel="00000000" w:rsidR="00000000" w:rsidRPr="00000000">
        <w:rPr>
          <w:rtl w:val="0"/>
        </w:rPr>
      </w:r>
    </w:p>
    <w:p w:rsidR="00000000" w:rsidDel="00000000" w:rsidP="00000000" w:rsidRDefault="00000000" w:rsidRPr="00000000" w14:paraId="0000006E">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METHODOLOGY</w:t>
      </w:r>
      <w:r w:rsidDel="00000000" w:rsidR="00000000" w:rsidRPr="00000000">
        <w:rPr>
          <w:rtl w:val="0"/>
        </w:rPr>
      </w:r>
    </w:p>
    <w:p w:rsidR="00000000" w:rsidDel="00000000" w:rsidP="00000000" w:rsidRDefault="00000000" w:rsidRPr="00000000" w14:paraId="0000006F">
      <w:pPr>
        <w:spacing w:line="480" w:lineRule="auto"/>
        <w:ind w:firstLine="720"/>
        <w:jc w:val="both"/>
        <w:rPr/>
      </w:pPr>
      <w:r w:rsidDel="00000000" w:rsidR="00000000" w:rsidRPr="00000000">
        <w:rPr>
          <w:rFonts w:ascii="Georgia" w:cs="Georgia" w:eastAsia="Georgia" w:hAnsi="Georgia"/>
          <w:sz w:val="22"/>
          <w:szCs w:val="22"/>
          <w:rtl w:val="0"/>
        </w:rPr>
        <w:t xml:space="preserve">This chapter describes the research context, design, process, and corpus of the study. Each methodological decision is justified by the nature of the research questions and the practical constraints of an undergraduate qualitative inquiry.</w:t>
      </w:r>
      <w:r w:rsidDel="00000000" w:rsidR="00000000" w:rsidRPr="00000000">
        <w:rPr>
          <w:rtl w:val="0"/>
        </w:rPr>
      </w:r>
    </w:p>
    <w:p w:rsidR="00000000" w:rsidDel="00000000" w:rsidP="00000000" w:rsidRDefault="00000000" w:rsidRPr="00000000" w14:paraId="00000070">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CONTEXT</w:t>
      </w:r>
      <w:r w:rsidDel="00000000" w:rsidR="00000000" w:rsidRPr="00000000">
        <w:rPr>
          <w:rtl w:val="0"/>
        </w:rPr>
      </w:r>
    </w:p>
    <w:p w:rsidR="00000000" w:rsidDel="00000000" w:rsidP="00000000" w:rsidRDefault="00000000" w:rsidRPr="00000000" w14:paraId="00000071">
      <w:pPr>
        <w:spacing w:line="480" w:lineRule="auto"/>
        <w:ind w:firstLine="720"/>
        <w:jc w:val="both"/>
        <w:rPr/>
      </w:pPr>
      <w:r w:rsidDel="00000000" w:rsidR="00000000" w:rsidRPr="00000000">
        <w:rPr>
          <w:rFonts w:ascii="Georgia" w:cs="Georgia" w:eastAsia="Georgia" w:hAnsi="Georgia"/>
          <w:sz w:val="22"/>
          <w:szCs w:val="22"/>
          <w:rtl w:val="0"/>
        </w:rPr>
        <w:t xml:space="preserve">Instagram functions as a peer-driven, publicly accessible space for mental health communication. Captions operate as concise linguistic units where modality, imperative structures, and inclusive pronouns work together to build supportive discourse. This study situates itself within applied linguistics and digital discourse analysis, examining how everyday language constructs positive meanings about mental health in contemporary social media environments. The study does not evaluate the psychological or therapeutic value of such communications but analyzes the linguistic mechanisms through which positivity is discursively produced.</w:t>
      </w:r>
      <w:r w:rsidDel="00000000" w:rsidR="00000000" w:rsidRPr="00000000">
        <w:rPr>
          <w:rtl w:val="0"/>
        </w:rPr>
      </w:r>
    </w:p>
    <w:p w:rsidR="00000000" w:rsidDel="00000000" w:rsidP="00000000" w:rsidRDefault="00000000" w:rsidRPr="00000000" w14:paraId="00000072">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73">
      <w:pPr>
        <w:spacing w:line="480" w:lineRule="auto"/>
        <w:ind w:firstLine="720"/>
        <w:jc w:val="both"/>
        <w:rPr/>
      </w:pPr>
      <w:r w:rsidDel="00000000" w:rsidR="00000000" w:rsidRPr="00000000">
        <w:rPr>
          <w:rFonts w:ascii="Georgia" w:cs="Georgia" w:eastAsia="Georgia" w:hAnsi="Georgia"/>
          <w:sz w:val="22"/>
          <w:szCs w:val="22"/>
          <w:rtl w:val="0"/>
        </w:rPr>
        <w:t>This study employs a qualitative discourse analysis design guided by Positive Discourse Analysis (Martin, 2004). Qualitative design is appropriate because the goal is to interpret linguistic patterns, identify discursive strategies, and describe how meaning is constructed in naturalistic digital texts. A corpus of 30 captions provides sufficient depth for pattern identification and proportional description while remaining feasible for a solo undergraduate researcher. In discourse analysis, corpus size is determined by the depth of analysis rather than statistical representativeness; studies applying SFL-based coding to comparable short-form digital corpora have worked within similar ranges (Macgilchrist, 2007; Koteyko &amp; Atanasova, 2018). The design prioritizes analytical rigor, transparent coding protocols, and clearly bounded scope over volume or statistical generalization.</w:t>
      </w:r>
      <w:r w:rsidDel="00000000" w:rsidR="00000000" w:rsidRPr="00000000">
        <w:rPr>
          <w:rtl w:val="0"/>
        </w:rPr>
      </w:r>
    </w:p>
    <w:p w:rsidR="00000000" w:rsidDel="00000000" w:rsidP="00000000" w:rsidRDefault="00000000" w:rsidRPr="00000000" w14:paraId="00000074">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PROCESS</w:t>
      </w:r>
      <w:r w:rsidDel="00000000" w:rsidR="00000000" w:rsidRPr="00000000">
        <w:rPr>
          <w:rtl w:val="0"/>
        </w:rPr>
      </w:r>
    </w:p>
    <w:p w:rsidR="00000000" w:rsidDel="00000000" w:rsidP="00000000" w:rsidRDefault="00000000" w:rsidRPr="00000000" w14:paraId="00000075">
      <w:pPr>
        <w:spacing w:line="480" w:lineRule="auto"/>
        <w:ind w:firstLine="720"/>
        <w:jc w:val="both"/>
        <w:rPr/>
      </w:pPr>
      <w:r w:rsidDel="00000000" w:rsidR="00000000" w:rsidRPr="00000000">
        <w:rPr>
          <w:rFonts w:ascii="Georgia" w:cs="Georgia" w:eastAsia="Georgia" w:hAnsi="Georgia"/>
          <w:sz w:val="22"/>
          <w:szCs w:val="22"/>
          <w:rtl w:val="0"/>
        </w:rPr>
        <w:t xml:space="preserve">The study will proceed through the following steps:</w:t>
      </w:r>
      <w:r w:rsidDel="00000000" w:rsidR="00000000" w:rsidRPr="00000000">
        <w:rPr>
          <w:rtl w:val="0"/>
        </w:rPr>
      </w:r>
    </w:p>
    <w:p w:rsidR="00000000" w:rsidDel="00000000" w:rsidP="00000000" w:rsidRDefault="00000000" w:rsidRPr="00000000" w14:paraId="00000076">
      <w:pPr>
        <w:spacing w:line="480" w:lineRule="auto"/>
        <w:rPr/>
      </w:pPr>
      <w:r w:rsidDel="00000000" w:rsidR="00000000" w:rsidRPr="00000000">
        <w:rPr>
          <w:rtl w:val="0"/>
        </w:rPr>
      </w:r>
    </w:p>
    <w:p w:rsidR="00000000" w:rsidDel="00000000" w:rsidP="00000000" w:rsidRDefault="00000000" w:rsidRPr="00000000" w14:paraId="00000077">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1. Corpus Screening. </w:t>
      </w:r>
      <w:r w:rsidDel="00000000" w:rsidR="00000000" w:rsidRPr="00000000">
        <w:rPr>
          <w:rFonts w:ascii="Georgia" w:cs="Georgia" w:eastAsia="Georgia" w:hAnsi="Georgia"/>
          <w:sz w:val="22"/>
          <w:szCs w:val="22"/>
          <w:rtl w:val="0"/>
        </w:rPr>
        <w:t xml:space="preserve">Public mental health advocacy pages are identified through Instagram’s search function using hashtags and keywords associated with mental health advocacy (e.g., #mentalhealthawareness, #mentalhealthadvocacy, #mentalhealthmatters). Eligible pages must meet three criteria: (a) the account biography or page description explicitly identifies mental health as its primary focus; (b) the majority of posts address mental health awareness, coping, recovery, or peer support rather than general wellness, fitness, or lifestyle content; and (c) the account is publicly accessible and not affiliated with a commercial product or service as its primary function. Pages that only occasionally post mental health content within broader lifestyle or fitness feeds are excluded. Posts are then filtered for publication year (2023–2025), language (English), caption length (≥30 words), and engagement metrics (≥100 likes, ≥20 comments).</w:t>
      </w:r>
      <w:r w:rsidDel="00000000" w:rsidR="00000000" w:rsidRPr="00000000">
        <w:rPr>
          <w:rtl w:val="0"/>
        </w:rPr>
      </w:r>
    </w:p>
    <w:p w:rsidR="00000000" w:rsidDel="00000000" w:rsidP="00000000" w:rsidRDefault="00000000" w:rsidRPr="00000000" w14:paraId="00000078">
      <w:pPr>
        <w:spacing w:line="480" w:lineRule="auto"/>
        <w:rPr/>
      </w:pPr>
      <w:r w:rsidDel="00000000" w:rsidR="00000000" w:rsidRPr="00000000">
        <w:rPr>
          <w:rtl w:val="0"/>
        </w:rPr>
      </w:r>
    </w:p>
    <w:p w:rsidR="00000000" w:rsidDel="00000000" w:rsidP="00000000" w:rsidRDefault="00000000" w:rsidRPr="00000000" w14:paraId="00000079">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2. Ethical Compliance. </w:t>
      </w:r>
      <w:r w:rsidDel="00000000" w:rsidR="00000000" w:rsidRPr="00000000">
        <w:rPr>
          <w:rFonts w:ascii="Georgia" w:cs="Georgia" w:eastAsia="Georgia" w:hAnsi="Georgia"/>
          <w:sz w:val="22"/>
          <w:szCs w:val="22"/>
          <w:rtl w:val="0"/>
        </w:rPr>
        <w:t xml:space="preserve">Only publicly visible text is extracted. Page names are anonymized. Usernames and identifying personal details in comments are redacted. The study adheres to standard academic ethics for public digital text analysis and will undergo formal institutional review if required by the department.</w:t>
      </w:r>
      <w:r w:rsidDel="00000000" w:rsidR="00000000" w:rsidRPr="00000000">
        <w:rPr>
          <w:rtl w:val="0"/>
        </w:rPr>
      </w:r>
    </w:p>
    <w:p w:rsidR="00000000" w:rsidDel="00000000" w:rsidP="00000000" w:rsidRDefault="00000000" w:rsidRPr="00000000" w14:paraId="0000007A">
      <w:pPr>
        <w:spacing w:line="480" w:lineRule="auto"/>
        <w:rPr/>
      </w:pPr>
      <w:r w:rsidDel="00000000" w:rsidR="00000000" w:rsidRPr="00000000">
        <w:rPr>
          <w:rtl w:val="0"/>
        </w:rPr>
      </w:r>
    </w:p>
    <w:p w:rsidR="00000000" w:rsidDel="00000000" w:rsidP="00000000" w:rsidRDefault="00000000" w:rsidRPr="00000000" w14:paraId="0000007B">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3. Caption Coding. </w:t>
      </w:r>
      <w:r w:rsidDel="00000000" w:rsidR="00000000" w:rsidRPr="00000000">
        <w:rPr>
          <w:rFonts w:ascii="Georgia" w:cs="Georgia" w:eastAsia="Georgia" w:hAnsi="Georgia"/>
          <w:sz w:val="22"/>
          <w:szCs w:val="22"/>
          <w:rtl w:val="0"/>
        </w:rPr>
        <w:t xml:space="preserve">Each caption is read holistically. Linguistic features matching Appendix A markers are identified and tallied by feature type within each caption. The dominant discursive function is coded as HOPE or EMPOWERMENT based on syntactic prominence and primary communicative intent. Overlapping features are noted but not double-coded for the dominant function determination.</w:t>
      </w:r>
      <w:r w:rsidDel="00000000" w:rsidR="00000000" w:rsidRPr="00000000">
        <w:rPr>
          <w:rtl w:val="0"/>
        </w:rPr>
      </w:r>
    </w:p>
    <w:p w:rsidR="00000000" w:rsidDel="00000000" w:rsidP="00000000" w:rsidRDefault="00000000" w:rsidRPr="00000000" w14:paraId="0000007C">
      <w:pPr>
        <w:spacing w:line="480" w:lineRule="auto"/>
        <w:rPr/>
      </w:pPr>
      <w:r w:rsidDel="00000000" w:rsidR="00000000" w:rsidRPr="00000000">
        <w:rPr>
          <w:rtl w:val="0"/>
        </w:rPr>
      </w:r>
    </w:p>
    <w:p w:rsidR="00000000" w:rsidDel="00000000" w:rsidP="00000000" w:rsidRDefault="00000000" w:rsidRPr="00000000" w14:paraId="0000007D">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4. Comment Extraction and Coding. </w:t>
      </w:r>
      <w:r w:rsidDel="00000000" w:rsidR="00000000" w:rsidRPr="00000000">
        <w:rPr>
          <w:rFonts w:ascii="Georgia" w:cs="Georgia" w:eastAsia="Georgia" w:hAnsi="Georgia"/>
          <w:sz w:val="22"/>
          <w:szCs w:val="22"/>
          <w:rtl w:val="0"/>
        </w:rPr>
        <w:t xml:space="preserve">The top two algorithmically surfaced visible comments per post are extracted. Total visible comment count for each post is logged. Each comment is coded as SUPPORTIVE LEXICON or PERSONAL NARRATIVE by dominant communicative purpose. Unclassifiable rates will be reported; if they exceed 20% of the sample, coding markers will be refined with adviser consultation. Should ambiguity persist after refinement, items that cannot be assigned a dominant communicative function will be classified as a third descriptive category (“blended/indeterminate”) and reported separately rather than forced into primary categories, preserving the integrity of the co-occurrence analysis.</w:t>
      </w:r>
      <w:r w:rsidDel="00000000" w:rsidR="00000000" w:rsidRPr="00000000">
        <w:rPr>
          <w:rtl w:val="0"/>
        </w:rPr>
      </w:r>
    </w:p>
    <w:p w:rsidR="00000000" w:rsidDel="00000000" w:rsidP="00000000" w:rsidRDefault="00000000" w:rsidRPr="00000000" w14:paraId="0000007E">
      <w:pPr>
        <w:spacing w:line="480" w:lineRule="auto"/>
        <w:rPr/>
      </w:pPr>
      <w:r w:rsidDel="00000000" w:rsidR="00000000" w:rsidRPr="00000000">
        <w:rPr>
          <w:rtl w:val="0"/>
        </w:rPr>
      </w:r>
    </w:p>
    <w:p w:rsidR="00000000" w:rsidDel="00000000" w:rsidP="00000000" w:rsidRDefault="00000000" w:rsidRPr="00000000" w14:paraId="0000007F">
      <w:pPr>
        <w:spacing w:line="480" w:lineRule="auto"/>
        <w:ind w:left="720" w:firstLine="0"/>
        <w:jc w:val="both"/>
        <w:rPr/>
      </w:pPr>
      <w:r w:rsidDel="00000000" w:rsidR="00000000" w:rsidRPr="00000000">
        <w:rPr>
          <w:rFonts w:ascii="Georgia" w:cs="Georgia" w:eastAsia="Georgia" w:hAnsi="Georgia"/>
          <w:b w:val="1"/>
          <w:bCs w:val="1"/>
          <w:sz w:val="22"/>
          <w:szCs w:val="22"/>
          <w:rtl w:val="0"/>
        </w:rPr>
        <w:t xml:space="preserve">5. Integration and Analysis. </w:t>
      </w:r>
      <w:r w:rsidDel="00000000" w:rsidR="00000000" w:rsidRPr="00000000">
        <w:rPr>
          <w:rFonts w:ascii="Georgia" w:cs="Georgia" w:eastAsia="Georgia" w:hAnsi="Georgia"/>
          <w:sz w:val="22"/>
          <w:szCs w:val="22"/>
          <w:rtl w:val="0"/>
        </w:rPr>
        <w:t xml:space="preserve">All coded data is pooled across three analytical tasks: (a) Caption strategy distribution — the proportion of HOPE vs. EMPOWERMENT across the 30-caption corpus is described, with dominant feature types tallied per category; (b) Comment linguistic features — the dominant response types (SUPPORTIVE LEXICON vs. PERSONAL NARRATIVE) and their characteristic linguistic markers across all 60 comment units are described independently; and (c) Cross-level synthesis — patterns at the intersection of caption type and comment response type are described to characterize how positive mental health meanings are collectively constructed. The analysis is strictly descriptive: it identifies linguistic patterns and feature frequencies without making temporal, causal, or generalizable claims.</w:t>
      </w:r>
      <w:r w:rsidDel="00000000" w:rsidR="00000000" w:rsidRPr="00000000">
        <w:rPr>
          <w:rtl w:val="0"/>
        </w:rPr>
      </w:r>
    </w:p>
    <w:p w:rsidR="00000000" w:rsidDel="00000000" w:rsidP="00000000" w:rsidRDefault="00000000" w:rsidRPr="00000000" w14:paraId="00000080">
      <w:pPr>
        <w:spacing w:line="480" w:lineRule="auto"/>
        <w:rPr/>
      </w:pPr>
      <w:r w:rsidDel="00000000" w:rsidR="00000000" w:rsidRPr="00000000">
        <w:rPr>
          <w:rtl w:val="0"/>
        </w:rPr>
      </w:r>
    </w:p>
    <w:p w:rsidR="00000000" w:rsidDel="00000000" w:rsidP="00000000" w:rsidRDefault="00000000" w:rsidRPr="00000000" w14:paraId="00000081">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RESEARCH PARTICIPANTS OR CORPUS</w:t>
      </w:r>
      <w:r w:rsidDel="00000000" w:rsidR="00000000" w:rsidRPr="00000000">
        <w:rPr>
          <w:rtl w:val="0"/>
        </w:rPr>
      </w:r>
    </w:p>
    <w:p w:rsidR="00000000" w:rsidDel="00000000" w:rsidP="00000000" w:rsidRDefault="00000000" w:rsidRPr="00000000" w14:paraId="00000082">
      <w:pPr>
        <w:spacing w:line="480" w:lineRule="auto"/>
        <w:ind w:firstLine="720"/>
        <w:jc w:val="both"/>
        <w:rPr/>
      </w:pPr>
      <w:r w:rsidDel="00000000" w:rsidR="00000000" w:rsidRPr="00000000">
        <w:rPr>
          <w:rFonts w:ascii="Georgia" w:cs="Georgia" w:eastAsia="Georgia" w:hAnsi="Georgia"/>
          <w:sz w:val="22"/>
          <w:szCs w:val="22"/>
          <w:rtl w:val="0"/>
        </w:rPr>
        <w:t>The corpus consists of a maximum of 30 Instagram captions in total — not 30 per year — sourced from publicly accessible, English-language mental health advocacy pages published between 2023 and 2025. Posts from across this three-year window are pooled into a single dataset; no cross-year comparison is performed. Corpus construction follows a stratified purposive sampling strategy (Patton, 2002). Stratification is applied by account, with each qualifying page contributing approximately three to five posts to prevent any single account from dominating the corpus and to ensure representativeness across different advocacy page styles and audiences. Within each stratum, posts are purposively selected based on the following criteria: (1) published between 2023 and 2025; (2) caption contains a minimum of 30 English words, ensuring sufficient lexical material for PDA coding; (3) content clearly addresses mental health awareness, support, coping, or advocacy; (4) caption is fully visible without platform truncation; and (5) the post demonstrates observable public engagement, defined as at least 100 likes and 20 visible comments. Stratified purposive sampling is appropriate because it combines the intentional, criteria-based logic of purposive sampling — selecting texts that are analytically relevant rather than statistically random — with a stratification structure that controls for account-level influence, ensuring the corpus reflects a range of advocacy voices rather than a single page’s discourse patterns (Patton, 2002). The top two algorithmically surfaced visible comments per post are extracted for linguistic coding. Total visible comment count is logged per post. All data is anonymized, stored securely, and used strictly for qualitative discourse analysis.</w:t>
      </w:r>
      <w:r w:rsidDel="00000000" w:rsidR="00000000" w:rsidRPr="00000000">
        <w:rPr>
          <w:rtl w:val="0"/>
        </w:rPr>
      </w:r>
    </w:p>
    <w:p w:rsidR="00000000" w:rsidDel="00000000" w:rsidP="00000000" w:rsidRDefault="00000000" w:rsidRPr="00000000" w14:paraId="00000083">
      <w:pPr>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before="1440" w:lineRule="auto"/>
        <w:rPr/>
      </w:pPr>
      <w:r w:rsidDel="00000000" w:rsidR="00000000" w:rsidRPr="00000000">
        <w:rPr>
          <w:rtl w:val="0"/>
        </w:rPr>
      </w:r>
    </w:p>
    <w:p w:rsidR="00000000" w:rsidDel="00000000" w:rsidP="00000000" w:rsidRDefault="00000000" w:rsidRPr="00000000" w14:paraId="00000085">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REFERENCES</w:t>
      </w:r>
      <w:r w:rsidDel="00000000" w:rsidR="00000000" w:rsidRPr="00000000">
        <w:rPr>
          <w:rtl w:val="0"/>
        </w:rPr>
      </w:r>
    </w:p>
    <w:p w:rsidR="00000000" w:rsidDel="00000000" w:rsidP="00000000" w:rsidRDefault="00000000" w:rsidRPr="00000000" w14:paraId="00000086">
      <w:pPr>
        <w:spacing w:line="480" w:lineRule="auto"/>
        <w:ind w:left="720" w:hanging="720"/>
        <w:jc w:val="both"/>
        <w:rPr/>
      </w:pPr>
      <w:r w:rsidDel="00000000" w:rsidR="00000000" w:rsidRPr="00000000">
        <w:rPr>
          <w:rFonts w:ascii="Georgia" w:cs="Georgia" w:eastAsia="Georgia" w:hAnsi="Georgia"/>
          <w:sz w:val="22"/>
          <w:szCs w:val="22"/>
          <w:rtl w:val="0"/>
        </w:rPr>
        <w:t xml:space="preserve">Chang, H. J. (2009). Online supportive interactions: Using a network approach to examine communication patterns within a psychosis social support group in Taiwan. </w:t>
      </w:r>
      <w:r w:rsidDel="00000000" w:rsidR="00000000" w:rsidRPr="00000000">
        <w:rPr>
          <w:rFonts w:ascii="Georgia" w:cs="Georgia" w:eastAsia="Georgia" w:hAnsi="Georgia"/>
          <w:i w:val="1"/>
          <w:iCs w:val="1"/>
          <w:sz w:val="22"/>
          <w:szCs w:val="22"/>
          <w:rtl w:val="0"/>
        </w:rPr>
        <w:t xml:space="preserve">Journal of the American Society for Information Science and Technology, 60</w:t>
      </w:r>
      <w:r w:rsidDel="00000000" w:rsidR="00000000" w:rsidRPr="00000000">
        <w:rPr>
          <w:rFonts w:ascii="Georgia" w:cs="Georgia" w:eastAsia="Georgia" w:hAnsi="Georgia"/>
          <w:sz w:val="22"/>
          <w:szCs w:val="22"/>
          <w:rtl w:val="0"/>
        </w:rPr>
        <w:t xml:space="preserve">(7), 1504–1517. https://doi.org/10.1002/asi.21070</w:t>
      </w:r>
      <w:r w:rsidDel="00000000" w:rsidR="00000000" w:rsidRPr="00000000">
        <w:rPr>
          <w:rtl w:val="0"/>
        </w:rPr>
      </w:r>
    </w:p>
    <w:p w:rsidR="00000000" w:rsidDel="00000000" w:rsidP="00000000" w:rsidRDefault="00000000" w:rsidRPr="00000000" w14:paraId="00000087">
      <w:pPr>
        <w:spacing w:line="480" w:lineRule="auto"/>
        <w:rPr/>
      </w:pPr>
      <w:r w:rsidDel="00000000" w:rsidR="00000000" w:rsidRPr="00000000">
        <w:rPr>
          <w:rtl w:val="0"/>
        </w:rPr>
      </w:r>
    </w:p>
    <w:p w:rsidR="00000000" w:rsidDel="00000000" w:rsidP="00000000" w:rsidRDefault="00000000" w:rsidRPr="00000000" w14:paraId="00000088">
      <w:pPr>
        <w:spacing w:line="480" w:lineRule="auto"/>
        <w:ind w:left="720" w:hanging="720"/>
        <w:jc w:val="both"/>
        <w:rPr/>
      </w:pPr>
      <w:r w:rsidDel="00000000" w:rsidR="00000000" w:rsidRPr="00000000">
        <w:rPr>
          <w:rFonts w:ascii="Georgia" w:cs="Georgia" w:eastAsia="Georgia" w:hAnsi="Georgia"/>
          <w:sz w:val="22"/>
          <w:szCs w:val="22"/>
          <w:rtl w:val="0"/>
        </w:rPr>
        <w:t>Koteyko, N., &amp; Atanasova, D. (2018). Mental health advocacy on Twitter: Positioning in Depression Awareness Week tweets. Discourse, Context &amp; Media, 25, 52–59. https://doi.org/10.1016/j.dcm.2018.04.007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89">
      <w:pPr>
        <w:spacing w:line="480" w:lineRule="auto"/>
        <w:rPr/>
      </w:pPr>
      <w:r w:rsidDel="00000000" w:rsidR="00000000" w:rsidRPr="00000000">
        <w:rPr>
          <w:rtl w:val="0"/>
        </w:rPr>
      </w:r>
    </w:p>
    <w:p w:rsidR="00000000" w:rsidDel="00000000" w:rsidP="00000000" w:rsidRDefault="00000000" w:rsidRPr="00000000" w14:paraId="0000008A">
      <w:pPr>
        <w:spacing w:line="480" w:lineRule="auto"/>
        <w:ind w:left="720" w:hanging="720"/>
        <w:jc w:val="both"/>
        <w:rPr/>
      </w:pPr>
      <w:r w:rsidDel="00000000" w:rsidR="00000000" w:rsidRPr="00000000">
        <w:rPr>
          <w:rFonts w:ascii="Georgia" w:cs="Georgia" w:eastAsia="Georgia" w:hAnsi="Georgia"/>
          <w:sz w:val="22"/>
          <w:szCs w:val="22"/>
          <w:rtl w:val="0"/>
        </w:rPr>
        <w:t xml:space="preserve">Koinig, I. (2022). Picturing mental health on Instagram: Insights from a quantitative study using different content formats. </w:t>
      </w:r>
      <w:r w:rsidDel="00000000" w:rsidR="00000000" w:rsidRPr="00000000">
        <w:rPr>
          <w:rFonts w:ascii="Georgia" w:cs="Georgia" w:eastAsia="Georgia" w:hAnsi="Georgia"/>
          <w:i w:val="1"/>
          <w:iCs w:val="1"/>
          <w:sz w:val="22"/>
          <w:szCs w:val="22"/>
          <w:rtl w:val="0"/>
        </w:rPr>
        <w:t xml:space="preserve">International Journal of Environmental Research and Public Health, 19</w:t>
      </w:r>
      <w:r w:rsidDel="00000000" w:rsidR="00000000" w:rsidRPr="00000000">
        <w:rPr>
          <w:rFonts w:ascii="Georgia" w:cs="Georgia" w:eastAsia="Georgia" w:hAnsi="Georgia"/>
          <w:sz w:val="22"/>
          <w:szCs w:val="22"/>
          <w:rtl w:val="0"/>
        </w:rPr>
        <w:t xml:space="preserve">(3), 1608. https://doi.org/10.3390/ijerph19031608</w:t>
      </w:r>
      <w:r w:rsidDel="00000000" w:rsidR="00000000" w:rsidRPr="00000000">
        <w:rPr>
          <w:rtl w:val="0"/>
        </w:rPr>
      </w:r>
    </w:p>
    <w:p w:rsidR="00000000" w:rsidDel="00000000" w:rsidP="00000000" w:rsidRDefault="00000000" w:rsidRPr="00000000" w14:paraId="0000008B">
      <w:pPr>
        <w:spacing w:line="480" w:lineRule="auto"/>
        <w:rPr/>
      </w:pPr>
      <w:r w:rsidDel="00000000" w:rsidR="00000000" w:rsidRPr="00000000">
        <w:rPr>
          <w:rtl w:val="0"/>
        </w:rPr>
      </w:r>
    </w:p>
    <w:p w:rsidR="00000000" w:rsidDel="00000000" w:rsidP="00000000" w:rsidRDefault="00000000" w:rsidRPr="00000000" w14:paraId="0000008C">
      <w:pPr>
        <w:spacing w:line="480" w:lineRule="auto"/>
        <w:ind w:left="720" w:hanging="720"/>
        <w:jc w:val="both"/>
        <w:rPr/>
      </w:pPr>
      <w:r w:rsidDel="00000000" w:rsidR="00000000" w:rsidRPr="00000000">
        <w:rPr>
          <w:rFonts w:ascii="Georgia" w:cs="Georgia" w:eastAsia="Georgia" w:hAnsi="Georgia"/>
          <w:sz w:val="22"/>
          <w:szCs w:val="22"/>
          <w:rtl w:val="0"/>
        </w:rPr>
        <w:t xml:space="preserve">Macgilchrist, F. (2007). Positive discourse analysis: Contesting dominant discourses by reframing the issues. </w:t>
      </w:r>
      <w:r w:rsidDel="00000000" w:rsidR="00000000" w:rsidRPr="00000000">
        <w:rPr>
          <w:rFonts w:ascii="Georgia" w:cs="Georgia" w:eastAsia="Georgia" w:hAnsi="Georgia"/>
          <w:i w:val="1"/>
          <w:iCs w:val="1"/>
          <w:sz w:val="22"/>
          <w:szCs w:val="22"/>
          <w:rtl w:val="0"/>
        </w:rPr>
        <w:t xml:space="preserve">Critical Approaches to Discourse Analysis Across Disciplines, 1</w:t>
      </w:r>
      <w:r w:rsidDel="00000000" w:rsidR="00000000" w:rsidRPr="00000000">
        <w:rPr>
          <w:rFonts w:ascii="Georgia" w:cs="Georgia" w:eastAsia="Georgia" w:hAnsi="Georgia"/>
          <w:sz w:val="22"/>
          <w:szCs w:val="22"/>
          <w:rtl w:val="0"/>
        </w:rPr>
        <w:t xml:space="preserve">(1), 74–94.</w:t>
      </w:r>
      <w:r w:rsidDel="00000000" w:rsidR="00000000" w:rsidRPr="00000000">
        <w:rPr>
          <w:rtl w:val="0"/>
        </w:rPr>
      </w:r>
    </w:p>
    <w:p w:rsidR="00000000" w:rsidDel="00000000" w:rsidP="00000000" w:rsidRDefault="00000000" w:rsidRPr="00000000" w14:paraId="0000008D">
      <w:pPr>
        <w:spacing w:line="480" w:lineRule="auto"/>
        <w:rPr/>
      </w:pPr>
      <w:r w:rsidDel="00000000" w:rsidR="00000000" w:rsidRPr="00000000">
        <w:rPr>
          <w:rtl w:val="0"/>
        </w:rPr>
      </w:r>
    </w:p>
    <w:p w:rsidR="00000000" w:rsidDel="00000000" w:rsidP="00000000" w:rsidRDefault="00000000" w:rsidRPr="00000000" w14:paraId="0000008E">
      <w:pPr>
        <w:spacing w:line="480" w:lineRule="auto"/>
        <w:ind w:left="720" w:hanging="720"/>
        <w:jc w:val="both"/>
        <w:rPr/>
      </w:pPr>
      <w:r w:rsidDel="00000000" w:rsidR="00000000" w:rsidRPr="00000000">
        <w:rPr>
          <w:rFonts w:ascii="Georgia" w:cs="Georgia" w:eastAsia="Georgia" w:hAnsi="Georgia"/>
          <w:sz w:val="22"/>
          <w:szCs w:val="22"/>
          <w:rtl w:val="0"/>
        </w:rPr>
        <w:t xml:space="preserve">Martin, J. R. (2004). Positive discourse analysis: Solidarity and change. </w:t>
      </w:r>
      <w:r w:rsidDel="00000000" w:rsidR="00000000" w:rsidRPr="00000000">
        <w:rPr>
          <w:rFonts w:ascii="Georgia" w:cs="Georgia" w:eastAsia="Georgia" w:hAnsi="Georgia"/>
          <w:i w:val="1"/>
          <w:iCs w:val="1"/>
          <w:sz w:val="22"/>
          <w:szCs w:val="22"/>
          <w:rtl w:val="0"/>
        </w:rPr>
        <w:t xml:space="preserve">Revista Canaria de Estudios Ingleses, 49</w:t>
      </w:r>
      <w:r w:rsidDel="00000000" w:rsidR="00000000" w:rsidRPr="00000000">
        <w:rPr>
          <w:rFonts w:ascii="Georgia" w:cs="Georgia" w:eastAsia="Georgia" w:hAnsi="Georgia"/>
          <w:sz w:val="22"/>
          <w:szCs w:val="22"/>
          <w:rtl w:val="0"/>
        </w:rPr>
        <w:t xml:space="preserve">, 179–202.</w:t>
      </w:r>
      <w:r w:rsidDel="00000000" w:rsidR="00000000" w:rsidRPr="00000000">
        <w:rPr>
          <w:rtl w:val="0"/>
        </w:rPr>
      </w:r>
    </w:p>
    <w:p w:rsidR="00000000" w:rsidDel="00000000" w:rsidP="00000000" w:rsidRDefault="00000000" w:rsidRPr="00000000" w14:paraId="0000008F">
      <w:pPr>
        <w:spacing w:line="480" w:lineRule="auto"/>
        <w:rPr/>
      </w:pPr>
      <w:r w:rsidDel="00000000" w:rsidR="00000000" w:rsidRPr="00000000">
        <w:rPr>
          <w:rtl w:val="0"/>
        </w:rPr>
      </w:r>
    </w:p>
    <w:p w:rsidR="00000000" w:rsidDel="00000000" w:rsidP="00000000" w:rsidRDefault="00000000" w:rsidRPr="00000000" w14:paraId="00000090">
      <w:pPr>
        <w:spacing w:line="480" w:lineRule="auto"/>
        <w:ind w:left="720" w:hanging="720"/>
        <w:jc w:val="both"/>
        <w:rPr/>
      </w:pPr>
      <w:r w:rsidDel="00000000" w:rsidR="00000000" w:rsidRPr="00000000">
        <w:rPr>
          <w:rFonts w:ascii="Georgia" w:cs="Georgia" w:eastAsia="Georgia" w:hAnsi="Georgia"/>
          <w:sz w:val="22"/>
          <w:szCs w:val="22"/>
          <w:rtl w:val="0"/>
        </w:rPr>
        <w:t>Naslund, J. A., Aschbrenner, K. A., Marsch, L. A., &amp; Bartels, S. J. (2016). The future of mental health care: Peer-to-peer support and social media. Epidemiology and Psychiatric Sciences, 25(2), 113–122. https://doi.org/10.1017/S2045796015001067</w:t>
      </w:r>
      <w:r w:rsidDel="00000000" w:rsidR="00000000" w:rsidRPr="00000000">
        <w:rPr>
          <w:rFonts w:ascii="Georgia" w:cs="Georgia" w:eastAsia="Georgia" w:hAnsi="Georgia"/>
          <w:i w:val="1"/>
          <w:iCs w:val="1"/>
          <w:sz w:val="22"/>
          <w:szCs w:val="22"/>
          <w:rtl w:val="0"/>
        </w:rPr>
      </w:r>
      <w:r w:rsidDel="00000000" w:rsidR="00000000" w:rsidRPr="00000000">
        <w:rPr>
          <w:rFonts w:ascii="Georgia" w:cs="Georgia" w:eastAsia="Georgia" w:hAnsi="Georgia"/>
          <w:sz w:val="22"/>
          <w:szCs w:val="22"/>
          <w:rtl w:val="0"/>
        </w:rPr>
      </w:r>
      <w:r w:rsidDel="00000000" w:rsidR="00000000" w:rsidRPr="00000000">
        <w:rPr>
          <w:rtl w:val="0"/>
        </w:rPr>
      </w:r>
    </w:p>
    <w:p w:rsidR="00000000" w:rsidDel="00000000" w:rsidP="00000000" w:rsidRDefault="00000000" w:rsidRPr="00000000" w14:paraId="00000091">
      <w:pPr>
        <w:spacing w:line="480" w:lineRule="auto"/>
        <w:rPr/>
      </w:pPr>
      <w:r w:rsidDel="00000000" w:rsidR="00000000" w:rsidRPr="00000000">
        <w:rPr>
          <w:rtl w:val="0"/>
        </w:rPr>
      </w:r>
    </w:p>
    <w:p w:rsidR="00000000" w:rsidDel="00000000" w:rsidP="00000000" w:rsidRDefault="00000000" w:rsidRPr="00000000" w14:paraId="00000092">
      <w:pPr>
        <w:spacing w:line="480" w:lineRule="auto"/>
        <w:ind w:left="720" w:hanging="720"/>
        <w:jc w:val="both"/>
        <w:rPr/>
      </w:pPr>
      <w:r w:rsidDel="00000000" w:rsidR="00000000" w:rsidRPr="00000000">
        <w:rPr>
          <w:rFonts w:ascii="Georgia" w:cs="Georgia" w:eastAsia="Georgia" w:hAnsi="Georgia"/>
          <w:sz w:val="22"/>
          <w:szCs w:val="22"/>
          <w:rtl w:val="0"/>
        </w:rPr>
        <w:t xml:space="preserve">Bartesaghi, M., &amp; Castor, T. (2008). Social construction in communication: Re-constituting the conversation. </w:t>
      </w:r>
      <w:r w:rsidDel="00000000" w:rsidR="00000000" w:rsidRPr="00000000">
        <w:rPr>
          <w:rFonts w:ascii="Georgia" w:cs="Georgia" w:eastAsia="Georgia" w:hAnsi="Georgia"/>
          <w:i w:val="1"/>
          <w:iCs w:val="1"/>
          <w:sz w:val="22"/>
          <w:szCs w:val="22"/>
          <w:rtl w:val="0"/>
        </w:rPr>
        <w:t xml:space="preserve">Communication Yearbook, 32</w:t>
      </w:r>
      <w:r w:rsidDel="00000000" w:rsidR="00000000" w:rsidRPr="00000000">
        <w:rPr>
          <w:rFonts w:ascii="Georgia" w:cs="Georgia" w:eastAsia="Georgia" w:hAnsi="Georgia"/>
          <w:sz w:val="22"/>
          <w:szCs w:val="22"/>
          <w:rtl w:val="0"/>
        </w:rPr>
        <w:t xml:space="preserve">, 3–39. https://doi.org/10.1080/23808985.2008.11679070</w:t>
      </w:r>
      <w:r w:rsidDel="00000000" w:rsidR="00000000" w:rsidRPr="00000000">
        <w:rPr>
          <w:rtl w:val="0"/>
        </w:rPr>
      </w:r>
    </w:p>
    <w:p w:rsidR="00000000" w:rsidDel="00000000" w:rsidP="00000000" w:rsidRDefault="00000000" w:rsidRPr="00000000" w14:paraId="00000093">
      <w:pPr>
        <w:spacing w:line="480" w:lineRule="auto"/>
        <w:rPr/>
      </w:pPr>
      <w:r w:rsidDel="00000000" w:rsidR="00000000" w:rsidRPr="00000000">
        <w:rPr>
          <w:rtl w:val="0"/>
        </w:rPr>
      </w:r>
    </w:p>
    <w:p w:rsidR="00000000" w:rsidDel="00000000" w:rsidP="00000000" w:rsidRDefault="00000000" w:rsidRPr="00000000" w14:paraId="00000094">
      <w:pPr>
        <w:spacing w:line="480" w:lineRule="auto"/>
        <w:ind w:left="720" w:hanging="720"/>
        <w:jc w:val="both"/>
        <w:rPr/>
      </w:pPr>
      <w:r w:rsidDel="00000000" w:rsidR="00000000" w:rsidRPr="00000000">
        <w:rPr>
          <w:rFonts w:ascii="Georgia" w:cs="Georgia" w:eastAsia="Georgia" w:hAnsi="Georgia"/>
          <w:sz w:val="22"/>
          <w:szCs w:val="22"/>
          <w:rtl w:val="0"/>
        </w:rPr>
        <w:t xml:space="preserve">Wu, J., &amp; Hong, T. (2022). The picture of #mentalhealth on Instagram: Congruent vs. incongruent emotions in predicting the sentiment of comments. </w:t>
      </w:r>
      <w:r w:rsidDel="00000000" w:rsidR="00000000" w:rsidRPr="00000000">
        <w:rPr>
          <w:rFonts w:ascii="Georgia" w:cs="Georgia" w:eastAsia="Georgia" w:hAnsi="Georgia"/>
          <w:i w:val="1"/>
          <w:iCs w:val="1"/>
          <w:sz w:val="22"/>
          <w:szCs w:val="22"/>
          <w:rtl w:val="0"/>
        </w:rPr>
        <w:t xml:space="preserve">Frontiers in Communication, 7</w:t>
      </w:r>
      <w:r w:rsidDel="00000000" w:rsidR="00000000" w:rsidRPr="00000000">
        <w:rPr>
          <w:rFonts w:ascii="Georgia" w:cs="Georgia" w:eastAsia="Georgia" w:hAnsi="Georgia"/>
          <w:sz w:val="22"/>
          <w:szCs w:val="22"/>
          <w:rtl w:val="0"/>
        </w:rPr>
        <w:t xml:space="preserve">, Article 824119. https://doi.org/10.3389/fcomm.2022.824119</w:t>
      </w:r>
      <w:r w:rsidDel="00000000" w:rsidR="00000000" w:rsidRPr="00000000">
        <w:rPr>
          <w:rtl w:val="0"/>
        </w:rPr>
      </w:r>
    </w:p>
    <w:p w:rsidR="00000000" w:rsidDel="00000000" w:rsidP="00000000" w:rsidRDefault="00000000" w:rsidRPr="00000000" w14:paraId="00000095">
      <w:pPr>
        <w:spacing w:line="480" w:lineRule="auto"/>
        <w:rPr/>
      </w:pPr>
      <w:r w:rsidDel="00000000" w:rsidR="00000000" w:rsidRPr="00000000">
        <w:rPr>
          <w:rtl w:val="0"/>
        </w:rPr>
      </w:r>
    </w:p>
    <w:p w:rsidR="00000000" w:rsidDel="00000000" w:rsidP="00000000" w:rsidRDefault="00000000" w:rsidRPr="00000000" w14:paraId="00000096">
      <w:pPr>
        <w:spacing w:line="480" w:lineRule="auto"/>
        <w:ind w:left="720" w:hanging="720"/>
        <w:jc w:val="both"/>
        <w:rPr/>
      </w:pPr>
      <w:r w:rsidDel="00000000" w:rsidR="00000000" w:rsidRPr="00000000">
        <w:rPr>
          <w:rFonts w:ascii="Georgia" w:cs="Georgia" w:eastAsia="Georgia" w:hAnsi="Georgia"/>
          <w:sz w:val="22"/>
          <w:szCs w:val="22"/>
          <w:rtl w:val="0"/>
        </w:rPr>
        <w:t xml:space="preserve">Patton, M. Q. (2002). </w:t>
      </w:r>
      <w:r w:rsidDel="00000000" w:rsidR="00000000" w:rsidRPr="00000000">
        <w:rPr>
          <w:rFonts w:ascii="Georgia" w:cs="Georgia" w:eastAsia="Georgia" w:hAnsi="Georgia"/>
          <w:i w:val="1"/>
          <w:iCs w:val="1"/>
          <w:sz w:val="22"/>
          <w:szCs w:val="22"/>
          <w:rtl w:val="0"/>
        </w:rPr>
        <w:t xml:space="preserve">Qualitative research and evaluation methods</w:t>
      </w:r>
      <w:r w:rsidDel="00000000" w:rsidR="00000000" w:rsidRPr="00000000">
        <w:rPr>
          <w:rFonts w:ascii="Georgia" w:cs="Georgia" w:eastAsia="Georgia" w:hAnsi="Georgia"/>
          <w:sz w:val="22"/>
          <w:szCs w:val="22"/>
          <w:rtl w:val="0"/>
        </w:rPr>
        <w:t xml:space="preserve"> (3rd ed.). Sage.</w:t>
      </w:r>
      <w:r w:rsidDel="00000000" w:rsidR="00000000" w:rsidRPr="00000000">
        <w:rPr>
          <w:rtl w:val="0"/>
        </w:rPr>
      </w:r>
    </w:p>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spacing w:after="0" w:before="1440" w:lineRule="auto"/>
        <w:rPr/>
      </w:pPr>
      <w:r w:rsidDel="00000000" w:rsidR="00000000" w:rsidRPr="00000000">
        <w:rPr>
          <w:rtl w:val="0"/>
        </w:rPr>
      </w:r>
    </w:p>
    <w:p>
      <w:r>
        <w:t>Wang, X. (2025). Representing depression in social media: Content analysis of mental support posts on Weibo in China. In Proceedings of the 2025 4th International Conference on Educational Science and Social Culture (ESSC 2025). Atlantis Press.</w:t>
      </w:r>
    </w:p>
    <w:p>
      <w:r>
        <w:t>Myrick, J. G., Holton, A. E., Himelboim, I., &amp; Love, B. (2015). #Stupidcancer: Exploring a typology of social support and the role of emotional expression in a social media community. Health Communication, 31(5), 596-605. https://doi.org/10.1080/10410236.2014.981664</w:t>
      </w:r>
    </w:p>
    <w:p>
      <w:r>
        <w:t>Kim, M., Saha, K., De Choudhury, M., &amp; Choi, D. (2023). Supporters first: Understanding online social support on mental health from a supporter perspective. Proceedings of the ACM on Human-Computer Interaction, 7(CSCW1), Article 92. https://doi.org/10.1145/3579525</w:t>
      </w:r>
    </w:p>
    <w:p>
      <w:pPr>
        <w:spacing w:line="480" w:lineRule="auto"/>
        <w:ind w:left="720" w:hanging="720"/>
        <w:jc w:val="both"/>
      </w:pPr>
      <w:r>
        <w:rPr>
          <w:rFonts w:ascii="Georgia" w:hAnsi="Georgia" w:cs="Georgia"/>
          <w:sz w:val="22"/>
          <w:szCs w:val="22"/>
        </w:rPr>
        <w:t xml:space="preserve">McCosker, A., &amp; Gerrard, Y. (2021). Hashtagging depression on Instagram: Towards a more inclusive mental health research methodology. New Media &amp; Society, 23(7), 1899–1919. https://doi.org/10.1177/1461444820921349</w:t>
      </w:r>
    </w:p>
    <w:p>
      <w:pPr>
        <w:spacing w:line="480" w:lineRule="auto"/>
        <w:ind w:left="720" w:hanging="720"/>
        <w:jc w:val="both"/>
      </w:pPr>
      <w:r>
        <w:rPr>
          <w:rFonts w:ascii="Georgia" w:hAnsi="Georgia" w:cs="Georgia"/>
          <w:sz w:val="22"/>
          <w:szCs w:val="22"/>
        </w:rPr>
        <w:t xml:space="preserve">Lindgren, S., &amp; Johansson, A. (2023). Getting better? Hegemonic, negotiated and oppositional uses of Instagram for mental health support. Journal of Communication Inquiry, 47(3), 268–290. https://doi.org/10.1177/01968599211042581</w:t>
      </w:r>
    </w:p>
    <w:p>
      <w:pPr>
        <w:spacing w:line="480" w:lineRule="auto"/>
        <w:ind w:left="720" w:hanging="720"/>
        <w:jc w:val="both"/>
      </w:pPr>
      <w:r>
        <w:rPr>
          <w:rFonts w:ascii="Georgia" w:hAnsi="Georgia" w:cs="Georgia"/>
          <w:sz w:val="22"/>
          <w:szCs w:val="22"/>
        </w:rPr>
        <w:t xml:space="preserve">Beelen, E., &amp; Karsay, K. (2024). “The future is bright! Is it?”: Investigating effects of hopeful mental health content and endorsement cues on social media. Social Media + Society, 10(3), 1–18. https://doi.org/10.1177/20563051241277603</w:t>
      </w:r>
    </w:p>
    <w:p w:rsidR="00000000" w:rsidDel="00000000" w:rsidP="00000000" w:rsidRDefault="00000000" w:rsidRPr="00000000" w14:paraId="00000099">
      <w:pPr>
        <w:spacing w:after="480" w:before="480" w:line="480" w:lineRule="auto"/>
        <w:jc w:val="center"/>
        <w:rPr/>
      </w:pPr>
      <w:r w:rsidDel="00000000" w:rsidR="00000000" w:rsidRPr="00000000">
        <w:rPr>
          <w:rFonts w:ascii="Georgia" w:cs="Georgia" w:eastAsia="Georgia" w:hAnsi="Georgia"/>
          <w:b w:val="1"/>
          <w:bCs w:val="1"/>
          <w:sz w:val="28"/>
          <w:szCs w:val="28"/>
          <w:rtl w:val="0"/>
        </w:rPr>
        <w:t xml:space="preserve">APPENDICES</w:t>
      </w:r>
      <w:r w:rsidDel="00000000" w:rsidR="00000000" w:rsidRPr="00000000">
        <w:rPr>
          <w:rtl w:val="0"/>
        </w:rPr>
      </w:r>
    </w:p>
    <w:p w:rsidR="00000000" w:rsidDel="00000000" w:rsidP="00000000" w:rsidRDefault="00000000" w:rsidRPr="00000000" w14:paraId="0000009A">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A: CAPTION CODING SCHEME</w:t>
      </w:r>
      <w:r w:rsidDel="00000000" w:rsidR="00000000" w:rsidRPr="00000000">
        <w:rPr>
          <w:rtl w:val="0"/>
        </w:rPr>
      </w:r>
    </w:p>
    <w:p w:rsidR="00000000" w:rsidDel="00000000" w:rsidP="00000000" w:rsidRDefault="00000000" w:rsidRPr="00000000" w14:paraId="0000009B">
      <w:pPr>
        <w:spacing w:line="480" w:lineRule="auto"/>
        <w:rPr/>
      </w:pPr>
      <w:r w:rsidDel="00000000" w:rsidR="00000000" w:rsidRPr="00000000">
        <w:rPr>
          <w:rFonts w:ascii="Georgia" w:cs="Georgia" w:eastAsia="Georgia" w:hAnsi="Georgia"/>
          <w:i w:val="1"/>
          <w:iCs w:val="1"/>
          <w:sz w:val="22"/>
          <w:szCs w:val="22"/>
          <w:rtl w:val="0"/>
        </w:rPr>
        <w:t xml:space="preserve">Table A1</w:t>
      </w:r>
      <w:r w:rsidDel="00000000" w:rsidR="00000000" w:rsidRPr="00000000">
        <w:rPr>
          <w:rtl w:val="0"/>
        </w:rPr>
      </w:r>
    </w:p>
    <w:p w:rsidR="00000000" w:rsidDel="00000000" w:rsidP="00000000" w:rsidRDefault="00000000" w:rsidRPr="00000000" w14:paraId="0000009C">
      <w:pPr>
        <w:spacing w:after="120" w:before="0" w:line="480" w:lineRule="auto"/>
        <w:rPr/>
      </w:pPr>
      <w:r w:rsidDel="00000000" w:rsidR="00000000" w:rsidRPr="00000000">
        <w:rPr>
          <w:rFonts w:ascii="Georgia" w:cs="Georgia" w:eastAsia="Georgia" w:hAnsi="Georgia"/>
          <w:b w:val="1"/>
          <w:bCs w:val="1"/>
          <w:sz w:val="22"/>
          <w:szCs w:val="22"/>
          <w:rtl w:val="0"/>
        </w:rPr>
        <w:t xml:space="preserve">Caption Coding: Markers and Decision Rules</w:t>
      </w: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1"/>
        <w:gridCol w:w="3775"/>
        <w:gridCol w:w="2870"/>
        <w:tblGridChange w:id="0">
          <w:tblGrid>
            <w:gridCol w:w="1661"/>
            <w:gridCol w:w="3775"/>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D">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E">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9F">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0">
            <w:pPr>
              <w:spacing w:after="0" w:before="0" w:lineRule="auto"/>
              <w:jc w:val="left"/>
              <w:rPr/>
            </w:pPr>
            <w:r w:rsidDel="00000000" w:rsidR="00000000" w:rsidRPr="00000000">
              <w:rPr>
                <w:rFonts w:ascii="Georgia" w:cs="Georgia" w:eastAsia="Georgia" w:hAnsi="Georgia"/>
                <w:sz w:val="18"/>
                <w:szCs w:val="18"/>
                <w:rtl w:val="0"/>
              </w:rPr>
              <w:t xml:space="preserve">Hope 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1">
            <w:pPr>
              <w:spacing w:after="0" w:before="0" w:lineRule="auto"/>
              <w:jc w:val="left"/>
              <w:rPr/>
            </w:pPr>
            <w:r w:rsidDel="00000000" w:rsidR="00000000" w:rsidRPr="00000000">
              <w:rPr>
                <w:rFonts w:ascii="Georgia" w:cs="Georgia" w:eastAsia="Georgia" w:hAnsi="Georgia"/>
                <w:sz w:val="18"/>
                <w:szCs w:val="18"/>
                <w:rtl w:val="0"/>
              </w:rPr>
              <w:t xml:space="preserve">Modality: can, will, may, couldTemporal: soon, eventually, step by stepRecovery nouns: healing, growth, recoveryAdverbs: possibly, hopefullyConditionals: if you keep going...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2">
            <w:pPr>
              <w:spacing w:after="0" w:before="0" w:lineRule="auto"/>
              <w:jc w:val="left"/>
              <w:rPr/>
            </w:pPr>
            <w:r w:rsidDel="00000000" w:rsidR="00000000" w:rsidRPr="00000000">
              <w:rPr>
                <w:rFonts w:ascii="Georgia" w:cs="Georgia" w:eastAsia="Georgia" w:hAnsi="Georgia"/>
                <w:sz w:val="18"/>
                <w:szCs w:val="18"/>
                <w:rtl w:val="0"/>
              </w:rPr>
              <w:t xml:space="preserve">Code as HOPE if dominant function expresses optimism or future possibility about mental health. Record feature types and counts for distributional analysis. Code dominant function only. Example: “Healing is not linear, but you will get there. Recovery takes time, and every small step forward matters.” (forward-looking modality: will; recovery nouns: healing, recovery; temporal: takes time)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3">
            <w:pPr>
              <w:spacing w:after="0" w:before="0" w:lineRule="auto"/>
              <w:jc w:val="left"/>
              <w:rPr/>
            </w:pPr>
            <w:r w:rsidDel="00000000" w:rsidR="00000000" w:rsidRPr="00000000">
              <w:rPr>
                <w:rFonts w:ascii="Georgia" w:cs="Georgia" w:eastAsia="Georgia" w:hAnsi="Georgia"/>
                <w:sz w:val="18"/>
                <w:szCs w:val="18"/>
                <w:rtl w:val="0"/>
              </w:rPr>
              <w:t xml:space="preserve">Empowerment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4">
            <w:pPr>
              <w:spacing w:after="0" w:before="0" w:lineRule="auto"/>
              <w:jc w:val="left"/>
              <w:rPr/>
            </w:pPr>
            <w:r w:rsidDel="00000000" w:rsidR="00000000" w:rsidRPr="00000000">
              <w:rPr>
                <w:rFonts w:ascii="Georgia" w:cs="Georgia" w:eastAsia="Georgia" w:hAnsi="Georgia"/>
                <w:sz w:val="18"/>
                <w:szCs w:val="18"/>
                <w:rtl w:val="0"/>
              </w:rPr>
              <w:t xml:space="preserve">Directives: seek, set, prioritize, takeSelf-care: boundaries, rest, check inAgency: you can decide, trust yourselfAutonomy: at your own pace, when readyAction phrases: small wins, your journey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A5">
            <w:pPr>
              <w:spacing w:after="0" w:before="0" w:lineRule="auto"/>
              <w:jc w:val="left"/>
              <w:rPr/>
            </w:pPr>
            <w:r w:rsidDel="00000000" w:rsidR="00000000" w:rsidRPr="00000000">
              <w:rPr>
                <w:rFonts w:ascii="Georgia" w:cs="Georgia" w:eastAsia="Georgia" w:hAnsi="Georgia"/>
                <w:sz w:val="18"/>
                <w:szCs w:val="18"/>
                <w:rtl w:val="0"/>
              </w:rPr>
              <w:t xml:space="preserve">Code as EMPOWERMENT if dominant function encourages proactive agency or autonomous action. Record feature types and counts. Code dominant function only. Example: “Set boundaries that protect your peace. You can decide what serves your mental health and what doesn’t.” (directive: set; agency: you can decide; self-care: boundaries; autonomy: what serves your mental health)</w:t>
            </w:r>
            <w:r w:rsidDel="00000000" w:rsidR="00000000" w:rsidRPr="00000000">
              <w:rPr>
                <w:rtl w:val="0"/>
              </w:rPr>
            </w:r>
          </w:p>
        </w:tc>
      </w:tr>
    </w:tbl>
    <w:p w:rsidR="00000000" w:rsidDel="00000000" w:rsidP="00000000" w:rsidRDefault="00000000" w:rsidRPr="00000000" w14:paraId="000000A6">
      <w:pPr>
        <w:spacing w:line="480" w:lineRule="auto"/>
        <w:rPr/>
      </w:pPr>
      <w:r w:rsidDel="00000000" w:rsidR="00000000" w:rsidRPr="00000000">
        <w:rPr>
          <w:rtl w:val="0"/>
        </w:rPr>
      </w:r>
    </w:p>
    <w:p w:rsidR="00000000" w:rsidDel="00000000" w:rsidP="00000000" w:rsidRDefault="00000000" w:rsidRPr="00000000" w14:paraId="000000A7">
      <w:pPr>
        <w:keepNext w:val="1"/>
        <w:spacing w:after="480" w:before="480" w:line="480" w:lineRule="auto"/>
        <w:jc w:val="left"/>
        <w:rPr/>
      </w:pPr>
      <w:r w:rsidDel="00000000" w:rsidR="00000000" w:rsidRPr="00000000">
        <w:rPr>
          <w:rFonts w:ascii="Georgia" w:cs="Georgia" w:eastAsia="Georgia" w:hAnsi="Georgia"/>
          <w:b w:val="1"/>
          <w:bCs w:val="1"/>
          <w:sz w:val="24"/>
          <w:szCs w:val="24"/>
          <w:rtl w:val="0"/>
        </w:rPr>
        <w:t xml:space="preserve">APPENDIX B: COMMENT CODING SCHEME</w:t>
      </w:r>
      <w:r w:rsidDel="00000000" w:rsidR="00000000" w:rsidRPr="00000000">
        <w:rPr>
          <w:rtl w:val="0"/>
        </w:rPr>
      </w:r>
    </w:p>
    <w:p w:rsidR="00000000" w:rsidDel="00000000" w:rsidP="00000000" w:rsidRDefault="00000000" w:rsidRPr="00000000" w14:paraId="000000A8">
      <w:pPr>
        <w:spacing w:line="480" w:lineRule="auto"/>
        <w:rPr/>
      </w:pPr>
      <w:r w:rsidDel="00000000" w:rsidR="00000000" w:rsidRPr="00000000">
        <w:rPr>
          <w:rFonts w:ascii="Georgia" w:cs="Georgia" w:eastAsia="Georgia" w:hAnsi="Georgia"/>
          <w:i w:val="1"/>
          <w:iCs w:val="1"/>
          <w:sz w:val="22"/>
          <w:szCs w:val="22"/>
          <w:rtl w:val="0"/>
        </w:rPr>
        <w:t xml:space="preserve">Table B1</w:t>
      </w:r>
      <w:r w:rsidDel="00000000" w:rsidR="00000000" w:rsidRPr="00000000">
        <w:rPr>
          <w:rtl w:val="0"/>
        </w:rPr>
      </w:r>
    </w:p>
    <w:p w:rsidR="00000000" w:rsidDel="00000000" w:rsidP="00000000" w:rsidRDefault="00000000" w:rsidRPr="00000000" w14:paraId="000000A9">
      <w:pPr>
        <w:spacing w:after="120" w:before="0" w:line="480" w:lineRule="auto"/>
        <w:rPr/>
      </w:pPr>
      <w:r w:rsidDel="00000000" w:rsidR="00000000" w:rsidRPr="00000000">
        <w:rPr>
          <w:rFonts w:ascii="Georgia" w:cs="Georgia" w:eastAsia="Georgia" w:hAnsi="Georgia"/>
          <w:b w:val="1"/>
          <w:bCs w:val="1"/>
          <w:sz w:val="22"/>
          <w:szCs w:val="22"/>
          <w:rtl w:val="0"/>
        </w:rPr>
        <w:t xml:space="preserve">Comment Coding: Response Types and Markers (Adapted from Chang, 2009)</w:t>
      </w:r>
      <w:r w:rsidDel="00000000" w:rsidR="00000000" w:rsidRPr="00000000">
        <w:rPr>
          <w:rtl w:val="0"/>
        </w:rPr>
      </w:r>
    </w:p>
    <w:tbl>
      <w:tblPr>
        <w:tblStyle w:val="Table2"/>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3"/>
        <w:gridCol w:w="3473"/>
        <w:gridCol w:w="2870"/>
        <w:tblGridChange w:id="0">
          <w:tblGrid>
            <w:gridCol w:w="1963"/>
            <w:gridCol w:w="3473"/>
            <w:gridCol w:w="28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A">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Response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B">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Linguistic Markers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b3a6b" w:val="clear"/>
            <w:tcMar>
              <w:top w:w="80.0" w:type="dxa"/>
              <w:left w:w="80.0" w:type="dxa"/>
              <w:bottom w:w="80.0" w:type="dxa"/>
              <w:right w:w="80.0" w:type="dxa"/>
            </w:tcMar>
          </w:tcPr>
          <w:p w:rsidR="00000000" w:rsidDel="00000000" w:rsidP="00000000" w:rsidRDefault="00000000" w:rsidRPr="00000000" w14:paraId="000000AC">
            <w:pPr>
              <w:spacing w:after="0" w:before="0" w:lineRule="auto"/>
              <w:jc w:val="center"/>
              <w:rPr/>
            </w:pPr>
            <w:r w:rsidDel="00000000" w:rsidR="00000000" w:rsidRPr="00000000">
              <w:rPr>
                <w:rFonts w:ascii="Georgia" w:cs="Georgia" w:eastAsia="Georgia" w:hAnsi="Georgia"/>
                <w:b w:val="1"/>
                <w:bCs w:val="1"/>
                <w:color w:val="ffffff"/>
                <w:sz w:val="18"/>
                <w:szCs w:val="18"/>
                <w:rtl w:val="0"/>
              </w:rPr>
              <w:t xml:space="preserve">Decision Rule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D">
            <w:pPr>
              <w:spacing w:after="0" w:before="0" w:lineRule="auto"/>
              <w:jc w:val="left"/>
              <w:rPr/>
            </w:pPr>
            <w:r w:rsidDel="00000000" w:rsidR="00000000" w:rsidRPr="00000000">
              <w:rPr>
                <w:rFonts w:ascii="Georgia" w:cs="Georgia" w:eastAsia="Georgia" w:hAnsi="Georgia"/>
                <w:sz w:val="18"/>
                <w:szCs w:val="18"/>
                <w:rtl w:val="0"/>
              </w:rPr>
              <w:t xml:space="preserve">Supportive Lexicon(Emotional + Esteem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E">
            <w:pPr>
              <w:spacing w:after="0" w:before="0" w:lineRule="auto"/>
              <w:jc w:val="left"/>
              <w:rPr/>
            </w:pPr>
            <w:r w:rsidDel="00000000" w:rsidR="00000000" w:rsidRPr="00000000">
              <w:rPr>
                <w:rFonts w:ascii="Georgia" w:cs="Georgia" w:eastAsia="Georgia" w:hAnsi="Georgia"/>
                <w:sz w:val="18"/>
                <w:szCs w:val="18"/>
                <w:rtl w:val="0"/>
              </w:rPr>
              <w:t xml:space="preserve">Emotional: empathy markers (I understand, hugs, thinking of you)Esteem: validation (this is true, well said), positive evaluationEncouragement: strong, brave, keep going, you've got thisSecond-person affirmation: you are..., you can...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80.0" w:type="dxa"/>
              <w:bottom w:w="80.0" w:type="dxa"/>
              <w:right w:w="80.0" w:type="dxa"/>
            </w:tcMar>
          </w:tcPr>
          <w:p w:rsidR="00000000" w:rsidDel="00000000" w:rsidP="00000000" w:rsidRDefault="00000000" w:rsidRPr="00000000" w14:paraId="000000AF">
            <w:pPr>
              <w:spacing w:after="0" w:before="0" w:lineRule="auto"/>
              <w:jc w:val="left"/>
              <w:rPr/>
            </w:pPr>
            <w:r w:rsidDel="00000000" w:rsidR="00000000" w:rsidRPr="00000000">
              <w:rPr>
                <w:rFonts w:ascii="Georgia" w:cs="Georgia" w:eastAsia="Georgia" w:hAnsi="Georgia"/>
                <w:sz w:val="18"/>
                <w:szCs w:val="18"/>
                <w:rtl w:val="0"/>
              </w:rPr>
              <w:t xml:space="preserve">Code as SUPPORTIVE if comment offers encouragement, validation, empathy, or positive evaluation without sharing personal experience. Ambiguous items adjudicated by primary communicative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0">
            <w:pPr>
              <w:spacing w:after="0" w:before="0" w:lineRule="auto"/>
              <w:jc w:val="left"/>
              <w:rPr/>
            </w:pPr>
            <w:r w:rsidDel="00000000" w:rsidR="00000000" w:rsidRPr="00000000">
              <w:rPr>
                <w:rFonts w:ascii="Georgia" w:cs="Georgia" w:eastAsia="Georgia" w:hAnsi="Georgia"/>
                <w:sz w:val="18"/>
                <w:szCs w:val="18"/>
                <w:rtl w:val="0"/>
              </w:rPr>
              <w:t xml:space="preserve">Personal Narrative Framing(Network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1">
            <w:pPr>
              <w:spacing w:after="0" w:before="0" w:lineRule="auto"/>
              <w:jc w:val="left"/>
              <w:rPr/>
            </w:pPr>
            <w:r w:rsidDel="00000000" w:rsidR="00000000" w:rsidRPr="00000000">
              <w:rPr>
                <w:rFonts w:ascii="Georgia" w:cs="Georgia" w:eastAsia="Georgia" w:hAnsi="Georgia"/>
                <w:sz w:val="18"/>
                <w:szCs w:val="18"/>
                <w:rtl w:val="0"/>
              </w:rPr>
              <w:t xml:space="preserve">First-person: I felt, I went through, I struggledTemporal: last year, during my..., when I was...Disclosure: it helped me, my journey...Connection: this resonates, I relate, same here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80.0" w:type="dxa"/>
              <w:left w:w="80.0" w:type="dxa"/>
              <w:bottom w:w="80.0" w:type="dxa"/>
              <w:right w:w="80.0" w:type="dxa"/>
            </w:tcMar>
          </w:tcPr>
          <w:p w:rsidR="00000000" w:rsidDel="00000000" w:rsidP="00000000" w:rsidRDefault="00000000" w:rsidRPr="00000000" w14:paraId="000000B2">
            <w:pPr>
              <w:spacing w:after="0" w:before="0" w:lineRule="auto"/>
              <w:jc w:val="left"/>
              <w:rPr/>
            </w:pPr>
            <w:r w:rsidDel="00000000" w:rsidR="00000000" w:rsidRPr="00000000">
              <w:rPr>
                <w:rFonts w:ascii="Georgia" w:cs="Georgia" w:eastAsia="Georgia" w:hAnsi="Georgia"/>
                <w:sz w:val="18"/>
                <w:szCs w:val="18"/>
                <w:rtl w:val="0"/>
              </w:rPr>
              <w:t xml:space="preserve">Code as NARRATIVE if comment shares a first-person mental health experience or relates personal experience to the caption theme. Ambiguous items adjudicated by primary communicative purpose.</w:t>
            </w:r>
            <w:r w:rsidDel="00000000" w:rsidR="00000000" w:rsidRPr="00000000">
              <w:rPr>
                <w:rtl w:val="0"/>
              </w:rPr>
            </w:r>
          </w:p>
        </w:tc>
      </w:tr>
    </w:tbl>
    <w:p w:rsidR="00000000" w:rsidDel="00000000" w:rsidP="00000000" w:rsidRDefault="00000000" w:rsidRPr="00000000" w14:paraId="000000B3">
      <w:pPr>
        <w:spacing w:line="480" w:lineRule="auto"/>
        <w:rPr/>
      </w:pPr>
      <w:r w:rsidDel="00000000" w:rsidR="00000000" w:rsidRPr="00000000">
        <w:rPr>
          <w:rtl w:val="0"/>
        </w:rPr>
      </w:r>
    </w:p>
    <w:p w:rsidR="00000000" w:rsidDel="00000000" w:rsidP="00000000" w:rsidRDefault="00000000" w:rsidRPr="00000000" w14:paraId="000000B4">
      <w:pPr>
        <w:spacing w:line="320" w:lineRule="auto"/>
        <w:rPr/>
      </w:pPr>
      <w:r w:rsidDel="00000000" w:rsidR="00000000" w:rsidRPr="00000000">
        <w:rPr>
          <w:rFonts w:ascii="Georgia" w:cs="Georgia" w:eastAsia="Georgia" w:hAnsi="Georgia"/>
          <w:i w:val="1"/>
          <w:iCs w:val="1"/>
          <w:sz w:val="18"/>
          <w:szCs w:val="18"/>
          <w:rtl w:val="0"/>
        </w:rPr>
        <w:t xml:space="preserve">Note. Adapted from Chang (2009). This study collapses emotional and esteem support into "supportive lexicon" and operationalizes network support as "personal narrative framing," excluding informational support as less prevalent in advocacy page comments.</w:t>
      </w:r>
      <w:r w:rsidDel="00000000" w:rsidR="00000000" w:rsidRPr="00000000">
        <w:rPr>
          <w:rtl w:val="0"/>
        </w:rPr>
      </w:r>
    </w:p>
    <w:p w:rsidR="00000000" w:rsidDel="00000000" w:rsidP="00000000" w:rsidRDefault="00000000" w:rsidRPr="00000000" w14:paraId="000000B5">
      <w:pPr>
        <w:spacing w:line="480" w:lineRule="auto"/>
        <w:rPr/>
      </w:pPr>
      <w:r w:rsidDel="00000000" w:rsidR="00000000" w:rsidRPr="00000000">
        <w:rPr>
          <w:rtl w:val="0"/>
        </w:rPr>
      </w:r>
    </w:p>
    <w:sectPr>
      <w:headerReference r:id="rId6" w:type="default"/>
      <w:type w:val="nextPage"/>
      <w:pgSz w:h="16838" w:w="11906" w:orient="portrait"/>
      <w:pgMar w:bottom="1440" w:top="1440" w:left="216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jc w:val="right"/>
      <w:rPr/>
    </w:pPr>
    <w:r w:rsidDel="00000000" w:rsidR="00000000" w:rsidRPr="00000000">
      <w:rPr>
        <w:rFonts w:ascii="Georgia" w:cs="Georgia" w:eastAsia="Georgia" w:hAnsi="Georgia"/>
        <w:sz w:val="22"/>
        <w:szCs w:val="22"/>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