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analysing over 7,000 #mentalhealth posts, found that the majority of captions and comments carried positive sentiment and that images with human faces attracted more likes, comments, and positive responses. Koinig (2022) likewise showed that motivational quotes and influencer posts—formats that emphasise encouragement and relatability—received the most favourable evaluations from young Instagram users. Naslund et al. (2016) observed that people with mental illness increasingly turn to social media for peer-to-peer support, finding greater social connectedness and opportunities to challenge stigma. These captions function as concise discursive units in which lexical choices, modality, and directive structures work together to produce specific social meanings. Discourse-analytic work on related platforms has begun to show how advocacy actors position audiences and construct collective support through language and multimodal resources (Koteyko &amp; Atanasova, 2018). Despite this documented prevalence, the specific lexical and grammatical mechanisms through which short-form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by examining how mental health captions on Instagram use lexical and grammatical choices to construct two discursive orientations—hope construction and empowerment language; by identifying the linguistic features that characterise public comment responses to those captions; and by describing what these two levels of analysis, taken together, reveal about the collective construction of positive mental health discourse in digital advocacy spaces. The analysis is grounded in Positive Discourse Analysis (Martin, 2004) and draws on an adapted version of Chang’s (2009) online support typology. Rather than assuming that positive framing in Instagram captions is inherently beneficial, the study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 xml:space="preserve">This study is grounded in Positive Discourse Analysis (PDA), a framework developed by Martin (2004) within Systemic Functional Linguistics (SFL). Unlike critical discourse approaches that foreground power asymmetries, inequality, or problematization, PDA examines how language resources construct solidarity, hope, agency, and constructive social action. Martin (2004) demonstrates that specific linguistic choices, including forward-looking modality, inclusive pronouns, and action-oriented verbs, actively build positive social meanings. PDA has since been applied to institutional, educational, and digital texts to trace how language fosters resilience and collective support (see Macgilchrist, 2007; Bartesaghi &amp; Castor, 2008).</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 xml:space="preserve">For this study, PDA provides a structured linguistic framework to identify how mental health captions encode optimism (hope construction) and agency (empowerment language) through specific grammatical and lexical patterns. The framework is particularly suited to short-form digital texts because it prioritizes discursive function over isolated keywords, allowing for context-sensitive coding of meaning-making strategies.</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However, this study does not adopt PDA uncritically. Several scholars have noted that an exclusive focus on "positive" discourse risks naturalizing particular framings without interrogating whose positivity is centered or whose experiences are marginalized (Bartesaghi &amp; Castor, 2008; Macgilchrist, 2007). In the specific context of Instagram mental health content, this concern is substantive: empirical and critical media studies have documented that social media wellness discourse can reproduce toxic positivity, commodify recovery language, and sideline clinical or diagnostic complexity (Naslund et al., 2016; Yao &amp; Zhong, 2014). This study applies PDA instrumentally as an analytical instrument to identify and categorize linguistic strategies, while acknowledging that “positive” framing is itself a constructed, selective discourse practice.</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 xml:space="preserve">To analyze how audiences linguistically respond to these PDA-consistent caption strategies, this study integrates Chang’s (2009) online support typology as a complementary analytical instrument. Chang (2009) identified four functional categories of supportive language in computer-mediated communication — informational, emotional, esteem, and network support — originally applied to a Taiwanese text-based psychosis peer support group. The present study adapts this typology for the Instagram advocacy context, collapsing emotional and esteem support into a unified “supportive lexicon” category and operationalizing network support as “personal narrative framing,” given the distinct interactional norms of public social media comment sections. Pairing PDA with Chang’s (2009) adapted typology allows the study to move beyond caption-level analysis and examine whether particular caption strategies co-occur with particular comment response types, making the analytical framework responsive to both production and reception dimensions of digital mental health discourse.</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 xml:space="preserve">Empirical research on digital mental health discourse confirms that Instagram content is predominantly positive in orientation and is designed to elicit supportive interaction. Wu and Hong (2022) analyzed 7,078 posts tagged #mentalhealth and found that among posts containing human faces (n=1,472), 77.6% expressed positive caption sentiment; comment sections were dominated by supportive lexical items. They also found that when captions and images shared the same emotional tone, readers were more likely to leave positive comments, a finding that foregrounds caption-comment alignment as an empirically observable phenomenon worth investigating linguistically.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Koinig (2022) surveyed 532 active Instagram users and reported that motivational quotes received higher engagement than other content formats. Koteyko and Atanasova (2018), examining mental health advocacy tweets during Depression Awareness Week, showed how users and organisations deploy positioning strategies and multimodal resources to invite empathy, validate experience, and construct collective support. These studies establish that Instagram and related platforms intentionally use positive framing, but they stop short of categorizing the specific lexical and grammatical strategies through a PDA lens, or mapping how comment language structurally aligns with caption strategies.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2016).</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