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2880" w:lineRule="auto"/>
        <w:rPr/>
      </w:pPr>
      <w:r w:rsidDel="00000000" w:rsidR="00000000" w:rsidRPr="00000000">
        <w:rPr>
          <w:rtl w:val="0"/>
        </w:rPr>
      </w:r>
    </w:p>
    <w:p w:rsidR="00000000" w:rsidDel="00000000" w:rsidP="00000000" w:rsidRDefault="00000000" w:rsidRPr="00000000" w14:paraId="00000002">
      <w:pPr>
        <w:spacing w:line="360" w:lineRule="auto"/>
        <w:jc w:val="center"/>
        <w:rPr/>
      </w:pPr>
      <w:r w:rsidDel="00000000" w:rsidR="00000000" w:rsidRPr="00000000">
        <w:rPr>
          <w:rFonts w:ascii="Georgia" w:cs="Georgia" w:eastAsia="Georgia" w:hAnsi="Georgia"/>
          <w:b w:val="1"/>
          <w:bCs w:val="1"/>
          <w:sz w:val="28"/>
          <w:szCs w:val="28"/>
          <w:rtl w:val="0"/>
        </w:rPr>
        <w:t xml:space="preserve">CONSTRUCTING HOPE AND EMPOWERMENT: LEXICAL AND GRAMMATICAL STRATEGIES IN INSTAGRAM MENTAL HEALTH ADVOCACY CAPTIONS (2023–2025)</w:t>
      </w:r>
      <w:r w:rsidDel="00000000" w:rsidR="00000000" w:rsidRPr="00000000">
        <w:rPr>
          <w:rtl w:val="0"/>
        </w:rPr>
      </w:r>
    </w:p>
    <w:p w:rsidR="00000000" w:rsidDel="00000000" w:rsidP="00000000" w:rsidRDefault="00000000" w:rsidRPr="00000000" w14:paraId="00000003">
      <w:pPr>
        <w:spacing w:after="0" w:before="1152" w:lineRule="auto"/>
        <w:rPr/>
      </w:pPr>
      <w:r w:rsidDel="00000000" w:rsidR="00000000" w:rsidRPr="00000000">
        <w:rPr>
          <w:rtl w:val="0"/>
        </w:rPr>
      </w:r>
    </w:p>
    <w:p w:rsidR="00000000" w:rsidDel="00000000" w:rsidP="00000000" w:rsidRDefault="00000000" w:rsidRPr="00000000" w14:paraId="00000004">
      <w:pPr>
        <w:spacing w:line="300" w:lineRule="auto"/>
        <w:jc w:val="center"/>
        <w:rPr/>
      </w:pPr>
      <w:r w:rsidDel="00000000" w:rsidR="00000000" w:rsidRPr="00000000">
        <w:rPr>
          <w:rFonts w:ascii="Georgia" w:cs="Georgia" w:eastAsia="Georgia" w:hAnsi="Georgia"/>
          <w:sz w:val="24"/>
          <w:szCs w:val="24"/>
          <w:rtl w:val="0"/>
        </w:rPr>
        <w:t xml:space="preserve">A Thesis Proposal</w:t>
      </w:r>
      <w:r w:rsidDel="00000000" w:rsidR="00000000" w:rsidRPr="00000000">
        <w:rPr>
          <w:rtl w:val="0"/>
        </w:rPr>
      </w:r>
    </w:p>
    <w:p w:rsidR="00000000" w:rsidDel="00000000" w:rsidP="00000000" w:rsidRDefault="00000000" w:rsidRPr="00000000" w14:paraId="00000005">
      <w:pPr>
        <w:spacing w:line="300" w:lineRule="auto"/>
        <w:jc w:val="center"/>
        <w:rPr/>
      </w:pPr>
      <w:r w:rsidDel="00000000" w:rsidR="00000000" w:rsidRPr="00000000">
        <w:rPr>
          <w:rFonts w:ascii="Georgia" w:cs="Georgia" w:eastAsia="Georgia" w:hAnsi="Georgia"/>
          <w:sz w:val="24"/>
          <w:szCs w:val="24"/>
          <w:rtl w:val="0"/>
        </w:rPr>
        <w:t xml:space="preserve">Presented to the Faculty of</w:t>
      </w:r>
      <w:r w:rsidDel="00000000" w:rsidR="00000000" w:rsidRPr="00000000">
        <w:rPr>
          <w:rtl w:val="0"/>
        </w:rPr>
      </w:r>
    </w:p>
    <w:p w:rsidR="00000000" w:rsidDel="00000000" w:rsidP="00000000" w:rsidRDefault="00000000" w:rsidRPr="00000000" w14:paraId="00000006">
      <w:pPr>
        <w:spacing w:line="300" w:lineRule="auto"/>
        <w:jc w:val="center"/>
        <w:rPr/>
      </w:pPr>
      <w:r w:rsidDel="00000000" w:rsidR="00000000" w:rsidRPr="00000000">
        <w:rPr>
          <w:rFonts w:ascii="Georgia" w:cs="Georgia" w:eastAsia="Georgia" w:hAnsi="Georgia"/>
          <w:sz w:val="24"/>
          <w:szCs w:val="24"/>
          <w:rtl w:val="0"/>
        </w:rPr>
        <w:t xml:space="preserve">Department of English</w:t>
      </w:r>
      <w:r w:rsidDel="00000000" w:rsidR="00000000" w:rsidRPr="00000000">
        <w:rPr>
          <w:rtl w:val="0"/>
        </w:rPr>
      </w:r>
    </w:p>
    <w:p w:rsidR="00000000" w:rsidDel="00000000" w:rsidP="00000000" w:rsidRDefault="00000000" w:rsidRPr="00000000" w14:paraId="00000007">
      <w:pPr>
        <w:spacing w:line="300" w:lineRule="auto"/>
        <w:jc w:val="center"/>
        <w:rPr/>
      </w:pPr>
      <w:r w:rsidDel="00000000" w:rsidR="00000000" w:rsidRPr="00000000">
        <w:rPr>
          <w:rFonts w:ascii="Georgia" w:cs="Georgia" w:eastAsia="Georgia" w:hAnsi="Georgia"/>
          <w:sz w:val="24"/>
          <w:szCs w:val="24"/>
          <w:rtl w:val="0"/>
        </w:rPr>
        <w:t xml:space="preserve">College of Arts and Sciences</w:t>
      </w:r>
      <w:r w:rsidDel="00000000" w:rsidR="00000000" w:rsidRPr="00000000">
        <w:rPr>
          <w:rtl w:val="0"/>
        </w:rPr>
      </w:r>
    </w:p>
    <w:p w:rsidR="00000000" w:rsidDel="00000000" w:rsidP="00000000" w:rsidRDefault="00000000" w:rsidRPr="00000000" w14:paraId="00000008">
      <w:pPr>
        <w:spacing w:line="300" w:lineRule="auto"/>
        <w:jc w:val="center"/>
        <w:rPr/>
      </w:pPr>
      <w:r w:rsidDel="00000000" w:rsidR="00000000" w:rsidRPr="00000000">
        <w:rPr>
          <w:rFonts w:ascii="Georgia" w:cs="Georgia" w:eastAsia="Georgia" w:hAnsi="Georgia"/>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9">
      <w:pPr>
        <w:spacing w:line="300" w:lineRule="auto"/>
        <w:jc w:val="center"/>
        <w:rPr/>
      </w:pPr>
      <w:r w:rsidDel="00000000" w:rsidR="00000000" w:rsidRPr="00000000">
        <w:rPr>
          <w:rFonts w:ascii="Georgia" w:cs="Georgia" w:eastAsia="Georgia" w:hAnsi="Georgia"/>
          <w:sz w:val="24"/>
          <w:szCs w:val="24"/>
          <w:rtl w:val="0"/>
        </w:rPr>
        <w:t xml:space="preserve">Magalang, Pampanga</w:t>
      </w:r>
      <w:r w:rsidDel="00000000" w:rsidR="00000000" w:rsidRPr="00000000">
        <w:rPr>
          <w:rtl w:val="0"/>
        </w:rPr>
      </w:r>
    </w:p>
    <w:p w:rsidR="00000000" w:rsidDel="00000000" w:rsidP="00000000" w:rsidRDefault="00000000" w:rsidRPr="00000000" w14:paraId="0000000A">
      <w:pPr>
        <w:spacing w:after="0" w:before="960" w:lineRule="auto"/>
        <w:rPr/>
      </w:pPr>
      <w:r w:rsidDel="00000000" w:rsidR="00000000" w:rsidRPr="00000000">
        <w:rPr>
          <w:rtl w:val="0"/>
        </w:rPr>
      </w:r>
    </w:p>
    <w:p w:rsidR="00000000" w:rsidDel="00000000" w:rsidP="00000000" w:rsidRDefault="00000000" w:rsidRPr="00000000" w14:paraId="0000000B">
      <w:pPr>
        <w:spacing w:line="300" w:lineRule="auto"/>
        <w:jc w:val="center"/>
        <w:rPr/>
      </w:pPr>
      <w:r w:rsidDel="00000000" w:rsidR="00000000" w:rsidRPr="00000000">
        <w:rPr>
          <w:rFonts w:ascii="Georgia" w:cs="Georgia" w:eastAsia="Georgia" w:hAnsi="Georgia"/>
          <w:sz w:val="24"/>
          <w:szCs w:val="24"/>
          <w:rtl w:val="0"/>
        </w:rPr>
        <w:t xml:space="preserve">In Partial Fulfillment</w:t>
      </w:r>
      <w:r w:rsidDel="00000000" w:rsidR="00000000" w:rsidRPr="00000000">
        <w:rPr>
          <w:rtl w:val="0"/>
        </w:rPr>
      </w:r>
    </w:p>
    <w:p w:rsidR="00000000" w:rsidDel="00000000" w:rsidP="00000000" w:rsidRDefault="00000000" w:rsidRPr="00000000" w14:paraId="0000000C">
      <w:pPr>
        <w:spacing w:line="300" w:lineRule="auto"/>
        <w:jc w:val="center"/>
        <w:rPr/>
      </w:pPr>
      <w:r w:rsidDel="00000000" w:rsidR="00000000" w:rsidRPr="00000000">
        <w:rPr>
          <w:rFonts w:ascii="Georgia" w:cs="Georgia" w:eastAsia="Georgia" w:hAnsi="Georgia"/>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0D">
      <w:pPr>
        <w:spacing w:line="300" w:lineRule="auto"/>
        <w:jc w:val="center"/>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BACHELOR OF ARTS IN ENGLISH LANGUAGE STUDIES</w:t>
      </w:r>
    </w:p>
    <w:p w:rsidR="00000000" w:rsidDel="00000000" w:rsidP="00000000" w:rsidRDefault="00000000" w:rsidRPr="00000000" w14:paraId="0000000E">
      <w:pPr>
        <w:spacing w:line="300" w:lineRule="auto"/>
        <w:jc w:val="cente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00F">
      <w:pPr>
        <w:spacing w:line="300" w:lineRule="auto"/>
        <w:jc w:val="both"/>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010">
      <w:pPr>
        <w:spacing w:line="300" w:lineRule="auto"/>
        <w:jc w:val="center"/>
        <w:rPr/>
      </w:pPr>
      <w:r w:rsidDel="00000000" w:rsidR="00000000" w:rsidRPr="00000000">
        <w:rPr>
          <w:rFonts w:ascii="Georgia" w:cs="Georgia" w:eastAsia="Georgia" w:hAnsi="Georgia"/>
          <w:sz w:val="24"/>
          <w:szCs w:val="24"/>
          <w:rtl w:val="0"/>
        </w:rPr>
        <w:t xml:space="preserve">By</w:t>
      </w:r>
      <w:r w:rsidDel="00000000" w:rsidR="00000000" w:rsidRPr="00000000">
        <w:rPr>
          <w:rtl w:val="0"/>
        </w:rPr>
      </w:r>
    </w:p>
    <w:p w:rsidR="00000000" w:rsidDel="00000000" w:rsidP="00000000" w:rsidRDefault="00000000" w:rsidRPr="00000000" w14:paraId="00000011">
      <w:pPr>
        <w:spacing w:after="0" w:before="480" w:lineRule="auto"/>
        <w:rPr/>
      </w:pPr>
      <w:r w:rsidDel="00000000" w:rsidR="00000000" w:rsidRPr="00000000">
        <w:rPr>
          <w:rtl w:val="0"/>
        </w:rPr>
      </w:r>
    </w:p>
    <w:p w:rsidR="00000000" w:rsidDel="00000000" w:rsidP="00000000" w:rsidRDefault="00000000" w:rsidRPr="00000000" w14:paraId="00000012">
      <w:pPr>
        <w:spacing w:line="300" w:lineRule="auto"/>
        <w:jc w:val="center"/>
        <w:rPr/>
      </w:pPr>
      <w:r w:rsidDel="00000000" w:rsidR="00000000" w:rsidRPr="00000000">
        <w:rPr>
          <w:rFonts w:ascii="Georgia" w:cs="Georgia" w:eastAsia="Georgia" w:hAnsi="Georgia"/>
          <w:b w:val="1"/>
          <w:bCs w:val="1"/>
          <w:sz w:val="24"/>
          <w:szCs w:val="24"/>
          <w:rtl w:val="0"/>
        </w:rPr>
        <w:t xml:space="preserve">LACSINA, JASPER D.</w:t>
      </w:r>
      <w:r w:rsidDel="00000000" w:rsidR="00000000" w:rsidRPr="00000000">
        <w:rPr>
          <w:rtl w:val="0"/>
        </w:rPr>
      </w:r>
    </w:p>
    <w:p w:rsidR="00000000" w:rsidDel="00000000" w:rsidP="00000000" w:rsidRDefault="00000000" w:rsidRPr="00000000" w14:paraId="00000013">
      <w:pPr>
        <w:spacing w:after="0" w:before="360" w:lineRule="auto"/>
        <w:rPr/>
      </w:pPr>
      <w:r w:rsidDel="00000000" w:rsidR="00000000" w:rsidRPr="00000000">
        <w:rPr>
          <w:rtl w:val="0"/>
        </w:rPr>
      </w:r>
    </w:p>
    <w:p w:rsidR="00000000" w:rsidDel="00000000" w:rsidP="00000000" w:rsidRDefault="00000000" w:rsidRPr="00000000" w14:paraId="00000014">
      <w:pPr>
        <w:spacing w:line="300" w:lineRule="auto"/>
        <w:jc w:val="center"/>
        <w:rPr/>
        <w:sectPr>
          <w:pgSz w:h="16838" w:w="11906" w:orient="portrait"/>
          <w:pgMar w:bottom="1440" w:top="1440" w:left="2160" w:right="1440" w:header="708" w:footer="708"/>
          <w:pgNumType w:start="0"/>
        </w:sectPr>
      </w:pPr>
      <w:r w:rsidDel="00000000" w:rsidR="00000000" w:rsidRPr="00000000">
        <w:rPr>
          <w:rFonts w:ascii="Georgia" w:cs="Georgia" w:eastAsia="Georgia" w:hAnsi="Georgia"/>
          <w:sz w:val="24"/>
          <w:szCs w:val="24"/>
          <w:rtl w:val="0"/>
        </w:rPr>
        <w:t xml:space="preserve">November 2026</w:t>
      </w:r>
      <w:r w:rsidDel="00000000" w:rsidR="00000000" w:rsidRPr="00000000">
        <w:rPr>
          <w:rtl w:val="0"/>
        </w:rPr>
      </w:r>
    </w:p>
    <w:p w:rsidR="00000000" w:rsidDel="00000000" w:rsidP="00000000" w:rsidRDefault="00000000" w:rsidRPr="00000000" w14:paraId="00000015">
      <w:pPr>
        <w:spacing w:after="0" w:before="1440" w:lineRule="auto"/>
        <w:rPr/>
      </w:pPr>
      <w:r w:rsidDel="00000000" w:rsidR="00000000" w:rsidRPr="00000000">
        <w:rPr>
          <w:rtl w:val="0"/>
        </w:rPr>
      </w:r>
    </w:p>
    <w:p w:rsidR="00000000" w:rsidDel="00000000" w:rsidP="00000000" w:rsidRDefault="00000000" w:rsidRPr="00000000" w14:paraId="00000016">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7">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8">
      <w:pPr>
        <w:spacing w:line="480" w:lineRule="auto"/>
        <w:ind w:firstLine="720"/>
        <w:jc w:val="both"/>
        <w:rPr/>
      </w:pPr>
      <w:r w:rsidDel="00000000" w:rsidR="00000000" w:rsidRPr="00000000">
        <w:rPr>
          <w:rFonts w:ascii="Georgia" w:cs="Georgia" w:eastAsia="Georgia" w:hAnsi="Georgia"/>
          <w:sz w:val="22"/>
          <w:szCs w:val="22"/>
          <w:rtl w:val="0"/>
        </w:rPr>
        <w:t>Struggle is often easy to name, but hope is harder to construct in words without sounding false.</w:t>
        <w:br/>
        <w:br/>
        <w:t>On Instagram, dedicated mental health advocacy pages produce high-volume, high-engagement content that consistently uses positive linguistic framing. Wu and Hong (2022), analysing over 7,000 #mentalhealth posts, found that the majority of captions and comments carried positive sentiment and that images with human faces attracted more likes, comments, and positive responses. Koinig (2022) likewise showed that motivational quotes and influencer posts—formats that emphasise encouragement and relatability—received the most favourable evaluations from young Instagram users. Naslund et al. (2016) observed that people with mental illness increasingly turn to social media for peer-to-peer support, finding greater social connectedness and opportunities to challenge stigma. These captions function as concise discursive units in which lexical choices, modality, and directive structures work together to produce specific social meanings. Discourse-analytic work on related platforms has begun to show how advocacy actors position audiences and construct collective support through language and multimodal resources (Koteyko &amp; Atanasova, 2018). Despite this documented prevalence, the specific lexical and grammatical mechanisms through which short-form Instagram captions construct hope and empowerment remain underexamined in applied linguistics and discourse analysis.</w:t>
      </w:r>
      <w:r w:rsidDel="00000000" w:rsidR="00000000" w:rsidRPr="00000000">
        <w:rPr>
          <w:rtl w:val="0"/>
        </w:rPr>
      </w:r>
    </w:p>
    <w:p w:rsidR="00000000" w:rsidDel="00000000" w:rsidP="00000000" w:rsidRDefault="00000000" w:rsidRPr="00000000" w14:paraId="00000019">
      <w:pPr>
        <w:spacing w:line="480" w:lineRule="auto"/>
        <w:rPr/>
      </w:pPr>
      <w:r w:rsidDel="00000000" w:rsidR="00000000" w:rsidRPr="00000000">
        <w:rPr>
          <w:rtl w:val="0"/>
        </w:rPr>
      </w:r>
    </w:p>
    <w:p w:rsidR="00000000" w:rsidDel="00000000" w:rsidP="00000000" w:rsidRDefault="00000000" w:rsidRPr="00000000" w14:paraId="0000001A">
      <w:pPr>
        <w:spacing w:line="480" w:lineRule="auto"/>
        <w:ind w:firstLine="720"/>
        <w:jc w:val="both"/>
        <w:rPr/>
      </w:pPr>
      <w:r w:rsidDel="00000000" w:rsidR="00000000" w:rsidRPr="00000000">
        <w:rPr>
          <w:rFonts w:ascii="Georgia" w:cs="Georgia" w:eastAsia="Georgia" w:hAnsi="Georgia"/>
          <w:sz w:val="22"/>
          <w:szCs w:val="22"/>
          <w:rtl w:val="0"/>
        </w:rPr>
        <w:t>This study addresses that gap by examining how mental health captions on Instagram use lexical and grammatical choices to construct two discursive orientations—hope construction and empowerment language; by identifying the linguistic features that characterise public comment responses to those captions; and by describing what these two levels of analysis, taken together, reveal about the collective construction of positive mental health discourse in digital advocacy spaces. The analysis is grounded in Positive Discourse Analysis (Martin, 2004) and draws on an adapted version of Chang’s (2009) online support typology. Rather than assuming that positive framing in Instagram captions is inherently beneficial, the study treats positivity as a discursive construction to be described and interrogated on its own terms.</w:t>
      </w:r>
      <w:r w:rsidDel="00000000" w:rsidR="00000000" w:rsidRPr="00000000">
        <w:rPr>
          <w:rtl w:val="0"/>
        </w:rPr>
      </w:r>
    </w:p>
    <w:p w:rsidR="00000000" w:rsidDel="00000000" w:rsidP="00000000" w:rsidRDefault="00000000" w:rsidRPr="00000000" w14:paraId="0000001B">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Positive Discourse Analysis as a Theoretical Framework</w:t>
      </w:r>
      <w:r w:rsidDel="00000000" w:rsidR="00000000" w:rsidRPr="00000000">
        <w:rPr>
          <w:rtl w:val="0"/>
        </w:rPr>
      </w:r>
    </w:p>
    <w:p w:rsidR="00000000" w:rsidDel="00000000" w:rsidP="00000000" w:rsidRDefault="00000000" w:rsidRPr="00000000" w14:paraId="0000001C">
      <w:pPr>
        <w:spacing w:line="480" w:lineRule="auto"/>
        <w:ind w:firstLine="720"/>
        <w:jc w:val="both"/>
        <w:rPr/>
      </w:pPr>
      <w:r w:rsidDel="00000000" w:rsidR="00000000" w:rsidRPr="00000000">
        <w:rPr>
          <w:rFonts w:ascii="Georgia" w:cs="Georgia" w:eastAsia="Georgia" w:hAnsi="Georgia"/>
          <w:sz w:val="22"/>
          <w:szCs w:val="22"/>
          <w:rtl w:val="0"/>
        </w:rPr>
        <w:t>This study is grounded in Positive Discourse Analysis (PDA), a framework developed by Martin (2004) within Systemic Functional Linguistics. Where critical approaches foreground power and inequality, PDA examines how language builds solidarity, hope, agency, and constructive social action. Martin (2004) shows that choices such as forward-looking modality, inclusive pronouns, and action-oriented verbs can actively construct positive social meanings rather than merely describe them. Macgilchrist (2007) extends that project by showing how marginal discourses can reframe dominant media frames through strategies such as radical reframing. Bartlett (2012) further develops PDA as a context-sensitive method: positive discourse is not treated as automatically progressive, but as hybrid and collaborative, shaped by the local conditions in which speakers act.</w:t>
      </w:r>
      <w:r w:rsidDel="00000000" w:rsidR="00000000" w:rsidRPr="00000000">
        <w:rPr>
          <w:rtl w:val="0"/>
        </w:rPr>
      </w:r>
    </w:p>
    <w:p w:rsidR="00000000" w:rsidDel="00000000" w:rsidP="00000000" w:rsidRDefault="00000000" w:rsidRPr="00000000" w14:paraId="0000001D">
      <w:pPr>
        <w:spacing w:line="480" w:lineRule="auto"/>
        <w:rPr/>
      </w:pPr>
      <w:r w:rsidDel="00000000" w:rsidR="00000000" w:rsidRPr="00000000">
        <w:rPr>
          <w:rtl w:val="0"/>
        </w:rPr>
      </w:r>
    </w:p>
    <w:p w:rsidR="00000000" w:rsidDel="00000000" w:rsidP="00000000" w:rsidRDefault="00000000" w:rsidRPr="00000000" w14:paraId="0000001E">
      <w:pPr>
        <w:spacing w:line="480" w:lineRule="auto"/>
        <w:ind w:firstLine="720"/>
        <w:jc w:val="both"/>
        <w:rPr/>
      </w:pPr>
      <w:r w:rsidDel="00000000" w:rsidR="00000000" w:rsidRPr="00000000">
        <w:rPr>
          <w:rFonts w:ascii="Georgia" w:cs="Georgia" w:eastAsia="Georgia" w:hAnsi="Georgia"/>
          <w:sz w:val="22"/>
          <w:szCs w:val="22"/>
          <w:rtl w:val="0"/>
        </w:rPr>
        <w:t>For this study, PDA supplies a structured way to identify how mental health captions encode optimism (hope construction) and agency (empowerment language) through specific grammatical and lexical patterns. Because the framework prioritises discursive function over isolated keywords, it fits short-form Instagram captions, where meaning is built in limited space and under platform norms of visibility and engagement.</w:t>
      </w:r>
      <w:r w:rsidDel="00000000" w:rsidR="00000000" w:rsidRPr="00000000">
        <w:rPr>
          <w:rtl w:val="0"/>
        </w:rPr>
      </w:r>
    </w:p>
    <w:p w:rsidR="00000000" w:rsidDel="00000000" w:rsidP="00000000" w:rsidRDefault="00000000" w:rsidRPr="00000000" w14:paraId="0000001F">
      <w:pPr>
        <w:spacing w:line="480" w:lineRule="auto"/>
        <w:rPr/>
      </w:pPr>
      <w:r w:rsidDel="00000000" w:rsidR="00000000" w:rsidRPr="00000000">
        <w:rPr>
          <w:rtl w:val="0"/>
        </w:rPr>
      </w:r>
    </w:p>
    <w:p w:rsidR="00000000" w:rsidDel="00000000" w:rsidP="00000000" w:rsidRDefault="00000000" w:rsidRPr="00000000" w14:paraId="00000020">
      <w:pPr>
        <w:spacing w:line="480" w:lineRule="auto"/>
        <w:ind w:firstLine="720"/>
        <w:jc w:val="both"/>
        <w:rPr/>
      </w:pPr>
      <w:r w:rsidDel="00000000" w:rsidR="00000000" w:rsidRPr="00000000">
        <w:rPr>
          <w:rFonts w:ascii="Georgia" w:cs="Georgia" w:eastAsia="Georgia" w:hAnsi="Georgia"/>
          <w:sz w:val="22"/>
          <w:szCs w:val="22"/>
          <w:rtl w:val="0"/>
        </w:rPr>
        <w:t>This study does not adopt PDA uncritically. An exclusive focus on “positive” discourse can naturalise particular framings and leave unexamined whose positivity is centred or whose experience is sidelined (Macgilchrist, 2007; Bartesaghi &amp; Castor, 2008; Bartlett, 2012). On social media that risk is concrete. Lecompte-Van Poucke (2022), analysing endometriosis awareness pages on Facebook, shows how forced positive discourse—cliché uplift, neoliberal “positive thinking,” and illogical reassurance—can reduce genuine compassion and make platforms less inclusive. Wong, Wan, and Lew (2025) find that toxic positivity on social media is marked by overgeneralisation and commanding language, and that audiences often experience it as ignoring negativity and as a display of privilege; under those conditions, intended emotional contagion fails. Naslund et al. (2016) likewise note that peer support online can challenge stigma and build connectedness, yet the same spaces can also circulate selective recovery narratives. The present study therefore uses PDA as an analytical instrument to describe how hope and empowerment are linguistically constructed, while treating positivity itself as a selective discourse practice rather than an assumed good.</w:t>
      </w:r>
      <w:r w:rsidDel="00000000" w:rsidR="00000000" w:rsidRPr="00000000">
        <w:rPr>
          <w:rtl w:val="0"/>
        </w:rPr>
      </w:r>
    </w:p>
    <w:p w:rsidR="00000000" w:rsidDel="00000000" w:rsidP="00000000" w:rsidRDefault="00000000" w:rsidRPr="00000000" w14:paraId="00000021">
      <w:pPr>
        <w:spacing w:line="480" w:lineRule="auto"/>
        <w:ind w:firstLine="720"/>
        <w:jc w:val="both"/>
        <w:rPr/>
      </w:pPr>
      <w:r w:rsidDel="00000000" w:rsidR="00000000" w:rsidRPr="00000000">
        <w:rPr>
          <w:rFonts w:ascii="Georgia" w:cs="Georgia" w:eastAsia="Georgia" w:hAnsi="Georgia"/>
          <w:sz w:val="22"/>
          <w:szCs w:val="22"/>
          <w:rtl w:val="0"/>
        </w:rPr>
        <w:t>To analyse how audiences respond linguistically to these caption strategies, the study pairs PDA with an adapted version of Chang’s (2009) online support typology. Chang identified four support types in a psychosis peer group—informational, emotional, esteem, and network support. Here, emotional and esteem support are collapsed into a single “supportive lexicon” category, and network support is operationalised as “personal narrative framing,” reflecting the interactional norms of public Instagram comment sections. Informational support is set aside as primary coding because it is less prevalent in advocacy-page comments. The combined framework lets the study move from caption production to comment reception and ask whether particular hope and empowerment strategies co-occur with particular response types.</w:t>
      </w:r>
      <w:r w:rsidDel="00000000" w:rsidR="00000000" w:rsidRPr="00000000">
        <w:rPr>
          <w:rtl w:val="0"/>
        </w:rPr>
      </w:r>
    </w:p>
    <w:p w:rsidR="00000000" w:rsidDel="00000000" w:rsidP="00000000" w:rsidRDefault="00000000" w:rsidRPr="00000000" w14:paraId="00000022">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Mental Health Discourse on Instagram: Patterns of Positivity and Engagement</w:t>
      </w:r>
      <w:r w:rsidDel="00000000" w:rsidR="00000000" w:rsidRPr="00000000">
        <w:rPr>
          <w:rtl w:val="0"/>
        </w:rPr>
      </w:r>
    </w:p>
    <w:p w:rsidR="00000000" w:rsidDel="00000000" w:rsidP="00000000" w:rsidRDefault="00000000" w:rsidRPr="00000000" w14:paraId="00000023">
      <w:pPr>
        <w:spacing w:line="480" w:lineRule="auto"/>
        <w:ind w:firstLine="720"/>
        <w:jc w:val="both"/>
        <w:rPr/>
      </w:pPr>
      <w:r w:rsidDel="00000000" w:rsidR="00000000" w:rsidRPr="00000000">
        <w:rPr>
          <w:rFonts w:ascii="Georgia" w:cs="Georgia" w:eastAsia="Georgia" w:hAnsi="Georgia"/>
          <w:sz w:val="22"/>
          <w:szCs w:val="22"/>
          <w:rtl w:val="0"/>
        </w:rPr>
        <w:t xml:space="preserve">Empirical research on digital mental health discourse confirms that Instagram content is predominantly positive in orientation and is designed to elicit supportive interaction. Wu and Hong (2022) analyzed 7,078 posts tagged #mentalhealth and found that among posts containing human faces (n=1,472), 77.6% expressed positive caption sentiment; comment sections were dominated by supportive lexical items. They also found that when captions and images shared the same emotional tone, readers were more likely to leave positive comments, a finding that foregrounds caption-comment alignment as an empirically observable phenomenon worth investigating linguistically.</w:t>
      </w:r>
      <w:r w:rsidDel="00000000" w:rsidR="00000000" w:rsidRPr="00000000">
        <w:rPr>
          <w:rtl w:val="0"/>
        </w:rPr>
      </w:r>
    </w:p>
    <w:p w:rsidR="00000000" w:rsidDel="00000000" w:rsidP="00000000" w:rsidRDefault="00000000" w:rsidRPr="00000000" w14:paraId="00000024">
      <w:pPr>
        <w:spacing w:line="480" w:lineRule="auto"/>
        <w:rPr/>
      </w:pPr>
      <w:r w:rsidDel="00000000" w:rsidR="00000000" w:rsidRPr="00000000">
        <w:rPr>
          <w:rtl w:val="0"/>
        </w:rPr>
      </w:r>
    </w:p>
    <w:p w:rsidR="00000000" w:rsidDel="00000000" w:rsidP="00000000" w:rsidRDefault="00000000" w:rsidRPr="00000000" w14:paraId="00000025">
      <w:pPr>
        <w:spacing w:line="480" w:lineRule="auto"/>
        <w:ind w:firstLine="720"/>
        <w:jc w:val="both"/>
        <w:rPr/>
      </w:pPr>
      <w:r w:rsidDel="00000000" w:rsidR="00000000" w:rsidRPr="00000000">
        <w:rPr>
          <w:rFonts w:ascii="Georgia" w:cs="Georgia" w:eastAsia="Georgia" w:hAnsi="Georgia"/>
          <w:sz w:val="22"/>
          <w:szCs w:val="22"/>
          <w:rtl w:val="0"/>
        </w:rPr>
        <w:t>Koinig (2022) surveyed 532 active Instagram users and reported that motivational quotes received higher engagement than other content formats. Koteyko and Atanasova (2018), examining mental health advocacy tweets during Depression Awareness Week, showed how users and organisations deploy positioning strategies and multimodal resources to invite empathy, validate experience, and construct collective support. These studies establish that Instagram and related platforms intentionally use positive framing, but they stop short of categorizing the specific lexical and grammatical strategies through a PDA lens, or mapping how comment language structurally aligns with caption strategies.</w:t>
      </w:r>
      <w:r w:rsidDel="00000000" w:rsidR="00000000" w:rsidRPr="00000000">
        <w:rPr>
          <w:rtl w:val="0"/>
        </w:rPr>
      </w:r>
    </w:p>
    <w:p w:rsidR="00000000" w:rsidDel="00000000" w:rsidP="00000000" w:rsidRDefault="00000000" w:rsidRPr="00000000" w14:paraId="00000026">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Comment Response Patterns in Digital Support Spaces</w:t>
      </w:r>
      <w:r w:rsidDel="00000000" w:rsidR="00000000" w:rsidRPr="00000000">
        <w:rPr>
          <w:rtl w:val="0"/>
        </w:rPr>
      </w:r>
    </w:p>
    <w:p w:rsidR="00000000" w:rsidDel="00000000" w:rsidP="00000000" w:rsidRDefault="00000000" w:rsidRPr="00000000" w14:paraId="00000027">
      <w:pPr>
        <w:spacing w:line="480" w:lineRule="auto"/>
        <w:ind w:firstLine="720"/>
        <w:jc w:val="both"/>
        <w:rPr/>
      </w:pPr>
      <w:r w:rsidDel="00000000" w:rsidR="00000000" w:rsidRPr="00000000">
        <w:rPr>
          <w:rFonts w:ascii="Georgia" w:cs="Georgia" w:eastAsia="Georgia" w:hAnsi="Georgia"/>
          <w:sz w:val="22"/>
          <w:szCs w:val="22"/>
          <w:rtl w:val="0"/>
        </w:rPr>
        <w:t>Audience responses to mental health content follow recognizable linguistic patterns. Chang (2009), analyzing communication within an online psychosis support group, identified four primary support types: informational support, emotional support, esteem support, and network support. Subsequent digital discourse studies have found that comment sections often mirror the discursive stance of the original post, with emotional and network support dominating wellness communities (Naslund et al., 2016).</w:t>
      </w:r>
      <w:r w:rsidDel="00000000" w:rsidR="00000000" w:rsidRPr="00000000">
        <w:rPr>
          <w:rtl w:val="0"/>
        </w:rPr>
      </w:r>
    </w:p>
    <w:p w:rsidR="00000000" w:rsidDel="00000000" w:rsidP="00000000" w:rsidRDefault="00000000" w:rsidRPr="00000000" w14:paraId="00000028">
      <w:pPr>
        <w:spacing w:line="480" w:lineRule="auto"/>
        <w:rPr/>
      </w:pPr>
      <w:r w:rsidDel="00000000" w:rsidR="00000000" w:rsidRPr="00000000">
        <w:rPr>
          <w:rtl w:val="0"/>
        </w:rPr>
      </w:r>
    </w:p>
    <w:p w:rsidR="00000000" w:rsidDel="00000000" w:rsidP="00000000" w:rsidRDefault="00000000" w:rsidRPr="00000000" w14:paraId="00000029">
      <w:pPr>
        <w:spacing w:line="480" w:lineRule="auto"/>
        <w:ind w:firstLine="720"/>
        <w:jc w:val="both"/>
        <w:rPr/>
      </w:pPr>
      <w:r w:rsidDel="00000000" w:rsidR="00000000" w:rsidRPr="00000000">
        <w:rPr>
          <w:rFonts w:ascii="Georgia" w:cs="Georgia" w:eastAsia="Georgia" w:hAnsi="Georgia"/>
          <w:sz w:val="22"/>
          <w:szCs w:val="22"/>
          <w:rtl w:val="0"/>
        </w:rPr>
        <w:t xml:space="preserve">However, most existing analyses treat comments as sentiment data or engagement metrics rather than as structured linguistic responses. This study addresses that gap by applying a focused adaptation of Chang’s (2009) typology: emotional and esteem support are collapsed into a single “supportive lexicon” category, and network support is operationalized as “personal narrative framing.” Informational support is excluded from primary analysis as it is markedly less prevalent in advocacy page comment sections. Identifying the linguistic features of these comment responses is thus central to the second research question and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tl w:val="0"/>
        </w:rPr>
      </w:r>
    </w:p>
    <w:p w:rsidR="00000000" w:rsidDel="00000000" w:rsidP="00000000" w:rsidRDefault="00000000" w:rsidRPr="00000000" w14:paraId="0000002A">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Research Gap and Rationale</w:t>
      </w:r>
      <w:r w:rsidDel="00000000" w:rsidR="00000000" w:rsidRPr="00000000">
        <w:rPr>
          <w:rtl w:val="0"/>
        </w:rPr>
      </w:r>
    </w:p>
    <w:p w:rsidR="00000000" w:rsidDel="00000000" w:rsidP="00000000" w:rsidRDefault="00000000" w:rsidRPr="00000000" w14:paraId="0000002B">
      <w:pPr>
        <w:spacing w:line="480" w:lineRule="auto"/>
        <w:ind w:firstLine="720"/>
        <w:jc w:val="both"/>
        <w:rPr/>
      </w:pPr>
      <w:r w:rsidDel="00000000" w:rsidR="00000000" w:rsidRPr="00000000">
        <w:rPr>
          <w:rFonts w:ascii="Georgia" w:cs="Georgia" w:eastAsia="Georgia" w:hAnsi="Georgia"/>
          <w:sz w:val="22"/>
          <w:szCs w:val="22"/>
          <w:rtl w:val="0"/>
        </w:rPr>
        <w:t>Despite the growing volume of mental health content on Instagram, few studies apply a discourse-analytic lens to categorize the specific lexical and grammatical strategies used in captions, and fewer still examine how comment language structurally aligns with those strategies. While Koteyko and Atanasova (2018) demonstrate the value of discourse-analytic approaches for analyzing mental health advocacy on social media, their focus on Twitter positioning and multimodal interaction differs from this study's specific focus on hope and empowerment construction within Instagram captions.</w:t>
      </w:r>
      <w:r w:rsidDel="00000000" w:rsidR="00000000" w:rsidRPr="00000000">
        <w:rPr>
          <w:rtl w:val="0"/>
        </w:rPr>
      </w:r>
    </w:p>
    <w:p w:rsidR="00000000" w:rsidDel="00000000" w:rsidP="00000000" w:rsidRDefault="00000000" w:rsidRPr="00000000" w14:paraId="0000002C">
      <w:pPr>
        <w:spacing w:line="480" w:lineRule="auto"/>
        <w:rPr/>
      </w:pPr>
      <w:r w:rsidDel="00000000" w:rsidR="00000000" w:rsidRPr="00000000">
        <w:rPr>
          <w:rtl w:val="0"/>
        </w:rPr>
      </w:r>
    </w:p>
    <w:p w:rsidR="00000000" w:rsidDel="00000000" w:rsidP="00000000" w:rsidRDefault="00000000" w:rsidRPr="00000000" w14:paraId="0000002D">
      <w:pPr>
        <w:spacing w:line="480" w:lineRule="auto"/>
        <w:ind w:firstLine="720"/>
        <w:jc w:val="both"/>
        <w:rPr/>
      </w:pPr>
      <w:r w:rsidDel="00000000" w:rsidR="00000000" w:rsidRPr="00000000">
        <w:rPr>
          <w:rFonts w:ascii="Georgia" w:cs="Georgia" w:eastAsia="Georgia" w:hAnsi="Georgia"/>
          <w:sz w:val="22"/>
          <w:szCs w:val="22"/>
          <w:rtl w:val="0"/>
        </w:rPr>
        <w:t xml:space="preserve">The 2023–2025 data window captures the post-pandemic normalization of mental health communication on social media. Years are pooled for corpus diversity; no cross-year trend comparison is performed. This design maintains analytical depth while remaining feasible for undergraduate qualitative research.</w:t>
      </w:r>
      <w:r w:rsidDel="00000000" w:rsidR="00000000" w:rsidRPr="00000000">
        <w:rPr>
          <w:rtl w:val="0"/>
        </w:rPr>
      </w:r>
    </w:p>
    <w:p w:rsidR="00000000" w:rsidDel="00000000" w:rsidP="00000000" w:rsidRDefault="00000000" w:rsidRPr="00000000" w14:paraId="0000002E">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2F">
      <w:pPr>
        <w:spacing w:line="480" w:lineRule="auto"/>
        <w:ind w:firstLine="720"/>
        <w:jc w:val="both"/>
        <w:rPr>
          <w:rFonts w:ascii="Georgia" w:cs="Georgia" w:eastAsia="Georgia" w:hAnsi="Georgia"/>
          <w:sz w:val="22"/>
          <w:szCs w:val="22"/>
        </w:rPr>
      </w:pPr>
      <w:r>
        <w:t>This study examines how mental health advocacy pages on Instagram employ lexical and grammatical strategies to construct hope and empowerment in captions, and how public comments respond to those strategies. Specifically, it aims to answer the following questions:</w:t>
      </w:r>
    </w:p>
    <w:p w:rsidR="00000000" w:rsidDel="00000000" w:rsidP="00000000" w:rsidRDefault="00000000" w:rsidRPr="00000000" w14:paraId="00000030">
      <w:pPr>
        <w:spacing w:line="480" w:lineRule="auto"/>
        <w:rPr/>
      </w:pPr>
      <w:r w:rsidDel="00000000" w:rsidR="00000000" w:rsidRPr="00000000">
        <w:rPr>
          <w:rtl w:val="0"/>
        </w:rPr>
      </w:r>
    </w:p>
    <w:p w:rsidR="00000000" w:rsidDel="00000000" w:rsidP="00000000" w:rsidRDefault="00000000" w:rsidRPr="00000000" w14:paraId="00000031">
      <w:pPr>
        <w:spacing w:line="480" w:lineRule="auto"/>
        <w:ind w:firstLine="720"/>
        <w:jc w:val="both"/>
        <w:rPr>
          <w:rFonts w:ascii="Georgia" w:cs="Georgia" w:eastAsia="Georgia" w:hAnsi="Georgia"/>
          <w:b w:val="1"/>
          <w:bCs w:val="1"/>
          <w:sz w:val="22"/>
          <w:szCs w:val="22"/>
        </w:rPr>
      </w:pPr>
      <w:r w:rsidDel="00000000" w:rsidR="00000000" w:rsidRPr="00000000">
        <w:rPr>
          <w:rtl w:val="0"/>
        </w:rPr>
      </w:r>
    </w:p>
    <w:p w:rsidR="00000000" w:rsidDel="00000000" w:rsidP="00000000" w:rsidRDefault="00000000" w:rsidRPr="00000000" w14:paraId="00000032">
      <w:pPr>
        <w:spacing w:line="480" w:lineRule="auto"/>
        <w:jc w:val="both"/>
        <w:rPr/>
      </w:pPr>
      <w:r w:rsidDel="00000000" w:rsidR="00000000" w:rsidRPr="00000000">
        <w:rPr>
          <w:rFonts w:ascii="Georgia" w:cs="Georgia" w:eastAsia="Georgia" w:hAnsi="Georgia"/>
          <w:sz w:val="22"/>
          <w:szCs w:val="22"/>
          <w:rtl w:val="0"/>
        </w:rPr>
        <w:t xml:space="preserve">1. What</w:t>
      </w:r>
      <w:r w:rsidDel="00000000" w:rsidR="00000000" w:rsidRPr="00000000">
        <w:rPr>
          <w:sz w:val="22"/>
          <w:szCs w:val="22"/>
          <w:rtl w:val="0"/>
        </w:rPr>
        <w:t xml:space="preserve"> are the</w:t>
      </w:r>
      <w:r w:rsidDel="00000000" w:rsidR="00000000" w:rsidRPr="00000000">
        <w:rPr>
          <w:rFonts w:ascii="Georgia" w:cs="Georgia" w:eastAsia="Georgia" w:hAnsi="Georgia"/>
          <w:sz w:val="22"/>
          <w:szCs w:val="22"/>
          <w:rtl w:val="0"/>
        </w:rPr>
        <w:t xml:space="preserve"> lexical and grammatical features</w:t>
      </w:r>
      <w:r w:rsidDel="00000000" w:rsidR="00000000" w:rsidRPr="00000000">
        <w:rPr>
          <w:sz w:val="22"/>
          <w:szCs w:val="22"/>
          <w:rtl w:val="0"/>
        </w:rPr>
        <w:t xml:space="preserve"> on Instagram captions construct hope and empowerment?</w:t>
      </w:r>
      <w:r w:rsidDel="00000000" w:rsidR="00000000" w:rsidRPr="00000000">
        <w:rPr>
          <w:rtl w:val="0"/>
        </w:rPr>
      </w:r>
    </w:p>
    <w:p w:rsidR="00000000" w:rsidDel="00000000" w:rsidP="00000000" w:rsidRDefault="00000000" w:rsidRPr="00000000" w14:paraId="00000033">
      <w:pPr>
        <w:spacing w:line="480" w:lineRule="auto"/>
        <w:rPr/>
      </w:pPr>
      <w:r w:rsidDel="00000000" w:rsidR="00000000" w:rsidRPr="00000000">
        <w:rPr>
          <w:rtl w:val="0"/>
        </w:rPr>
      </w:r>
    </w:p>
    <w:p w:rsidR="00000000" w:rsidDel="00000000" w:rsidP="00000000" w:rsidRDefault="00000000" w:rsidRPr="00000000" w14:paraId="00000034">
      <w:pPr>
        <w:spacing w:line="480" w:lineRule="auto"/>
        <w:jc w:val="both"/>
        <w:rPr/>
      </w:pPr>
      <w:r w:rsidDel="00000000" w:rsidR="00000000" w:rsidRPr="00000000">
        <w:rPr>
          <w:rFonts w:ascii="Georgia" w:cs="Georgia" w:eastAsia="Georgia" w:hAnsi="Georgia"/>
          <w:sz w:val="22"/>
          <w:szCs w:val="22"/>
          <w:rtl w:val="0"/>
        </w:rPr>
        <w:t>2. What linguistic features characterize public comment responses to hope- and empowerment-oriented captions in Instagram mental health advocacy posts?</w:t>
      </w:r>
      <w:r w:rsidDel="00000000" w:rsidR="00000000" w:rsidRPr="00000000">
        <w:rPr>
          <w:rtl w:val="0"/>
        </w:rPr>
      </w:r>
    </w:p>
    <w:p w:rsidR="00000000" w:rsidDel="00000000" w:rsidP="00000000" w:rsidRDefault="00000000" w:rsidRPr="00000000" w14:paraId="00000035">
      <w:pPr>
        <w:spacing w:line="480" w:lineRule="auto"/>
        <w:rPr/>
      </w:pPr>
      <w:r w:rsidDel="00000000" w:rsidR="00000000" w:rsidRPr="00000000">
        <w:rPr>
          <w:rtl w:val="0"/>
        </w:rPr>
      </w:r>
    </w:p>
    <w:p w:rsidR="00000000" w:rsidDel="00000000" w:rsidP="00000000" w:rsidRDefault="00000000" w:rsidRPr="00000000" w14:paraId="00000036">
      <w:pPr>
        <w:spacing w:line="480" w:lineRule="auto"/>
        <w:jc w:val="both"/>
        <w:rPr/>
      </w:pPr>
      <w:r w:rsidDel="00000000" w:rsidR="00000000" w:rsidRPr="00000000">
        <w:rPr>
          <w:rFonts w:ascii="Georgia" w:cs="Georgia" w:eastAsia="Georgia" w:hAnsi="Georgia"/>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tl w:val="0"/>
        </w:rPr>
      </w:r>
    </w:p>
    <w:p w:rsidR="00000000" w:rsidDel="00000000" w:rsidP="00000000" w:rsidRDefault="00000000" w:rsidRPr="00000000" w14:paraId="00000037">
      <w:pPr>
        <w:spacing w:line="480" w:lineRule="auto"/>
        <w:rPr/>
      </w:pPr>
      <w:r w:rsidDel="00000000" w:rsidR="00000000" w:rsidRPr="00000000">
        <w:rPr>
          <w:rtl w:val="0"/>
        </w:rPr>
      </w:r>
    </w:p>
    <w:p w:rsidR="00000000" w:rsidDel="00000000" w:rsidP="00000000" w:rsidRDefault="00000000" w:rsidRPr="00000000" w14:paraId="00000038">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9">
      <w:pPr>
        <w:spacing w:line="480" w:lineRule="auto"/>
        <w:ind w:firstLine="720"/>
        <w:jc w:val="both"/>
        <w:rPr/>
      </w:pPr>
      <w:r w:rsidDel="00000000" w:rsidR="00000000" w:rsidRPr="00000000">
        <w:rPr>
          <w:rFonts w:ascii="Georgia" w:cs="Georgia" w:eastAsia="Georgia" w:hAnsi="Georgia"/>
          <w:sz w:val="22"/>
          <w:szCs w:val="22"/>
          <w:rtl w:val="0"/>
        </w:rPr>
        <w:t xml:space="preserve">This study is guided by two complementary theoretical frameworks: Positive Discourse Analysis (Martin, 2004) and Chang’s (2009) online support typology. Together, these frameworks address both dimensions of the research</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the linguistic construction of positive mental health meanings in captions, and the structural patterns of audience response in comments. The frameworks are applied within an Input–Process–Output (IPO) structure, as presented in Figure 1, which organizes the movement from corpus collection through analysis to interpretive output.</w:t>
      </w:r>
      <w:r w:rsidDel="00000000" w:rsidR="00000000" w:rsidRPr="00000000">
        <w:rPr>
          <w:rtl w:val="0"/>
        </w:rPr>
      </w:r>
    </w:p>
    <w:p w:rsidR="00000000" w:rsidDel="00000000" w:rsidP="00000000" w:rsidRDefault="00000000" w:rsidRPr="00000000" w14:paraId="0000003A">
      <w:pPr>
        <w:spacing w:line="480" w:lineRule="auto"/>
        <w:rPr/>
      </w:pPr>
      <w:r w:rsidDel="00000000" w:rsidR="00000000" w:rsidRPr="00000000">
        <w:rPr>
          <w:rtl w:val="0"/>
        </w:rPr>
      </w:r>
    </w:p>
    <w:p w:rsidR="00000000" w:rsidDel="00000000" w:rsidP="00000000" w:rsidRDefault="00000000" w:rsidRPr="00000000" w14:paraId="0000003B">
      <w:pPr>
        <w:spacing w:line="480" w:lineRule="auto"/>
        <w:ind w:firstLine="720"/>
        <w:jc w:val="both"/>
        <w:rPr/>
      </w:pPr>
      <w:bookmarkStart w:colFirst="0" w:colLast="0" w:name="_ee0vf2s7xxwt" w:id="0"/>
      <w:bookmarkEnd w:id="0"/>
      <w:r w:rsidDel="00000000" w:rsidR="00000000" w:rsidRPr="00000000">
        <w:rPr>
          <w:rFonts w:ascii="Georgia" w:cs="Georgia" w:eastAsia="Georgia" w:hAnsi="Georgia"/>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identified through forward-looking modal verbs (e.g., will, can, may), temporal markers of futurity or progression (e.g., soon, step by step, eventually), recovery-oriented nouns (e.g., healing, growth), and conditional structures that project positive outcomes. Empowerment language is identified through imperative directive structures (e.g., seek, prioritize, set), agency-affirming phrases (e.g., you can decide, trust yourself), self-care and boundary-setting vocabulary, and autonomy markers (e.g., at your own pace). For each caption, the researcher identifies all present linguistic features, tallies them by type, and assigns a single dominant code — HOPE or EMPOWERMENT — based on syntactic prominence and primary communicative intent. This function-driven approach is consistent with PDA’s emphasis on discursive purpose over keyword frequency, and is suited to short-form digital texts where meaning is densely packed within limited word counts.</w:t>
      </w:r>
      <w:r w:rsidDel="00000000" w:rsidR="00000000" w:rsidRPr="00000000">
        <w:rPr>
          <w:rtl w:val="0"/>
        </w:rPr>
      </w:r>
    </w:p>
    <w:p w:rsidR="00000000" w:rsidDel="00000000" w:rsidP="00000000" w:rsidRDefault="00000000" w:rsidRPr="00000000" w14:paraId="0000003C">
      <w:pPr>
        <w:spacing w:line="480" w:lineRule="auto"/>
        <w:rPr/>
      </w:pPr>
      <w:r w:rsidDel="00000000" w:rsidR="00000000" w:rsidRPr="00000000">
        <w:rPr>
          <w:rtl w:val="0"/>
        </w:rPr>
      </w:r>
    </w:p>
    <w:p w:rsidR="00000000" w:rsidDel="00000000" w:rsidP="00000000" w:rsidRDefault="00000000" w:rsidRPr="00000000" w14:paraId="0000003D">
      <w:pPr>
        <w:spacing w:line="480" w:lineRule="auto"/>
        <w:ind w:firstLine="720"/>
        <w:jc w:val="both"/>
        <w:rPr/>
      </w:pPr>
      <w:r w:rsidDel="00000000" w:rsidR="00000000" w:rsidRPr="00000000">
        <w:rPr>
          <w:rFonts w:ascii="Georgia" w:cs="Georgia" w:eastAsia="Georgia" w:hAnsi="Georgia"/>
          <w:sz w:val="22"/>
          <w:szCs w:val="22"/>
          <w:rtl w:val="0"/>
        </w:rPr>
        <w:t xml:space="preserve">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operationalized through empathy markers, validation language, encouragement phrases, and second-person affirmation</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 SUPPORTIVE LEXICON or PERSONAL NARRATIVE — using the same function-driven decision logic applied to captions (see Appendix B).</w:t>
      </w:r>
      <w:r w:rsidDel="00000000" w:rsidR="00000000" w:rsidRPr="00000000">
        <w:rPr>
          <w:rtl w:val="0"/>
        </w:rPr>
      </w:r>
    </w:p>
    <w:p w:rsidR="00000000" w:rsidDel="00000000" w:rsidP="00000000" w:rsidRDefault="00000000" w:rsidRPr="00000000" w14:paraId="0000003E">
      <w:pPr>
        <w:spacing w:line="480" w:lineRule="auto"/>
        <w:rPr/>
      </w:pPr>
      <w:r w:rsidDel="00000000" w:rsidR="00000000" w:rsidRPr="00000000">
        <w:rPr>
          <w:rtl w:val="0"/>
        </w:rPr>
      </w:r>
    </w:p>
    <w:p w:rsidR="00000000" w:rsidDel="00000000" w:rsidP="00000000" w:rsidRDefault="00000000" w:rsidRPr="00000000" w14:paraId="0000003F">
      <w:pPr>
        <w:spacing w:line="480" w:lineRule="auto"/>
        <w:ind w:firstLine="720"/>
        <w:jc w:val="both"/>
        <w:rPr/>
      </w:pPr>
      <w:r w:rsidDel="00000000" w:rsidR="00000000" w:rsidRPr="00000000">
        <w:rPr>
          <w:rFonts w:ascii="Georgia" w:cs="Georgia" w:eastAsia="Georgia" w:hAnsi="Georgia"/>
          <w:sz w:val="22"/>
          <w:szCs w:val="22"/>
          <w:rtl w:val="0"/>
        </w:rPr>
        <w:t xml:space="preserve">The IPO structure organizes the three phases of analysis. In the Input phase, a corpus of a maximum of 30 publicly accessible English-language captions is assembled from Instagram mental health advocacy pages published between 2023 and 2025, each paired with two algorithmically surfaced comments. In the Process phase, Phase 1 applies PDA coding to captions to identify and tally hope construction and empowerment language features; Phase 2 applies the adapted Chang (2009) typology to comments to identify and describe dominant linguistic features in public responses; and Phase 3 synthesizes findings from both phases to describe patterns at the intersection of caption production and comment response. In the Output phase, the study produces three linked descriptive accounts: the dominant lexical and grammatical strategies in captions, the characteristic linguistic features of comment responses, and the collective discursive construction of positive mental health meaning that emerges when both levels are considered together. No causal inference is drawn between caption language and comment type; the analysis remains strictly descriptive throughout.</w:t>
      </w:r>
      <w:r w:rsidDel="00000000" w:rsidR="00000000" w:rsidRPr="00000000">
        <w:rPr>
          <w:rtl w:val="0"/>
        </w:rPr>
      </w:r>
    </w:p>
    <w:p w:rsidR="00000000" w:rsidDel="00000000" w:rsidP="00000000" w:rsidRDefault="00000000" w:rsidRPr="00000000" w14:paraId="00000040">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1">
      <w:pPr>
        <w:spacing w:line="480" w:lineRule="auto"/>
        <w:ind w:firstLine="720"/>
        <w:jc w:val="both"/>
        <w:rPr/>
      </w:pPr>
      <w:r w:rsidDel="00000000" w:rsidR="00000000" w:rsidRPr="00000000">
        <w:rPr>
          <w:rFonts w:ascii="Georgia" w:cs="Georgia" w:eastAsia="Georgia" w:hAnsi="Georgia"/>
          <w:sz w:val="22"/>
          <w:szCs w:val="22"/>
          <w:rtl w:val="0"/>
        </w:rPr>
        <w:t xml:space="preserve">This study makes modest but concrete contributions within a clearly bounded scope.</w:t>
      </w:r>
      <w:r w:rsidDel="00000000" w:rsidR="00000000" w:rsidRPr="00000000">
        <w:rPr>
          <w:rtl w:val="0"/>
        </w:rPr>
      </w:r>
    </w:p>
    <w:p w:rsidR="00000000" w:rsidDel="00000000" w:rsidP="00000000" w:rsidRDefault="00000000" w:rsidRPr="00000000" w14:paraId="00000042">
      <w:pPr>
        <w:spacing w:line="480" w:lineRule="auto"/>
        <w:rPr/>
      </w:pPr>
      <w:r w:rsidDel="00000000" w:rsidR="00000000" w:rsidRPr="00000000">
        <w:rPr>
          <w:rtl w:val="0"/>
        </w:rPr>
      </w:r>
    </w:p>
    <w:p w:rsidR="00000000" w:rsidDel="00000000" w:rsidP="00000000" w:rsidRDefault="00000000" w:rsidRPr="00000000" w14:paraId="00000043">
      <w:pPr>
        <w:spacing w:line="480" w:lineRule="auto"/>
        <w:ind w:left="720" w:firstLine="0"/>
        <w:jc w:val="both"/>
        <w:rPr/>
      </w:pPr>
      <w:r w:rsidDel="00000000" w:rsidR="00000000" w:rsidRPr="00000000">
        <w:rPr>
          <w:rFonts w:ascii="Georgia" w:cs="Georgia" w:eastAsia="Georgia" w:hAnsi="Georgia"/>
          <w:b w:val="1"/>
          <w:bCs w:val="1"/>
          <w:sz w:val="22"/>
          <w:szCs w:val="22"/>
          <w:rtl w:val="0"/>
        </w:rPr>
        <w:t>Health Communication Researchers. 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44">
      <w:pPr>
        <w:spacing w:line="480" w:lineRule="auto"/>
        <w:rPr/>
      </w:pPr>
      <w:r w:rsidDel="00000000" w:rsidR="00000000" w:rsidRPr="00000000">
        <w:rPr>
          <w:rtl w:val="0"/>
        </w:rPr>
      </w:r>
    </w:p>
    <w:p w:rsidR="00000000" w:rsidDel="00000000" w:rsidP="00000000" w:rsidRDefault="00000000" w:rsidRPr="00000000" w14:paraId="00000045">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Discourse Analysts. </w:t>
      </w:r>
      <w:r w:rsidDel="00000000" w:rsidR="00000000" w:rsidRPr="00000000">
        <w:rPr>
          <w:rFonts w:ascii="Georgia" w:cs="Georgia" w:eastAsia="Georgia" w:hAnsi="Georgia"/>
          <w:sz w:val="22"/>
          <w:szCs w:val="22"/>
          <w:rtl w:val="0"/>
        </w:rPr>
        <w:t xml:space="preserve">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tl w:val="0"/>
        </w:rPr>
      </w:r>
    </w:p>
    <w:p w:rsidR="00000000" w:rsidDel="00000000" w:rsidP="00000000" w:rsidRDefault="00000000" w:rsidRPr="00000000" w14:paraId="00000046">
      <w:pPr>
        <w:spacing w:line="480" w:lineRule="auto"/>
        <w:rPr/>
      </w:pPr>
      <w:r w:rsidDel="00000000" w:rsidR="00000000" w:rsidRPr="00000000">
        <w:rPr>
          <w:rtl w:val="0"/>
        </w:rPr>
      </w:r>
    </w:p>
    <w:p w:rsidR="00000000" w:rsidDel="00000000" w:rsidP="00000000" w:rsidRDefault="00000000" w:rsidRPr="00000000" w14:paraId="00000047">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BAELS Program. </w:t>
      </w:r>
      <w:r w:rsidDel="00000000" w:rsidR="00000000" w:rsidRPr="00000000">
        <w:rPr>
          <w:rFonts w:ascii="Georgia" w:cs="Georgia" w:eastAsia="Georgia" w:hAnsi="Georgia"/>
          <w:sz w:val="22"/>
          <w:szCs w:val="22"/>
          <w:rtl w:val="0"/>
        </w:rPr>
        <w:t xml:space="preserve">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tl w:val="0"/>
        </w:rPr>
      </w:r>
    </w:p>
    <w:p w:rsidR="00000000" w:rsidDel="00000000" w:rsidP="00000000" w:rsidRDefault="00000000" w:rsidRPr="00000000" w14:paraId="00000048">
      <w:pPr>
        <w:spacing w:line="480" w:lineRule="auto"/>
        <w:rPr/>
      </w:pPr>
      <w:r w:rsidDel="00000000" w:rsidR="00000000" w:rsidRPr="00000000">
        <w:rPr>
          <w:rtl w:val="0"/>
        </w:rPr>
      </w:r>
    </w:p>
    <w:p w:rsidR="00000000" w:rsidDel="00000000" w:rsidP="00000000" w:rsidRDefault="00000000" w:rsidRPr="00000000" w14:paraId="00000049">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Future Researchers. </w:t>
      </w:r>
      <w:r w:rsidDel="00000000" w:rsidR="00000000" w:rsidRPr="00000000">
        <w:rPr>
          <w:rFonts w:ascii="Georgia" w:cs="Georgia" w:eastAsia="Georgia" w:hAnsi="Georgia"/>
          <w:sz w:val="22"/>
          <w:szCs w:val="22"/>
          <w:rtl w:val="0"/>
        </w:rPr>
        <w:t xml:space="preserve">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tl w:val="0"/>
        </w:rPr>
      </w:r>
    </w:p>
    <w:p w:rsidR="00000000" w:rsidDel="00000000" w:rsidP="00000000" w:rsidRDefault="00000000" w:rsidRPr="00000000" w14:paraId="0000004A">
      <w:pPr>
        <w:spacing w:line="480" w:lineRule="auto"/>
        <w:rPr/>
      </w:pPr>
      <w:r w:rsidDel="00000000" w:rsidR="00000000" w:rsidRPr="00000000">
        <w:rPr>
          <w:rtl w:val="0"/>
        </w:rPr>
      </w:r>
    </w:p>
    <w:p w:rsidR="00000000" w:rsidDel="00000000" w:rsidP="00000000" w:rsidRDefault="00000000" w:rsidRPr="00000000" w14:paraId="0000004B">
      <w:pPr>
        <w:spacing w:line="480" w:lineRule="auto"/>
        <w:ind w:firstLine="720"/>
        <w:jc w:val="both"/>
        <w:rPr/>
      </w:pPr>
      <w:r w:rsidDel="00000000" w:rsidR="00000000" w:rsidRPr="00000000">
        <w:rPr>
          <w:rFonts w:ascii="Georgia" w:cs="Georgia" w:eastAsia="Georgia" w:hAnsi="Georgia"/>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tl w:val="0"/>
        </w:rPr>
      </w:r>
    </w:p>
    <w:p w:rsidR="00000000" w:rsidDel="00000000" w:rsidP="00000000" w:rsidRDefault="00000000" w:rsidRPr="00000000" w14:paraId="0000004C">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D">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Scope</w:t>
      </w:r>
      <w:r w:rsidDel="00000000" w:rsidR="00000000" w:rsidRPr="00000000">
        <w:rPr>
          <w:rtl w:val="0"/>
        </w:rPr>
      </w:r>
    </w:p>
    <w:p w:rsidR="00000000" w:rsidDel="00000000" w:rsidP="00000000" w:rsidRDefault="00000000" w:rsidRPr="00000000" w14:paraId="0000004E">
      <w:pPr>
        <w:spacing w:line="480" w:lineRule="auto"/>
        <w:rPr/>
      </w:pPr>
      <w:r w:rsidDel="00000000" w:rsidR="00000000" w:rsidRPr="00000000">
        <w:rPr>
          <w:rtl w:val="0"/>
        </w:rPr>
      </w:r>
    </w:p>
    <w:p w:rsidR="00000000" w:rsidDel="00000000" w:rsidP="00000000" w:rsidRDefault="00000000" w:rsidRPr="00000000" w14:paraId="0000004F">
      <w:pPr>
        <w:spacing w:line="480" w:lineRule="auto"/>
        <w:ind w:firstLine="720"/>
        <w:jc w:val="both"/>
        <w:rPr/>
      </w:pPr>
      <w:r w:rsidDel="00000000" w:rsidR="00000000" w:rsidRPr="00000000">
        <w:rPr>
          <w:rFonts w:ascii="Georgia" w:cs="Georgia" w:eastAsia="Georgia" w:hAnsi="Georgia"/>
          <w:sz w:val="22"/>
          <w:szCs w:val="22"/>
          <w:rtl w:val="0"/>
        </w:rPr>
        <w:t xml:space="preserve">This study is limited to a corpus of a maximum of 30 English-language Instagram captions drawn from publicly accessible mental health advocacy pages published between 2023 and 2025. The corpus ceiling of 30 posts is a total figure across all sampled pages and years, not a per-year quota; posts from 2023, 2024, and 2025 are pooled to ensure corpus diversity without introducing cross-year comparative claims. Each caption must contain a minimum of 30 English words to provide sufficient lexical material for meaningful PDA coding. Posts must also demonstrate observable public engagement, defined as at least 100 likes and 20 visible comments, ensuring that selected texts represent high-visibility advocacy discourse. The two algorithmically surfaced comments per post are included as the comment data. Analysis of both captions and comments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tl w:val="0"/>
        </w:rPr>
      </w:r>
    </w:p>
    <w:p w:rsidR="00000000" w:rsidDel="00000000" w:rsidP="00000000" w:rsidRDefault="00000000" w:rsidRPr="00000000" w14:paraId="00000050">
      <w:pPr>
        <w:spacing w:line="480" w:lineRule="auto"/>
        <w:rPr/>
      </w:pPr>
      <w:r w:rsidDel="00000000" w:rsidR="00000000" w:rsidRPr="00000000">
        <w:rPr>
          <w:rtl w:val="0"/>
        </w:rPr>
      </w:r>
    </w:p>
    <w:p w:rsidR="00000000" w:rsidDel="00000000" w:rsidP="00000000" w:rsidRDefault="00000000" w:rsidRPr="00000000" w14:paraId="00000051">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Limitations</w:t>
      </w:r>
      <w:r w:rsidDel="00000000" w:rsidR="00000000" w:rsidRPr="00000000">
        <w:rPr>
          <w:rtl w:val="0"/>
        </w:rPr>
      </w:r>
    </w:p>
    <w:p w:rsidR="00000000" w:rsidDel="00000000" w:rsidP="00000000" w:rsidRDefault="00000000" w:rsidRPr="00000000" w14:paraId="00000052">
      <w:pPr>
        <w:spacing w:line="480" w:lineRule="auto"/>
        <w:rPr/>
      </w:pPr>
      <w:r w:rsidDel="00000000" w:rsidR="00000000" w:rsidRPr="00000000">
        <w:rPr>
          <w:rtl w:val="0"/>
        </w:rPr>
      </w:r>
    </w:p>
    <w:p w:rsidR="00000000" w:rsidDel="00000000" w:rsidP="00000000" w:rsidRDefault="00000000" w:rsidRPr="00000000" w14:paraId="00000053">
      <w:pPr>
        <w:spacing w:line="480" w:lineRule="auto"/>
        <w:ind w:firstLine="720"/>
        <w:jc w:val="both"/>
        <w:rPr/>
      </w:pPr>
      <w:r w:rsidDel="00000000" w:rsidR="00000000" w:rsidRPr="00000000">
        <w:rPr>
          <w:rFonts w:ascii="Georgia" w:cs="Georgia" w:eastAsia="Georgia" w:hAnsi="Georgia"/>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comment data carries an inherent sampling limitation, as the two extracted comments per post are ranked by Instagram’s internal algorithm rather than selected by the researcher; these are treated throughout as “algorithmically surfaced samples” rather than representative audience responses. The engagement-threshold criterion — at least 100 likes and 20 comments — further restricts the corpus to high-engagement content, which may skew toward algorithmically favored post types and is not representative of lower-visibility mental health discourse.</w:t>
      </w:r>
      <w:r w:rsidDel="00000000" w:rsidR="00000000" w:rsidRPr="00000000">
        <w:rPr>
          <w:rtl w:val="0"/>
        </w:rPr>
      </w:r>
    </w:p>
    <w:p w:rsidR="00000000" w:rsidDel="00000000" w:rsidP="00000000" w:rsidRDefault="00000000" w:rsidRPr="00000000" w14:paraId="00000054">
      <w:pPr>
        <w:spacing w:line="480" w:lineRule="auto"/>
        <w:rPr/>
      </w:pPr>
      <w:r w:rsidDel="00000000" w:rsidR="00000000" w:rsidRPr="00000000">
        <w:rPr>
          <w:rtl w:val="0"/>
        </w:rPr>
      </w:r>
    </w:p>
    <w:p w:rsidR="00000000" w:rsidDel="00000000" w:rsidP="00000000" w:rsidRDefault="00000000" w:rsidRPr="00000000" w14:paraId="00000055">
      <w:pPr>
        <w:spacing w:line="480" w:lineRule="auto"/>
        <w:ind w:firstLine="720"/>
        <w:jc w:val="both"/>
        <w:rPr/>
      </w:pPr>
      <w:r w:rsidDel="00000000" w:rsidR="00000000" w:rsidRPr="00000000">
        <w:rPr>
          <w:rFonts w:ascii="Georgia" w:cs="Georgia" w:eastAsia="Georgia" w:hAnsi="Georgia"/>
          <w:sz w:val="22"/>
          <w:szCs w:val="22"/>
          <w:rtl w:val="0"/>
        </w:rPr>
        <w:t xml:space="preserve">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r w:rsidDel="00000000" w:rsidR="00000000" w:rsidRPr="00000000">
        <w:rPr>
          <w:rtl w:val="0"/>
        </w:rPr>
      </w:r>
    </w:p>
    <w:p w:rsidR="00000000" w:rsidDel="00000000" w:rsidP="00000000" w:rsidRDefault="00000000" w:rsidRPr="00000000" w14:paraId="00000056">
      <w:pPr>
        <w:spacing w:line="480" w:lineRule="auto"/>
        <w:rPr/>
      </w:pPr>
      <w:r w:rsidDel="00000000" w:rsidR="00000000" w:rsidRPr="00000000">
        <w:rPr>
          <w:rtl w:val="0"/>
        </w:rPr>
      </w:r>
    </w:p>
    <w:p w:rsidR="00000000" w:rsidDel="00000000" w:rsidP="00000000" w:rsidRDefault="00000000" w:rsidRPr="00000000" w14:paraId="00000057">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Delimitations</w:t>
      </w:r>
      <w:r w:rsidDel="00000000" w:rsidR="00000000" w:rsidRPr="00000000">
        <w:rPr>
          <w:rtl w:val="0"/>
        </w:rPr>
      </w:r>
    </w:p>
    <w:p w:rsidR="00000000" w:rsidDel="00000000" w:rsidP="00000000" w:rsidRDefault="00000000" w:rsidRPr="00000000" w14:paraId="00000058">
      <w:pPr>
        <w:spacing w:line="480" w:lineRule="auto"/>
        <w:rPr/>
      </w:pPr>
      <w:r w:rsidDel="00000000" w:rsidR="00000000" w:rsidRPr="00000000">
        <w:rPr>
          <w:rtl w:val="0"/>
        </w:rPr>
      </w:r>
    </w:p>
    <w:p w:rsidR="00000000" w:rsidDel="00000000" w:rsidP="00000000" w:rsidRDefault="00000000" w:rsidRPr="00000000" w14:paraId="00000059">
      <w:pPr>
        <w:spacing w:line="480" w:lineRule="auto"/>
        <w:ind w:firstLine="720"/>
        <w:jc w:val="both"/>
        <w:rPr/>
      </w:pPr>
      <w:r w:rsidDel="00000000" w:rsidR="00000000" w:rsidRPr="00000000">
        <w:rPr>
          <w:rFonts w:ascii="Georgia" w:cs="Georgia" w:eastAsia="Georgia" w:hAnsi="Georgia"/>
          <w:sz w:val="22"/>
          <w:szCs w:val="22"/>
          <w:rtl w:val="0"/>
        </w:rPr>
        <w:t xml:space="preserve">English-language texts are selected exclusively to maintain linguistic consistency and to align with the researcher’s proficiency and program focus. The 30-word minimum per caption is set to ensure that each text contains sufficient lexical material for function-driven PDA coding; shorter captions risk being too sparse for reliable category assignment.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 hope construction and empowerment language — and two comment types — supportive lexicon and personal narrative framing —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tl w:val="0"/>
        </w:rPr>
      </w:r>
    </w:p>
    <w:p w:rsidR="00000000" w:rsidDel="00000000" w:rsidP="00000000" w:rsidRDefault="00000000" w:rsidRPr="00000000" w14:paraId="0000005A">
      <w:pPr>
        <w:spacing w:line="480" w:lineRule="auto"/>
        <w:rPr/>
      </w:pPr>
      <w:r w:rsidDel="00000000" w:rsidR="00000000" w:rsidRPr="00000000">
        <w:rPr>
          <w:rtl w:val="0"/>
        </w:rPr>
      </w:r>
    </w:p>
    <w:p w:rsidR="00000000" w:rsidDel="00000000" w:rsidP="00000000" w:rsidRDefault="00000000" w:rsidRPr="00000000" w14:paraId="0000005B">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5C">
      <w:pPr>
        <w:spacing w:line="480" w:lineRule="auto"/>
        <w:ind w:firstLine="720"/>
        <w:jc w:val="both"/>
        <w:rPr/>
      </w:pPr>
      <w:r w:rsidDel="00000000" w:rsidR="00000000" w:rsidRPr="00000000">
        <w:rPr>
          <w:rFonts w:ascii="Georgia" w:cs="Georgia" w:eastAsia="Georgia" w:hAnsi="Georgia"/>
          <w:sz w:val="22"/>
          <w:szCs w:val="22"/>
          <w:rtl w:val="0"/>
        </w:rPr>
        <w:t xml:space="preserve">The following terms are defined conceptually and operationally:</w:t>
      </w:r>
      <w:r w:rsidDel="00000000" w:rsidR="00000000" w:rsidRPr="00000000">
        <w:rPr>
          <w:rtl w:val="0"/>
        </w:rPr>
      </w:r>
    </w:p>
    <w:p w:rsidR="00000000" w:rsidDel="00000000" w:rsidP="00000000" w:rsidRDefault="00000000" w:rsidRPr="00000000" w14:paraId="0000005D">
      <w:pPr>
        <w:spacing w:line="480" w:lineRule="auto"/>
        <w:rPr/>
      </w:pPr>
      <w:r w:rsidDel="00000000" w:rsidR="00000000" w:rsidRPr="00000000">
        <w:rPr>
          <w:rtl w:val="0"/>
        </w:rPr>
      </w:r>
    </w:p>
    <w:p w:rsidR="00000000" w:rsidDel="00000000" w:rsidP="00000000" w:rsidRDefault="00000000" w:rsidRPr="00000000" w14:paraId="0000005E">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Hope Construction. </w:t>
      </w:r>
      <w:r w:rsidDel="00000000" w:rsidR="00000000" w:rsidRPr="00000000">
        <w:rPr>
          <w:rFonts w:ascii="Georgia" w:cs="Georgia" w:eastAsia="Georgia" w:hAnsi="Georgia"/>
          <w:sz w:val="22"/>
          <w:szCs w:val="22"/>
          <w:rtl w:val="0"/>
        </w:rPr>
        <w:t xml:space="preserve">Lexical and grammatical patterns that express optimism, future orientation, or possibility of improvement regarding mental health. Operationally coded through forward-looking modality (e.g., *can, will, may, could*), temporal markers (e.g., *soon, eventually, step by step*), recovery nouns (e.g., *healing, growth, recovery*), and conditional structures (e.g., *if you keep going*).</w:t>
      </w:r>
      <w:r w:rsidDel="00000000" w:rsidR="00000000" w:rsidRPr="00000000">
        <w:rPr>
          <w:rtl w:val="0"/>
        </w:rPr>
      </w:r>
    </w:p>
    <w:p w:rsidR="00000000" w:rsidDel="00000000" w:rsidP="00000000" w:rsidRDefault="00000000" w:rsidRPr="00000000" w14:paraId="0000005F">
      <w:pPr>
        <w:spacing w:line="480" w:lineRule="auto"/>
        <w:rPr/>
      </w:pPr>
      <w:r w:rsidDel="00000000" w:rsidR="00000000" w:rsidRPr="00000000">
        <w:rPr>
          <w:rtl w:val="0"/>
        </w:rPr>
      </w:r>
    </w:p>
    <w:p w:rsidR="00000000" w:rsidDel="00000000" w:rsidP="00000000" w:rsidRDefault="00000000" w:rsidRPr="00000000" w14:paraId="00000060">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Empowerment Language. </w:t>
      </w:r>
      <w:r w:rsidDel="00000000" w:rsidR="00000000" w:rsidRPr="00000000">
        <w:rPr>
          <w:rFonts w:ascii="Georgia" w:cs="Georgia" w:eastAsia="Georgia" w:hAnsi="Georgia"/>
          <w:sz w:val="22"/>
          <w:szCs w:val="22"/>
          <w:rtl w:val="0"/>
        </w:rPr>
        <w:t xml:space="preserve">Directive or self-care terminology that encourages proactive agency, boundary-setting, or autonomous decision-making. Operationally coded through imperative verbs (e.g., *seek, set, prioritize, take*), agency markers (e.g., *you can decide, trust yourself*), autonomy phrases (e.g., *at your own pace, when ready*), and action-oriented noun phrases (e.g., *small wins, your journey*).</w:t>
      </w:r>
      <w:r w:rsidDel="00000000" w:rsidR="00000000" w:rsidRPr="00000000">
        <w:rPr>
          <w:rtl w:val="0"/>
        </w:rPr>
      </w:r>
    </w:p>
    <w:p w:rsidR="00000000" w:rsidDel="00000000" w:rsidP="00000000" w:rsidRDefault="00000000" w:rsidRPr="00000000" w14:paraId="00000061">
      <w:pPr>
        <w:spacing w:line="480" w:lineRule="auto"/>
        <w:rPr/>
      </w:pPr>
      <w:r w:rsidDel="00000000" w:rsidR="00000000" w:rsidRPr="00000000">
        <w:rPr>
          <w:rtl w:val="0"/>
        </w:rPr>
      </w:r>
    </w:p>
    <w:p w:rsidR="00000000" w:rsidDel="00000000" w:rsidP="00000000" w:rsidRDefault="00000000" w:rsidRPr="00000000" w14:paraId="00000062">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Supportive Lexicon. </w:t>
      </w:r>
      <w:r w:rsidDel="00000000" w:rsidR="00000000" w:rsidRPr="00000000">
        <w:rPr>
          <w:rFonts w:ascii="Georgia" w:cs="Georgia" w:eastAsia="Georgia" w:hAnsi="Georgia"/>
          <w:sz w:val="22"/>
          <w:szCs w:val="22"/>
          <w:rtl w:val="0"/>
        </w:rPr>
        <w:t xml:space="preserve">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r w:rsidDel="00000000" w:rsidR="00000000" w:rsidRPr="00000000">
        <w:rPr>
          <w:rtl w:val="0"/>
        </w:rPr>
      </w:r>
    </w:p>
    <w:p w:rsidR="00000000" w:rsidDel="00000000" w:rsidP="00000000" w:rsidRDefault="00000000" w:rsidRPr="00000000" w14:paraId="00000063">
      <w:pPr>
        <w:spacing w:line="480" w:lineRule="auto"/>
        <w:rPr/>
      </w:pPr>
      <w:r w:rsidDel="00000000" w:rsidR="00000000" w:rsidRPr="00000000">
        <w:rPr>
          <w:rtl w:val="0"/>
        </w:rPr>
      </w:r>
    </w:p>
    <w:p w:rsidR="00000000" w:rsidDel="00000000" w:rsidP="00000000" w:rsidRDefault="00000000" w:rsidRPr="00000000" w14:paraId="00000064">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Personal Narrative Framing. </w:t>
      </w:r>
      <w:r w:rsidDel="00000000" w:rsidR="00000000" w:rsidRPr="00000000">
        <w:rPr>
          <w:rFonts w:ascii="Georgia" w:cs="Georgia" w:eastAsia="Georgia" w:hAnsi="Georgia"/>
          <w:sz w:val="22"/>
          <w:szCs w:val="22"/>
          <w:rtl w:val="0"/>
        </w:rPr>
        <w:t xml:space="preserve">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r w:rsidDel="00000000" w:rsidR="00000000" w:rsidRPr="00000000">
        <w:rPr>
          <w:rtl w:val="0"/>
        </w:rPr>
      </w:r>
    </w:p>
    <w:p w:rsidR="00000000" w:rsidDel="00000000" w:rsidP="00000000" w:rsidRDefault="00000000" w:rsidRPr="00000000" w14:paraId="00000065">
      <w:pPr>
        <w:spacing w:line="480" w:lineRule="auto"/>
        <w:rPr/>
      </w:pPr>
      <w:r w:rsidDel="00000000" w:rsidR="00000000" w:rsidRPr="00000000">
        <w:rPr>
          <w:rtl w:val="0"/>
        </w:rPr>
      </w:r>
    </w:p>
    <w:p w:rsidR="00000000" w:rsidDel="00000000" w:rsidP="00000000" w:rsidRDefault="00000000" w:rsidRPr="00000000" w14:paraId="00000066">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Function-Driven Coding. </w:t>
      </w:r>
      <w:r w:rsidDel="00000000" w:rsidR="00000000" w:rsidRPr="00000000">
        <w:rPr>
          <w:rFonts w:ascii="Georgia" w:cs="Georgia" w:eastAsia="Georgia" w:hAnsi="Georgia"/>
          <w:sz w:val="22"/>
          <w:szCs w:val="22"/>
          <w:rtl w:val="0"/>
        </w:rPr>
        <w:t xml:space="preserve">A qualitative analytical approach that categorizes linguistic features based on their discursive purpose in context, not mechanical keyword matching. When overlapping features appear, dominance is adjudicated by syntactic prominence and primary communicative intent.</w:t>
      </w:r>
      <w:r w:rsidDel="00000000" w:rsidR="00000000" w:rsidRPr="00000000">
        <w:rPr>
          <w:rtl w:val="0"/>
        </w:rPr>
      </w:r>
    </w:p>
    <w:p w:rsidR="00000000" w:rsidDel="00000000" w:rsidP="00000000" w:rsidRDefault="00000000" w:rsidRPr="00000000" w14:paraId="00000067">
      <w:pPr>
        <w:spacing w:line="480" w:lineRule="auto"/>
        <w:rPr/>
      </w:pPr>
      <w:r w:rsidDel="00000000" w:rsidR="00000000" w:rsidRPr="00000000">
        <w:rPr>
          <w:rtl w:val="0"/>
        </w:rPr>
      </w:r>
    </w:p>
    <w:p w:rsidR="00000000" w:rsidDel="00000000" w:rsidP="00000000" w:rsidRDefault="00000000" w:rsidRPr="00000000" w14:paraId="00000068">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Algorithmically Surfaced Comment. </w:t>
      </w:r>
      <w:r w:rsidDel="00000000" w:rsidR="00000000" w:rsidRPr="00000000">
        <w:rPr>
          <w:rFonts w:ascii="Georgia" w:cs="Georgia" w:eastAsia="Georgia" w:hAnsi="Georgia"/>
          <w:sz w:val="22"/>
          <w:szCs w:val="22"/>
          <w:rtl w:val="0"/>
        </w:rPr>
        <w:t xml:space="preserve">A comment rendered visible by Instagram's ranking algorithm rather than by random or researcher-controlled selection. Used in this study to acknowledge that the platform mediates which responses become visible in the comment display.</w:t>
      </w:r>
      <w:r w:rsidDel="00000000" w:rsidR="00000000" w:rsidRPr="00000000">
        <w:rPr>
          <w:rtl w:val="0"/>
        </w:rPr>
      </w:r>
    </w:p>
    <w:p w:rsidR="00000000" w:rsidDel="00000000" w:rsidP="00000000" w:rsidRDefault="00000000" w:rsidRPr="00000000" w14:paraId="00000069">
      <w:pPr>
        <w:spacing w:line="480" w:lineRule="auto"/>
        <w:rPr/>
      </w:pPr>
      <w:r w:rsidDel="00000000" w:rsidR="00000000" w:rsidRPr="00000000">
        <w:rPr>
          <w:rtl w:val="0"/>
        </w:rPr>
      </w:r>
    </w:p>
    <w:p w:rsidR="00000000" w:rsidDel="00000000" w:rsidP="00000000" w:rsidRDefault="00000000" w:rsidRPr="00000000" w14:paraId="0000006A">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Contemporary Corpus. </w:t>
      </w:r>
      <w:r w:rsidDel="00000000" w:rsidR="00000000" w:rsidRPr="00000000">
        <w:rPr>
          <w:rFonts w:ascii="Georgia" w:cs="Georgia" w:eastAsia="Georgia" w:hAnsi="Georgia"/>
          <w:sz w:val="22"/>
          <w:szCs w:val="22"/>
          <w:rtl w:val="0"/>
        </w:rPr>
        <w:t xml:space="preserve">A pooled sample of Instagram posts published between 2023 and 2025, analyzed as a single dataset capturing the post-pandemic normalization of mental health communication on social media.</w:t>
      </w:r>
      <w:r w:rsidDel="00000000" w:rsidR="00000000" w:rsidRPr="00000000">
        <w:rPr>
          <w:rtl w:val="0"/>
        </w:rPr>
      </w:r>
    </w:p>
    <w:p w:rsidR="00000000" w:rsidDel="00000000" w:rsidP="00000000" w:rsidRDefault="00000000" w:rsidRPr="00000000" w14:paraId="0000006B">
      <w:pPr>
        <w:spacing w:line="480" w:lineRule="auto"/>
        <w:rPr/>
      </w:pPr>
      <w:r w:rsidDel="00000000" w:rsidR="00000000" w:rsidRPr="00000000">
        <w:rPr>
          <w:rtl w:val="0"/>
        </w:rPr>
      </w:r>
    </w:p>
    <w:p w:rsidR="00000000" w:rsidDel="00000000" w:rsidP="00000000" w:rsidRDefault="00000000" w:rsidRPr="00000000" w14:paraId="0000006C">
      <w:pPr>
        <w:rPr/>
      </w:pPr>
      <w:r w:rsidDel="00000000" w:rsidR="00000000" w:rsidRPr="00000000">
        <w:br w:type="page"/>
      </w:r>
      <w:r w:rsidDel="00000000" w:rsidR="00000000" w:rsidRPr="00000000">
        <w:rPr>
          <w:rtl w:val="0"/>
        </w:rPr>
      </w:r>
    </w:p>
    <w:p w:rsidR="00000000" w:rsidDel="00000000" w:rsidP="00000000" w:rsidRDefault="00000000" w:rsidRPr="00000000" w14:paraId="0000006D">
      <w:pPr>
        <w:spacing w:after="0" w:before="1440" w:lineRule="auto"/>
        <w:rPr/>
      </w:pPr>
      <w:r w:rsidDel="00000000" w:rsidR="00000000" w:rsidRPr="00000000">
        <w:rPr>
          <w:rtl w:val="0"/>
        </w:rPr>
      </w:r>
    </w:p>
    <w:p w:rsidR="00000000" w:rsidDel="00000000" w:rsidP="00000000" w:rsidRDefault="00000000" w:rsidRPr="00000000" w14:paraId="0000006E">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F">
      <w:pPr>
        <w:spacing w:line="480" w:lineRule="auto"/>
        <w:ind w:firstLine="720"/>
        <w:jc w:val="both"/>
        <w:rPr/>
      </w:pPr>
      <w:r w:rsidDel="00000000" w:rsidR="00000000" w:rsidRPr="00000000">
        <w:rPr>
          <w:rFonts w:ascii="Georgia" w:cs="Georgia" w:eastAsia="Georgia" w:hAnsi="Georgia"/>
          <w:sz w:val="22"/>
          <w:szCs w:val="22"/>
          <w:rtl w:val="0"/>
        </w:rPr>
        <w:t xml:space="preserve">This chapter describes the research context, design, process, and corpus of the study. Each methodological decision is justified by the nature of the research questions and the practical constraints of an undergraduate qualitative inquiry.</w:t>
      </w:r>
      <w:r w:rsidDel="00000000" w:rsidR="00000000" w:rsidRPr="00000000">
        <w:rPr>
          <w:rtl w:val="0"/>
        </w:rPr>
      </w:r>
    </w:p>
    <w:p w:rsidR="00000000" w:rsidDel="00000000" w:rsidP="00000000" w:rsidRDefault="00000000" w:rsidRPr="00000000" w14:paraId="00000070">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71">
      <w:pPr>
        <w:spacing w:line="480" w:lineRule="auto"/>
        <w:ind w:firstLine="720"/>
        <w:jc w:val="both"/>
        <w:rPr/>
      </w:pPr>
      <w:r w:rsidDel="00000000" w:rsidR="00000000" w:rsidRPr="00000000">
        <w:rPr>
          <w:rFonts w:ascii="Georgia" w:cs="Georgia" w:eastAsia="Georgia" w:hAnsi="Georgia"/>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tl w:val="0"/>
        </w:rPr>
      </w:r>
    </w:p>
    <w:p w:rsidR="00000000" w:rsidDel="00000000" w:rsidP="00000000" w:rsidRDefault="00000000" w:rsidRPr="00000000" w14:paraId="00000072">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73">
      <w:pPr>
        <w:spacing w:line="480" w:lineRule="auto"/>
        <w:ind w:firstLine="720"/>
        <w:jc w:val="both"/>
        <w:rPr/>
      </w:pPr>
      <w:r w:rsidDel="00000000" w:rsidR="00000000" w:rsidRPr="00000000">
        <w:rPr>
          <w:rFonts w:ascii="Georgia" w:cs="Georgia" w:eastAsia="Georgia" w:hAnsi="Georgia"/>
          <w:sz w:val="22"/>
          <w:szCs w:val="22"/>
          <w:rtl w:val="0"/>
        </w:rPr>
        <w:t>This study employs a qualitative discourse analysis design guided by Positive Discourse Analysis (Martin, 2004). Qualitative design is appropriate because the goal is to interpret linguistic patterns, identify discursive strategies, and describe how meaning is constructed in naturalistic digital texts. A corpus of 30 captions provides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prioritizes analytical rigor, transparent coding protocols, and clearly bounded scope over volume or statistical generalization.</w:t>
      </w:r>
      <w:r w:rsidDel="00000000" w:rsidR="00000000" w:rsidRPr="00000000">
        <w:rPr>
          <w:rtl w:val="0"/>
        </w:rPr>
      </w:r>
    </w:p>
    <w:p w:rsidR="00000000" w:rsidDel="00000000" w:rsidP="00000000" w:rsidRDefault="00000000" w:rsidRPr="00000000" w14:paraId="00000074">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75">
      <w:pPr>
        <w:spacing w:line="480" w:lineRule="auto"/>
        <w:ind w:firstLine="720"/>
        <w:jc w:val="both"/>
        <w:rPr/>
      </w:pPr>
      <w:r w:rsidDel="00000000" w:rsidR="00000000" w:rsidRPr="00000000">
        <w:rPr>
          <w:rFonts w:ascii="Georgia" w:cs="Georgia" w:eastAsia="Georgia" w:hAnsi="Georgia"/>
          <w:sz w:val="22"/>
          <w:szCs w:val="22"/>
          <w:rtl w:val="0"/>
        </w:rPr>
        <w:t xml:space="preserve">The study will proceed through the following steps:</w:t>
      </w:r>
      <w:r w:rsidDel="00000000" w:rsidR="00000000" w:rsidRPr="00000000">
        <w:rPr>
          <w:rtl w:val="0"/>
        </w:rPr>
      </w:r>
    </w:p>
    <w:p w:rsidR="00000000" w:rsidDel="00000000" w:rsidP="00000000" w:rsidRDefault="00000000" w:rsidRPr="00000000" w14:paraId="00000076">
      <w:pPr>
        <w:spacing w:line="480" w:lineRule="auto"/>
        <w:rPr/>
      </w:pPr>
      <w:r w:rsidDel="00000000" w:rsidR="00000000" w:rsidRPr="00000000">
        <w:rPr>
          <w:rtl w:val="0"/>
        </w:rPr>
      </w:r>
    </w:p>
    <w:p w:rsidR="00000000" w:rsidDel="00000000" w:rsidP="00000000" w:rsidRDefault="00000000" w:rsidRPr="00000000" w14:paraId="00000077">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1. Corpus Screening. </w:t>
      </w:r>
      <w:r w:rsidDel="00000000" w:rsidR="00000000" w:rsidRPr="00000000">
        <w:rPr>
          <w:rFonts w:ascii="Georgia" w:cs="Georgia" w:eastAsia="Georgia" w:hAnsi="Georgia"/>
          <w:sz w:val="22"/>
          <w:szCs w:val="22"/>
          <w:rtl w:val="0"/>
        </w:rPr>
        <w:t xml:space="preserve">Public mental health advocacy pages are identified through Instagram’s search function using hashtags and keywords associated with mental health advocacy (e.g., #mentalhealthawareness, #mentalhealthadvocacy, #mentalhealthmatters). Eligible pages must meet three criteria: (a) the account biography or page description explicitly identifies mental health as its primary focus; (b) the majority of posts address mental health awareness, coping, recovery, or peer support rather than general wellness, fitness, or lifestyle content; and (c) the account is publicly accessible and not affiliated with a commercial product or service as its primary function. Pages that only occasionally post mental health content within broader lifestyle or fitness feeds are excluded. Posts are then filtered for publication year (2023–2025), language (English), caption length (≥30 words), and engagement metrics (≥100 likes, ≥20 comments).</w:t>
      </w:r>
      <w:r w:rsidDel="00000000" w:rsidR="00000000" w:rsidRPr="00000000">
        <w:rPr>
          <w:rtl w:val="0"/>
        </w:rPr>
      </w:r>
    </w:p>
    <w:p w:rsidR="00000000" w:rsidDel="00000000" w:rsidP="00000000" w:rsidRDefault="00000000" w:rsidRPr="00000000" w14:paraId="00000078">
      <w:pPr>
        <w:spacing w:line="480" w:lineRule="auto"/>
        <w:rPr/>
      </w:pPr>
      <w:r w:rsidDel="00000000" w:rsidR="00000000" w:rsidRPr="00000000">
        <w:rPr>
          <w:rtl w:val="0"/>
        </w:rPr>
      </w:r>
    </w:p>
    <w:p w:rsidR="00000000" w:rsidDel="00000000" w:rsidP="00000000" w:rsidRDefault="00000000" w:rsidRPr="00000000" w14:paraId="00000079">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2. Ethical Compliance. </w:t>
      </w:r>
      <w:r w:rsidDel="00000000" w:rsidR="00000000" w:rsidRPr="00000000">
        <w:rPr>
          <w:rFonts w:ascii="Georgia" w:cs="Georgia" w:eastAsia="Georgia" w:hAnsi="Georgia"/>
          <w:sz w:val="22"/>
          <w:szCs w:val="22"/>
          <w:rtl w:val="0"/>
        </w:rPr>
        <w:t xml:space="preserve">Only publicly visible text is extracted. Page names are anonymized. Usernames and identifying personal details in comments are redacted. The study adheres to standard academic ethics for public digital text analysis and will undergo formal institutional review if required by the department.</w:t>
      </w:r>
      <w:r w:rsidDel="00000000" w:rsidR="00000000" w:rsidRPr="00000000">
        <w:rPr>
          <w:rtl w:val="0"/>
        </w:rPr>
      </w:r>
    </w:p>
    <w:p w:rsidR="00000000" w:rsidDel="00000000" w:rsidP="00000000" w:rsidRDefault="00000000" w:rsidRPr="00000000" w14:paraId="0000007A">
      <w:pPr>
        <w:spacing w:line="480" w:lineRule="auto"/>
        <w:rPr/>
      </w:pPr>
      <w:r w:rsidDel="00000000" w:rsidR="00000000" w:rsidRPr="00000000">
        <w:rPr>
          <w:rtl w:val="0"/>
        </w:rPr>
      </w:r>
    </w:p>
    <w:p w:rsidR="00000000" w:rsidDel="00000000" w:rsidP="00000000" w:rsidRDefault="00000000" w:rsidRPr="00000000" w14:paraId="0000007B">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3. Caption Coding. </w:t>
      </w:r>
      <w:r w:rsidDel="00000000" w:rsidR="00000000" w:rsidRPr="00000000">
        <w:rPr>
          <w:rFonts w:ascii="Georgia" w:cs="Georgia" w:eastAsia="Georgia" w:hAnsi="Georgia"/>
          <w:sz w:val="22"/>
          <w:szCs w:val="22"/>
          <w:rtl w:val="0"/>
        </w:rPr>
        <w:t xml:space="preserve">Each caption is read holistically. Linguistic features matching Appendix A markers are identified and tallied by feature type within each caption. The dominant discursive function is coded as HOPE or EMPOWERMENT based on syntactic prominence and primary communicative intent. Overlapping features are noted but not double-coded for the dominant function determination.</w:t>
      </w:r>
      <w:r w:rsidDel="00000000" w:rsidR="00000000" w:rsidRPr="00000000">
        <w:rPr>
          <w:rtl w:val="0"/>
        </w:rPr>
      </w:r>
    </w:p>
    <w:p w:rsidR="00000000" w:rsidDel="00000000" w:rsidP="00000000" w:rsidRDefault="00000000" w:rsidRPr="00000000" w14:paraId="0000007C">
      <w:pPr>
        <w:spacing w:line="480" w:lineRule="auto"/>
        <w:rPr/>
      </w:pPr>
      <w:r w:rsidDel="00000000" w:rsidR="00000000" w:rsidRPr="00000000">
        <w:rPr>
          <w:rtl w:val="0"/>
        </w:rPr>
      </w:r>
    </w:p>
    <w:p w:rsidR="00000000" w:rsidDel="00000000" w:rsidP="00000000" w:rsidRDefault="00000000" w:rsidRPr="00000000" w14:paraId="0000007D">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4. Comment Extraction and Coding. </w:t>
      </w:r>
      <w:r w:rsidDel="00000000" w:rsidR="00000000" w:rsidRPr="00000000">
        <w:rPr>
          <w:rFonts w:ascii="Georgia" w:cs="Georgia" w:eastAsia="Georgia" w:hAnsi="Georgia"/>
          <w:sz w:val="22"/>
          <w:szCs w:val="22"/>
          <w:rtl w:val="0"/>
        </w:rPr>
        <w:t xml:space="preserve">The top two algorithmically surfaced visible comments per post are extracted. Total visible comment count for each post is logged. Each comment is coded as SUPPORTIVE LEXICON or PERSONAL NARRATIVE by dominant communicative purpose. Unclassifiable rates will be reported; if they exceed 20% of the sample, coding markers will be refined with adviser consultation. Should ambiguity persist after refinement, items that cannot be assigned a dominant communicative function will be classified as a third descriptive category (“blended/indeterminate”) and reported separately rather than forced into primary categories, preserving the integrity of the co-occurrence analysis.</w:t>
      </w:r>
      <w:r w:rsidDel="00000000" w:rsidR="00000000" w:rsidRPr="00000000">
        <w:rPr>
          <w:rtl w:val="0"/>
        </w:rPr>
      </w:r>
    </w:p>
    <w:p w:rsidR="00000000" w:rsidDel="00000000" w:rsidP="00000000" w:rsidRDefault="00000000" w:rsidRPr="00000000" w14:paraId="0000007E">
      <w:pPr>
        <w:spacing w:line="480" w:lineRule="auto"/>
        <w:rPr/>
      </w:pPr>
      <w:r w:rsidDel="00000000" w:rsidR="00000000" w:rsidRPr="00000000">
        <w:rPr>
          <w:rtl w:val="0"/>
        </w:rPr>
      </w:r>
    </w:p>
    <w:p w:rsidR="00000000" w:rsidDel="00000000" w:rsidP="00000000" w:rsidRDefault="00000000" w:rsidRPr="00000000" w14:paraId="0000007F">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5. Integration and Analysis. </w:t>
      </w:r>
      <w:r w:rsidDel="00000000" w:rsidR="00000000" w:rsidRPr="00000000">
        <w:rPr>
          <w:rFonts w:ascii="Georgia" w:cs="Georgia" w:eastAsia="Georgia" w:hAnsi="Georgia"/>
          <w:sz w:val="22"/>
          <w:szCs w:val="22"/>
          <w:rtl w:val="0"/>
        </w:rPr>
        <w:t xml:space="preserve">All coded data is pooled across three analytical tasks: (a) Caption strategy distribution — the proportion of HOPE vs. EMPOWERMENT across the 30-caption corpus is described, with dominant feature types tallied per category; (b) Comment linguistic features — the dominant response types (SUPPORTIVE LEXICON vs. PERSONAL NARRATIVE) and their characteristic linguistic markers across all 60 comment units are described independently; and (c) Cross-level synthesis — patterns at the intersection of caption type and comment response type are described to characterize how positive mental health meanings are collectively constructed. The analysis is strictly descriptive: it identifies linguistic patterns and feature frequencies without making temporal, causal, or generalizable claims.</w:t>
      </w:r>
      <w:r w:rsidDel="00000000" w:rsidR="00000000" w:rsidRPr="00000000">
        <w:rPr>
          <w:rtl w:val="0"/>
        </w:rPr>
      </w:r>
    </w:p>
    <w:p w:rsidR="00000000" w:rsidDel="00000000" w:rsidP="00000000" w:rsidRDefault="00000000" w:rsidRPr="00000000" w14:paraId="00000080">
      <w:pPr>
        <w:spacing w:line="480" w:lineRule="auto"/>
        <w:rPr/>
      </w:pPr>
      <w:r w:rsidDel="00000000" w:rsidR="00000000" w:rsidRPr="00000000">
        <w:rPr>
          <w:rtl w:val="0"/>
        </w:rPr>
      </w:r>
    </w:p>
    <w:p w:rsidR="00000000" w:rsidDel="00000000" w:rsidP="00000000" w:rsidRDefault="00000000" w:rsidRPr="00000000" w14:paraId="00000081">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PARTICIPANTS OR CORPUS</w:t>
      </w:r>
      <w:r w:rsidDel="00000000" w:rsidR="00000000" w:rsidRPr="00000000">
        <w:rPr>
          <w:rtl w:val="0"/>
        </w:rPr>
      </w:r>
    </w:p>
    <w:p w:rsidR="00000000" w:rsidDel="00000000" w:rsidP="00000000" w:rsidRDefault="00000000" w:rsidRPr="00000000" w14:paraId="00000082">
      <w:pPr>
        <w:spacing w:line="480" w:lineRule="auto"/>
        <w:ind w:firstLine="720"/>
        <w:jc w:val="both"/>
        <w:rPr/>
      </w:pPr>
      <w:r w:rsidDel="00000000" w:rsidR="00000000" w:rsidRPr="00000000">
        <w:rPr>
          <w:rFonts w:ascii="Georgia" w:cs="Georgia" w:eastAsia="Georgia" w:hAnsi="Georgia"/>
          <w:sz w:val="22"/>
          <w:szCs w:val="22"/>
          <w:rtl w:val="0"/>
        </w:rPr>
        <w:t>The corpus consists of a maximum of 30 Instagram captions in total — not 30 per year — sourced from publicly accessible, English-language mental health advocacy pages published between 2023 and 2025. Posts from across this three-year window are pooled into a single dataset; no cross-year comparison is performed. Corpus construction follows a stratified purposive sampling strategy (Patton, 2002). Stratification is applied by account, with each qualifying page contributing approximately three to five posts to prevent any single account from dominating the corpus and to ensure representativeness across different advocacy page styles and audiences. Within each stratum, posts are purposively selected based on the following criteria: (1) published between 2023 and 2025; (2) caption contains a minimum of 30 English words, ensuring sufficient lexical material for PDA coding; (3) content clearly addresses mental health awareness, support, coping, or advocacy; (4) caption is fully visible without platform truncation; and (5) the post demonstrates observable public engagement, defined as at least 100 likes and 20 visible comments. Stratified purposive sampling is appropriate because it combines the intentional, criteria-based logic of purposive sampling — selecting texts that are analytically relevant rather than statistically random — with a stratification structure that controls for account-level influence, ensuring the corpus reflects a range of advocacy voices rather than a single page’s discourse patterns (Patton, 2002). The top two algorithmically surfaced visible comments per post are extracted for linguistic coding. Total visible comment count is logged per post. All data is anonymized, stored securely, and used strictly for qualitative discourse analysis.</w:t>
      </w:r>
      <w:r w:rsidDel="00000000" w:rsidR="00000000" w:rsidRPr="00000000">
        <w:rPr>
          <w:rtl w:val="0"/>
        </w:rPr>
      </w:r>
    </w:p>
    <w:p w:rsidR="00000000" w:rsidDel="00000000" w:rsidP="00000000" w:rsidRDefault="00000000" w:rsidRPr="00000000" w14:paraId="00000083">
      <w:pPr>
        <w:rPr/>
      </w:pPr>
      <w:r w:rsidDel="00000000" w:rsidR="00000000" w:rsidRPr="00000000">
        <w:br w:type="page"/>
      </w:r>
      <w:r w:rsidDel="00000000" w:rsidR="00000000" w:rsidRPr="00000000">
        <w:rPr>
          <w:rtl w:val="0"/>
        </w:rPr>
      </w:r>
    </w:p>
    <w:p w:rsidR="00000000" w:rsidDel="00000000" w:rsidP="00000000" w:rsidRDefault="00000000" w:rsidRPr="00000000" w14:paraId="00000084">
      <w:pPr>
        <w:spacing w:after="0" w:before="1440" w:lineRule="auto"/>
        <w:rPr/>
      </w:pPr>
      <w:r w:rsidDel="00000000" w:rsidR="00000000" w:rsidRPr="00000000">
        <w:rPr>
          <w:rtl w:val="0"/>
        </w:rPr>
      </w:r>
    </w:p>
    <w:p w:rsidR="00000000" w:rsidDel="00000000" w:rsidP="00000000" w:rsidRDefault="00000000" w:rsidRPr="00000000" w14:paraId="00000085">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REFERENCES</w:t>
      </w:r>
      <w:r w:rsidDel="00000000" w:rsidR="00000000" w:rsidRPr="00000000">
        <w:rPr>
          <w:rtl w:val="0"/>
        </w:rPr>
      </w:r>
    </w:p>
    <w:p w:rsidR="00000000" w:rsidDel="00000000" w:rsidP="00000000" w:rsidRDefault="00000000" w:rsidRPr="00000000" w14:paraId="00000086">
      <w:pPr>
        <w:spacing w:line="480" w:lineRule="auto"/>
        <w:ind w:left="720" w:hanging="720"/>
        <w:jc w:val="both"/>
        <w:rPr/>
      </w:pPr>
      <w:r w:rsidDel="00000000" w:rsidR="00000000" w:rsidRPr="00000000">
        <w:rPr>
          <w:rFonts w:ascii="Georgia" w:cs="Georgia" w:eastAsia="Georgia" w:hAnsi="Georgia"/>
          <w:sz w:val="22"/>
          <w:szCs w:val="22"/>
          <w:rtl w:val="0"/>
        </w:rPr>
        <w:t xml:space="preserve">Chang, H. J. (2009). Online supportive interactions: Using a network approach to examine communication patterns within a psychosis social support group in Taiwan. </w:t>
      </w:r>
      <w:r w:rsidDel="00000000" w:rsidR="00000000" w:rsidRPr="00000000">
        <w:rPr>
          <w:rFonts w:ascii="Georgia" w:cs="Georgia" w:eastAsia="Georgia" w:hAnsi="Georgia"/>
          <w:i w:val="1"/>
          <w:iCs w:val="1"/>
          <w:sz w:val="22"/>
          <w:szCs w:val="22"/>
          <w:rtl w:val="0"/>
        </w:rPr>
        <w:t xml:space="preserve">Journal of the American Society for Information Science and Technology, 60</w:t>
      </w:r>
      <w:r w:rsidDel="00000000" w:rsidR="00000000" w:rsidRPr="00000000">
        <w:rPr>
          <w:rFonts w:ascii="Georgia" w:cs="Georgia" w:eastAsia="Georgia" w:hAnsi="Georgia"/>
          <w:sz w:val="22"/>
          <w:szCs w:val="22"/>
          <w:rtl w:val="0"/>
        </w:rPr>
        <w:t xml:space="preserve">(7), 1504–1517. https://doi.org/10.1002/asi.21070</w:t>
      </w:r>
      <w:r w:rsidDel="00000000" w:rsidR="00000000" w:rsidRPr="00000000">
        <w:rPr>
          <w:rtl w:val="0"/>
        </w:rPr>
      </w:r>
    </w:p>
    <w:p w:rsidR="00000000" w:rsidDel="00000000" w:rsidP="00000000" w:rsidRDefault="00000000" w:rsidRPr="00000000" w14:paraId="00000087">
      <w:pPr>
        <w:spacing w:line="480" w:lineRule="auto"/>
        <w:rPr/>
      </w:pPr>
      <w:r w:rsidDel="00000000" w:rsidR="00000000" w:rsidRPr="00000000">
        <w:rPr>
          <w:rtl w:val="0"/>
        </w:rPr>
      </w:r>
    </w:p>
    <w:p w:rsidR="00000000" w:rsidDel="00000000" w:rsidP="00000000" w:rsidRDefault="00000000" w:rsidRPr="00000000" w14:paraId="00000088">
      <w:pPr>
        <w:spacing w:line="480" w:lineRule="auto"/>
        <w:ind w:left="720" w:hanging="720"/>
        <w:jc w:val="both"/>
        <w:rPr/>
      </w:pPr>
      <w:r w:rsidDel="00000000" w:rsidR="00000000" w:rsidRPr="00000000">
        <w:rPr>
          <w:rFonts w:ascii="Georgia" w:cs="Georgia" w:eastAsia="Georgia" w:hAnsi="Georgia"/>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cs="Georgia" w:eastAsia="Georgia" w:hAnsi="Georgia"/>
          <w:i w:val="1"/>
          <w:iCs w:val="1"/>
          <w:sz w:val="22"/>
          <w:szCs w:val="22"/>
          <w:rtl w:val="0"/>
        </w:rPr>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89">
      <w:pPr>
        <w:spacing w:line="480" w:lineRule="auto"/>
        <w:rPr/>
      </w:pPr>
      <w:r w:rsidDel="00000000" w:rsidR="00000000" w:rsidRPr="00000000">
        <w:rPr>
          <w:rtl w:val="0"/>
        </w:rPr>
      </w:r>
    </w:p>
    <w:p w:rsidR="00000000" w:rsidDel="00000000" w:rsidP="00000000" w:rsidRDefault="00000000" w:rsidRPr="00000000" w14:paraId="0000008A">
      <w:pPr>
        <w:spacing w:line="480" w:lineRule="auto"/>
        <w:ind w:left="720" w:hanging="720"/>
        <w:jc w:val="both"/>
        <w:rPr/>
      </w:pPr>
      <w:r w:rsidDel="00000000" w:rsidR="00000000" w:rsidRPr="00000000">
        <w:rPr>
          <w:rFonts w:ascii="Georgia" w:cs="Georgia" w:eastAsia="Georgia" w:hAnsi="Georgia"/>
          <w:sz w:val="22"/>
          <w:szCs w:val="22"/>
          <w:rtl w:val="0"/>
        </w:rPr>
        <w:t xml:space="preserve">Koinig, I. (2022). Picturing mental health on Instagram: Insights from a quantitative study using different content formats. </w:t>
      </w:r>
      <w:r w:rsidDel="00000000" w:rsidR="00000000" w:rsidRPr="00000000">
        <w:rPr>
          <w:rFonts w:ascii="Georgia" w:cs="Georgia" w:eastAsia="Georgia" w:hAnsi="Georgia"/>
          <w:i w:val="1"/>
          <w:iCs w:val="1"/>
          <w:sz w:val="22"/>
          <w:szCs w:val="22"/>
          <w:rtl w:val="0"/>
        </w:rPr>
        <w:t xml:space="preserve">International Journal of Environmental Research and Public Health, 19</w:t>
      </w:r>
      <w:r w:rsidDel="00000000" w:rsidR="00000000" w:rsidRPr="00000000">
        <w:rPr>
          <w:rFonts w:ascii="Georgia" w:cs="Georgia" w:eastAsia="Georgia" w:hAnsi="Georgia"/>
          <w:sz w:val="22"/>
          <w:szCs w:val="22"/>
          <w:rtl w:val="0"/>
        </w:rPr>
        <w:t xml:space="preserve">(3), 1608. https://doi.org/10.3390/ijerph19031608</w:t>
      </w:r>
      <w:r w:rsidDel="00000000" w:rsidR="00000000" w:rsidRPr="00000000">
        <w:rPr>
          <w:rtl w:val="0"/>
        </w:rPr>
      </w:r>
    </w:p>
    <w:p w:rsidR="00000000" w:rsidDel="00000000" w:rsidP="00000000" w:rsidRDefault="00000000" w:rsidRPr="00000000" w14:paraId="0000008B">
      <w:pPr>
        <w:spacing w:line="480" w:lineRule="auto"/>
        <w:rPr/>
      </w:pPr>
      <w:r w:rsidDel="00000000" w:rsidR="00000000" w:rsidRPr="00000000">
        <w:rPr>
          <w:rtl w:val="0"/>
        </w:rPr>
      </w:r>
    </w:p>
    <w:p w:rsidR="00000000" w:rsidDel="00000000" w:rsidP="00000000" w:rsidRDefault="00000000" w:rsidRPr="00000000" w14:paraId="0000008C">
      <w:pPr>
        <w:spacing w:line="480" w:lineRule="auto"/>
        <w:ind w:left="720" w:hanging="720"/>
        <w:jc w:val="both"/>
        <w:rPr/>
      </w:pPr>
      <w:r w:rsidDel="00000000" w:rsidR="00000000" w:rsidRPr="00000000">
        <w:rPr>
          <w:rFonts w:ascii="Georgia" w:cs="Georgia" w:eastAsia="Georgia" w:hAnsi="Georgia"/>
          <w:sz w:val="22"/>
          <w:szCs w:val="22"/>
          <w:rtl w:val="0"/>
        </w:rPr>
        <w:t xml:space="preserve">Macgilchrist, F. (2007). Positive discourse analysis: Contesting dominant discourses by reframing the issues. </w:t>
      </w:r>
      <w:r w:rsidDel="00000000" w:rsidR="00000000" w:rsidRPr="00000000">
        <w:rPr>
          <w:rFonts w:ascii="Georgia" w:cs="Georgia" w:eastAsia="Georgia" w:hAnsi="Georgia"/>
          <w:i w:val="1"/>
          <w:iCs w:val="1"/>
          <w:sz w:val="22"/>
          <w:szCs w:val="22"/>
          <w:rtl w:val="0"/>
        </w:rPr>
        <w:t xml:space="preserve">Critical Approaches to Discourse Analysis Across Disciplines, 1</w:t>
      </w:r>
      <w:r w:rsidDel="00000000" w:rsidR="00000000" w:rsidRPr="00000000">
        <w:rPr>
          <w:rFonts w:ascii="Georgia" w:cs="Georgia" w:eastAsia="Georgia" w:hAnsi="Georgia"/>
          <w:sz w:val="22"/>
          <w:szCs w:val="22"/>
          <w:rtl w:val="0"/>
        </w:rPr>
        <w:t xml:space="preserve">(1), 74–94.</w:t>
      </w:r>
      <w:r w:rsidDel="00000000" w:rsidR="00000000" w:rsidRPr="00000000">
        <w:rPr>
          <w:rtl w:val="0"/>
        </w:rPr>
      </w:r>
    </w:p>
    <w:p w:rsidR="00000000" w:rsidDel="00000000" w:rsidP="00000000" w:rsidRDefault="00000000" w:rsidRPr="00000000" w14:paraId="0000008D">
      <w:pPr>
        <w:spacing w:line="480" w:lineRule="auto"/>
        <w:rPr/>
      </w:pPr>
      <w:r w:rsidDel="00000000" w:rsidR="00000000" w:rsidRPr="00000000">
        <w:rPr>
          <w:rtl w:val="0"/>
        </w:rPr>
      </w:r>
    </w:p>
    <w:p w:rsidR="00000000" w:rsidDel="00000000" w:rsidP="00000000" w:rsidRDefault="00000000" w:rsidRPr="00000000" w14:paraId="0000008E">
      <w:pPr>
        <w:spacing w:line="480" w:lineRule="auto"/>
        <w:ind w:left="720" w:hanging="720"/>
        <w:jc w:val="both"/>
        <w:rPr/>
      </w:pPr>
      <w:r w:rsidDel="00000000" w:rsidR="00000000" w:rsidRPr="00000000">
        <w:rPr>
          <w:rFonts w:ascii="Georgia" w:cs="Georgia" w:eastAsia="Georgia" w:hAnsi="Georgia"/>
          <w:sz w:val="22"/>
          <w:szCs w:val="22"/>
          <w:rtl w:val="0"/>
        </w:rPr>
        <w:t xml:space="preserve">Martin, J. R. (2004). Positive discourse analysis: Solidarity and change. </w:t>
      </w:r>
      <w:r w:rsidDel="00000000" w:rsidR="00000000" w:rsidRPr="00000000">
        <w:rPr>
          <w:rFonts w:ascii="Georgia" w:cs="Georgia" w:eastAsia="Georgia" w:hAnsi="Georgia"/>
          <w:i w:val="1"/>
          <w:iCs w:val="1"/>
          <w:sz w:val="22"/>
          <w:szCs w:val="22"/>
          <w:rtl w:val="0"/>
        </w:rPr>
        <w:t xml:space="preserve">Revista Canaria de Estudios Ingleses, 49</w:t>
      </w:r>
      <w:r w:rsidDel="00000000" w:rsidR="00000000" w:rsidRPr="00000000">
        <w:rPr>
          <w:rFonts w:ascii="Georgia" w:cs="Georgia" w:eastAsia="Georgia" w:hAnsi="Georgia"/>
          <w:sz w:val="22"/>
          <w:szCs w:val="22"/>
          <w:rtl w:val="0"/>
        </w:rPr>
        <w:t xml:space="preserve">, 179–202.</w:t>
      </w:r>
      <w:r w:rsidDel="00000000" w:rsidR="00000000" w:rsidRPr="00000000">
        <w:rPr>
          <w:rtl w:val="0"/>
        </w:rPr>
      </w:r>
    </w:p>
    <w:p w:rsidR="00000000" w:rsidDel="00000000" w:rsidP="00000000" w:rsidRDefault="00000000" w:rsidRPr="00000000" w14:paraId="0000008F">
      <w:pPr>
        <w:spacing w:line="480" w:lineRule="auto"/>
        <w:rPr/>
      </w:pPr>
      <w:r w:rsidDel="00000000" w:rsidR="00000000" w:rsidRPr="00000000">
        <w:rPr>
          <w:rtl w:val="0"/>
        </w:rPr>
      </w:r>
    </w:p>
    <w:p w:rsidR="00000000" w:rsidDel="00000000" w:rsidP="00000000" w:rsidRDefault="00000000" w:rsidRPr="00000000" w14:paraId="00000090">
      <w:pPr>
        <w:spacing w:line="480" w:lineRule="auto"/>
        <w:ind w:left="720" w:hanging="720"/>
        <w:jc w:val="both"/>
        <w:rPr/>
      </w:pPr>
      <w:r w:rsidDel="00000000" w:rsidR="00000000" w:rsidRPr="00000000">
        <w:rPr>
          <w:rFonts w:ascii="Georgia" w:cs="Georgia" w:eastAsia="Georgia" w:hAnsi="Georgia"/>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rFonts w:ascii="Georgia" w:cs="Georgia" w:eastAsia="Georgia" w:hAnsi="Georgia"/>
          <w:i w:val="1"/>
          <w:iCs w:val="1"/>
          <w:sz w:val="22"/>
          <w:szCs w:val="22"/>
          <w:rtl w:val="0"/>
        </w:rPr>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91">
      <w:pPr>
        <w:spacing w:line="480" w:lineRule="auto"/>
        <w:rPr/>
      </w:pPr>
      <w:r w:rsidDel="00000000" w:rsidR="00000000" w:rsidRPr="00000000">
        <w:rPr>
          <w:rtl w:val="0"/>
        </w:rPr>
      </w:r>
    </w:p>
    <w:p w:rsidR="00000000" w:rsidDel="00000000" w:rsidP="00000000" w:rsidRDefault="00000000" w:rsidRPr="00000000" w14:paraId="00000092">
      <w:pPr>
        <w:spacing w:line="480" w:lineRule="auto"/>
        <w:ind w:left="720" w:hanging="720"/>
        <w:jc w:val="both"/>
        <w:rPr/>
      </w:pPr>
      <w:r w:rsidDel="00000000" w:rsidR="00000000" w:rsidRPr="00000000">
        <w:rPr>
          <w:rFonts w:ascii="Georgia" w:cs="Georgia" w:eastAsia="Georgia" w:hAnsi="Georgia"/>
          <w:sz w:val="22"/>
          <w:szCs w:val="22"/>
          <w:rtl w:val="0"/>
        </w:rPr>
        <w:t xml:space="preserve">Bartesaghi, M., &amp; Castor, T. (2008). Social construction in communication: Re-constituting the conversation. </w:t>
      </w:r>
      <w:r w:rsidDel="00000000" w:rsidR="00000000" w:rsidRPr="00000000">
        <w:rPr>
          <w:rFonts w:ascii="Georgia" w:cs="Georgia" w:eastAsia="Georgia" w:hAnsi="Georgia"/>
          <w:i w:val="1"/>
          <w:iCs w:val="1"/>
          <w:sz w:val="22"/>
          <w:szCs w:val="22"/>
          <w:rtl w:val="0"/>
        </w:rPr>
        <w:t xml:space="preserve">Communication Yearbook, 32</w:t>
      </w:r>
      <w:r w:rsidDel="00000000" w:rsidR="00000000" w:rsidRPr="00000000">
        <w:rPr>
          <w:rFonts w:ascii="Georgia" w:cs="Georgia" w:eastAsia="Georgia" w:hAnsi="Georgia"/>
          <w:sz w:val="22"/>
          <w:szCs w:val="22"/>
          <w:rtl w:val="0"/>
        </w:rPr>
        <w:t xml:space="preserve">, 3–39. https://doi.org/10.1080/23808985.2008.11679070</w:t>
      </w:r>
      <w:r w:rsidDel="00000000" w:rsidR="00000000" w:rsidRPr="00000000">
        <w:rPr>
          <w:rtl w:val="0"/>
        </w:rPr>
      </w:r>
    </w:p>
    <w:p w:rsidR="00000000" w:rsidDel="00000000" w:rsidP="00000000" w:rsidRDefault="00000000" w:rsidRPr="00000000" w14:paraId="00000093">
      <w:pPr>
        <w:spacing w:line="480" w:lineRule="auto"/>
        <w:rPr/>
      </w:pPr>
      <w:r w:rsidDel="00000000" w:rsidR="00000000" w:rsidRPr="00000000">
        <w:rPr>
          <w:rtl w:val="0"/>
        </w:rPr>
      </w:r>
    </w:p>
    <w:p w:rsidR="00000000" w:rsidDel="00000000" w:rsidP="00000000" w:rsidRDefault="00000000" w:rsidRPr="00000000" w14:paraId="00000094">
      <w:pPr>
        <w:spacing w:line="480" w:lineRule="auto"/>
        <w:ind w:left="720" w:hanging="720"/>
        <w:jc w:val="both"/>
        <w:rPr/>
      </w:pPr>
      <w:r w:rsidDel="00000000" w:rsidR="00000000" w:rsidRPr="00000000">
        <w:rPr>
          <w:rFonts w:ascii="Georgia" w:cs="Georgia" w:eastAsia="Georgia" w:hAnsi="Georgia"/>
          <w:sz w:val="22"/>
          <w:szCs w:val="22"/>
          <w:rtl w:val="0"/>
        </w:rPr>
        <w:t xml:space="preserve">Wu, J., &amp; Hong, T. (2022). The picture of #mentalhealth on Instagram: Congruent vs. incongruent emotions in predicting the sentiment of comments. </w:t>
      </w:r>
      <w:r w:rsidDel="00000000" w:rsidR="00000000" w:rsidRPr="00000000">
        <w:rPr>
          <w:rFonts w:ascii="Georgia" w:cs="Georgia" w:eastAsia="Georgia" w:hAnsi="Georgia"/>
          <w:i w:val="1"/>
          <w:iCs w:val="1"/>
          <w:sz w:val="22"/>
          <w:szCs w:val="22"/>
          <w:rtl w:val="0"/>
        </w:rPr>
        <w:t xml:space="preserve">Frontiers in Communication, 7</w:t>
      </w:r>
      <w:r w:rsidDel="00000000" w:rsidR="00000000" w:rsidRPr="00000000">
        <w:rPr>
          <w:rFonts w:ascii="Georgia" w:cs="Georgia" w:eastAsia="Georgia" w:hAnsi="Georgia"/>
          <w:sz w:val="22"/>
          <w:szCs w:val="22"/>
          <w:rtl w:val="0"/>
        </w:rPr>
        <w:t xml:space="preserve">, Article 824119. https://doi.org/10.3389/fcomm.2022.824119</w:t>
      </w:r>
      <w:r w:rsidDel="00000000" w:rsidR="00000000" w:rsidRPr="00000000">
        <w:rPr>
          <w:rtl w:val="0"/>
        </w:rPr>
      </w:r>
    </w:p>
    <w:p w:rsidR="00000000" w:rsidDel="00000000" w:rsidP="00000000" w:rsidRDefault="00000000" w:rsidRPr="00000000" w14:paraId="00000095">
      <w:pPr>
        <w:spacing w:line="480" w:lineRule="auto"/>
        <w:rPr/>
      </w:pPr>
      <w:r w:rsidDel="00000000" w:rsidR="00000000" w:rsidRPr="00000000">
        <w:rPr>
          <w:rtl w:val="0"/>
        </w:rPr>
      </w:r>
    </w:p>
    <w:p w:rsidR="00000000" w:rsidDel="00000000" w:rsidP="00000000" w:rsidRDefault="00000000" w:rsidRPr="00000000" w14:paraId="00000096">
      <w:pPr>
        <w:spacing w:line="480" w:lineRule="auto"/>
        <w:ind w:left="720" w:hanging="720"/>
        <w:jc w:val="both"/>
        <w:rPr/>
      </w:pPr>
      <w:r w:rsidDel="00000000" w:rsidR="00000000" w:rsidRPr="00000000">
        <w:rPr>
          <w:rFonts w:ascii="Georgia" w:cs="Georgia" w:eastAsia="Georgia" w:hAnsi="Georgia"/>
          <w:sz w:val="22"/>
          <w:szCs w:val="22"/>
          <w:rtl w:val="0"/>
        </w:rPr>
        <w:t xml:space="preserve">Patton, M. Q. (2002). </w:t>
      </w:r>
      <w:r w:rsidDel="00000000" w:rsidR="00000000" w:rsidRPr="00000000">
        <w:rPr>
          <w:rFonts w:ascii="Georgia" w:cs="Georgia" w:eastAsia="Georgia" w:hAnsi="Georgia"/>
          <w:i w:val="1"/>
          <w:iCs w:val="1"/>
          <w:sz w:val="22"/>
          <w:szCs w:val="22"/>
          <w:rtl w:val="0"/>
        </w:rPr>
        <w:t xml:space="preserve">Qualitative research and evaluation methods</w:t>
      </w:r>
      <w:r w:rsidDel="00000000" w:rsidR="00000000" w:rsidRPr="00000000">
        <w:rPr>
          <w:rFonts w:ascii="Georgia" w:cs="Georgia" w:eastAsia="Georgia" w:hAnsi="Georgia"/>
          <w:sz w:val="22"/>
          <w:szCs w:val="22"/>
          <w:rtl w:val="0"/>
        </w:rPr>
        <w:t xml:space="preserve"> (3rd ed.). Sage.</w:t>
      </w:r>
      <w:r w:rsidDel="00000000" w:rsidR="00000000" w:rsidRPr="00000000">
        <w:rPr>
          <w:rtl w:val="0"/>
        </w:rPr>
      </w:r>
    </w:p>
    <w:p w:rsidR="00000000" w:rsidDel="00000000" w:rsidP="00000000" w:rsidRDefault="00000000" w:rsidRPr="00000000" w14:paraId="00000097">
      <w:pPr>
        <w:rPr/>
      </w:pPr>
      <w:r w:rsidDel="00000000" w:rsidR="00000000" w:rsidRPr="00000000">
        <w:br w:type="page"/>
      </w:r>
      <w:r w:rsidDel="00000000" w:rsidR="00000000" w:rsidRPr="00000000">
        <w:rPr>
          <w:rtl w:val="0"/>
        </w:rPr>
      </w:r>
    </w:p>
    <w:p w:rsidR="00000000" w:rsidDel="00000000" w:rsidP="00000000" w:rsidRDefault="00000000" w:rsidRPr="00000000" w14:paraId="00000098">
      <w:pPr>
        <w:spacing w:after="0" w:before="1440" w:lineRule="auto"/>
        <w:rPr/>
      </w:pPr>
      <w:r w:rsidDel="00000000" w:rsidR="00000000" w:rsidRPr="00000000">
        <w:rPr>
          <w:rtl w:val="0"/>
        </w:rPr>
      </w:r>
    </w:p>
    <w:p w:rsidR="00000000" w:rsidDel="00000000" w:rsidP="00000000" w:rsidRDefault="00000000" w:rsidRPr="00000000" w14:paraId="00000099">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APPENDICES</w:t>
      </w:r>
      <w:r w:rsidDel="00000000" w:rsidR="00000000" w:rsidRPr="00000000">
        <w:rPr>
          <w:rtl w:val="0"/>
        </w:rPr>
      </w:r>
    </w:p>
    <w:p w:rsidR="00000000" w:rsidDel="00000000" w:rsidP="00000000" w:rsidRDefault="00000000" w:rsidRPr="00000000" w14:paraId="0000009A">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APPENDIX A: CAPTION CODING SCHEME</w:t>
      </w:r>
      <w:r w:rsidDel="00000000" w:rsidR="00000000" w:rsidRPr="00000000">
        <w:rPr>
          <w:rtl w:val="0"/>
        </w:rPr>
      </w:r>
    </w:p>
    <w:p w:rsidR="00000000" w:rsidDel="00000000" w:rsidP="00000000" w:rsidRDefault="00000000" w:rsidRPr="00000000" w14:paraId="0000009B">
      <w:pPr>
        <w:spacing w:line="480" w:lineRule="auto"/>
        <w:rPr/>
      </w:pPr>
      <w:r w:rsidDel="00000000" w:rsidR="00000000" w:rsidRPr="00000000">
        <w:rPr>
          <w:rFonts w:ascii="Georgia" w:cs="Georgia" w:eastAsia="Georgia" w:hAnsi="Georgia"/>
          <w:i w:val="1"/>
          <w:iCs w:val="1"/>
          <w:sz w:val="22"/>
          <w:szCs w:val="22"/>
          <w:rtl w:val="0"/>
        </w:rPr>
        <w:t xml:space="preserve">Table A1</w:t>
      </w:r>
      <w:r w:rsidDel="00000000" w:rsidR="00000000" w:rsidRPr="00000000">
        <w:rPr>
          <w:rtl w:val="0"/>
        </w:rPr>
      </w:r>
    </w:p>
    <w:p w:rsidR="00000000" w:rsidDel="00000000" w:rsidP="00000000" w:rsidRDefault="00000000" w:rsidRPr="00000000" w14:paraId="0000009C">
      <w:pPr>
        <w:spacing w:after="120" w:before="0" w:line="480" w:lineRule="auto"/>
        <w:rPr/>
      </w:pPr>
      <w:r w:rsidDel="00000000" w:rsidR="00000000" w:rsidRPr="00000000">
        <w:rPr>
          <w:rFonts w:ascii="Georgia" w:cs="Georgia" w:eastAsia="Georgia" w:hAnsi="Georgia"/>
          <w:b w:val="1"/>
          <w:bCs w:val="1"/>
          <w:sz w:val="22"/>
          <w:szCs w:val="22"/>
          <w:rtl w:val="0"/>
        </w:rPr>
        <w:t xml:space="preserve">Caption Coding: Markers and Decision Rules</w:t>
      </w:r>
      <w:r w:rsidDel="00000000" w:rsidR="00000000" w:rsidRPr="00000000">
        <w:rPr>
          <w:rtl w:val="0"/>
        </w:rPr>
      </w:r>
    </w:p>
    <w:tbl>
      <w:tblPr>
        <w:tblStyle w:val="Table1"/>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61"/>
        <w:gridCol w:w="3775"/>
        <w:gridCol w:w="2870"/>
        <w:tblGridChange w:id="0">
          <w:tblGrid>
            <w:gridCol w:w="1661"/>
            <w:gridCol w:w="3775"/>
            <w:gridCol w:w="28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D">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E">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F">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0">
            <w:pPr>
              <w:spacing w:after="0" w:before="0" w:lineRule="auto"/>
              <w:jc w:val="left"/>
              <w:rPr/>
            </w:pPr>
            <w:r w:rsidDel="00000000" w:rsidR="00000000" w:rsidRPr="00000000">
              <w:rPr>
                <w:rFonts w:ascii="Georgia" w:cs="Georgia" w:eastAsia="Georgia" w:hAnsi="Georgia"/>
                <w:sz w:val="18"/>
                <w:szCs w:val="18"/>
                <w:rtl w:val="0"/>
              </w:rPr>
              <w:t xml:space="preserve">Hope Construction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1">
            <w:pPr>
              <w:spacing w:after="0" w:before="0" w:lineRule="auto"/>
              <w:jc w:val="left"/>
              <w:rPr/>
            </w:pPr>
            <w:r w:rsidDel="00000000" w:rsidR="00000000" w:rsidRPr="00000000">
              <w:rPr>
                <w:rFonts w:ascii="Georgia" w:cs="Georgia" w:eastAsia="Georgia" w:hAnsi="Georgia"/>
                <w:sz w:val="18"/>
                <w:szCs w:val="18"/>
                <w:rtl w:val="0"/>
              </w:rPr>
              <w:t xml:space="preserve">Modality: can, will, may, couldTemporal: soon, eventually, step by stepRecovery nouns: healing, growth, recoveryAdverbs: possibly, hopefullyConditionals: if you keep going...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2">
            <w:pPr>
              <w:spacing w:after="0" w:before="0" w:lineRule="auto"/>
              <w:jc w:val="left"/>
              <w:rPr/>
            </w:pPr>
            <w:r w:rsidDel="00000000" w:rsidR="00000000" w:rsidRPr="00000000">
              <w:rPr>
                <w:rFonts w:ascii="Georgia" w:cs="Georgia" w:eastAsia="Georgia" w:hAnsi="Georgia"/>
                <w:sz w:val="18"/>
                <w:szCs w:val="18"/>
                <w:rtl w:val="0"/>
              </w:rPr>
              <w:t xml:space="preserve">Code as HOPE if dominant function expresses optimism or future possibility about mental health. Record feature types and counts for distributional analysis. Code dominant function only. Example: “Healing is not linear, but you will get there. Recovery takes time, and every small step forward matters.” (forward-looking modality: will; recovery nouns: healing, recovery; temporal: takes time)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3">
            <w:pPr>
              <w:spacing w:after="0" w:before="0" w:lineRule="auto"/>
              <w:jc w:val="left"/>
              <w:rPr/>
            </w:pPr>
            <w:r w:rsidDel="00000000" w:rsidR="00000000" w:rsidRPr="00000000">
              <w:rPr>
                <w:rFonts w:ascii="Georgia" w:cs="Georgia" w:eastAsia="Georgia" w:hAnsi="Georgia"/>
                <w:sz w:val="18"/>
                <w:szCs w:val="18"/>
                <w:rtl w:val="0"/>
              </w:rPr>
              <w:t xml:space="preserve">Empowerment Language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4">
            <w:pPr>
              <w:spacing w:after="0" w:before="0" w:lineRule="auto"/>
              <w:jc w:val="left"/>
              <w:rPr/>
            </w:pPr>
            <w:r w:rsidDel="00000000" w:rsidR="00000000" w:rsidRPr="00000000">
              <w:rPr>
                <w:rFonts w:ascii="Georgia" w:cs="Georgia" w:eastAsia="Georgia" w:hAnsi="Georgia"/>
                <w:sz w:val="18"/>
                <w:szCs w:val="18"/>
                <w:rtl w:val="0"/>
              </w:rPr>
              <w:t xml:space="preserve">Directives: seek, set, prioritize, takeSelf-care: boundaries, rest, check inAgency: you can decide, trust yourselfAutonomy: at your own pace, when readyAction phrases: small wins, your journey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5">
            <w:pPr>
              <w:spacing w:after="0" w:before="0" w:lineRule="auto"/>
              <w:jc w:val="left"/>
              <w:rPr/>
            </w:pPr>
            <w:r w:rsidDel="00000000" w:rsidR="00000000" w:rsidRPr="00000000">
              <w:rPr>
                <w:rFonts w:ascii="Georgia" w:cs="Georgia" w:eastAsia="Georgia" w:hAnsi="Georgia"/>
                <w:sz w:val="18"/>
                <w:szCs w:val="18"/>
                <w:rtl w:val="0"/>
              </w:rPr>
              <w:t xml:space="preserve">Code as EMPOWERMENT if dominant function encourages proactive agency or autonomous action. Record feature types and counts. Code dominant function only. Example: “Set boundaries that protect your peace. You can decide what serves your mental health and what doesn’t.” (directive: set; agency: you can decide; self-care: boundaries; autonomy: what serves your mental health)</w:t>
            </w:r>
            <w:r w:rsidDel="00000000" w:rsidR="00000000" w:rsidRPr="00000000">
              <w:rPr>
                <w:rtl w:val="0"/>
              </w:rPr>
            </w:r>
          </w:p>
        </w:tc>
      </w:tr>
    </w:tbl>
    <w:p w:rsidR="00000000" w:rsidDel="00000000" w:rsidP="00000000" w:rsidRDefault="00000000" w:rsidRPr="00000000" w14:paraId="000000A6">
      <w:pPr>
        <w:spacing w:line="480" w:lineRule="auto"/>
        <w:rPr/>
      </w:pPr>
      <w:r w:rsidDel="00000000" w:rsidR="00000000" w:rsidRPr="00000000">
        <w:rPr>
          <w:rtl w:val="0"/>
        </w:rPr>
      </w:r>
    </w:p>
    <w:p w:rsidR="00000000" w:rsidDel="00000000" w:rsidP="00000000" w:rsidRDefault="00000000" w:rsidRPr="00000000" w14:paraId="000000A7">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APPENDIX B: COMMENT CODING SCHEME</w:t>
      </w:r>
      <w:r w:rsidDel="00000000" w:rsidR="00000000" w:rsidRPr="00000000">
        <w:rPr>
          <w:rtl w:val="0"/>
        </w:rPr>
      </w:r>
    </w:p>
    <w:p w:rsidR="00000000" w:rsidDel="00000000" w:rsidP="00000000" w:rsidRDefault="00000000" w:rsidRPr="00000000" w14:paraId="000000A8">
      <w:pPr>
        <w:spacing w:line="480" w:lineRule="auto"/>
        <w:rPr/>
      </w:pPr>
      <w:r w:rsidDel="00000000" w:rsidR="00000000" w:rsidRPr="00000000">
        <w:rPr>
          <w:rFonts w:ascii="Georgia" w:cs="Georgia" w:eastAsia="Georgia" w:hAnsi="Georgia"/>
          <w:i w:val="1"/>
          <w:iCs w:val="1"/>
          <w:sz w:val="22"/>
          <w:szCs w:val="22"/>
          <w:rtl w:val="0"/>
        </w:rPr>
        <w:t xml:space="preserve">Table B1</w:t>
      </w:r>
      <w:r w:rsidDel="00000000" w:rsidR="00000000" w:rsidRPr="00000000">
        <w:rPr>
          <w:rtl w:val="0"/>
        </w:rPr>
      </w:r>
    </w:p>
    <w:p w:rsidR="00000000" w:rsidDel="00000000" w:rsidP="00000000" w:rsidRDefault="00000000" w:rsidRPr="00000000" w14:paraId="000000A9">
      <w:pPr>
        <w:spacing w:after="120" w:before="0" w:line="480" w:lineRule="auto"/>
        <w:rPr/>
      </w:pPr>
      <w:r w:rsidDel="00000000" w:rsidR="00000000" w:rsidRPr="00000000">
        <w:rPr>
          <w:rFonts w:ascii="Georgia" w:cs="Georgia" w:eastAsia="Georgia" w:hAnsi="Georgia"/>
          <w:b w:val="1"/>
          <w:bCs w:val="1"/>
          <w:sz w:val="22"/>
          <w:szCs w:val="22"/>
          <w:rtl w:val="0"/>
        </w:rPr>
        <w:t xml:space="preserve">Comment Coding: Response Types and Markers (Adapted from Chang, 2009)</w:t>
      </w:r>
      <w:r w:rsidDel="00000000" w:rsidR="00000000" w:rsidRPr="00000000">
        <w:rPr>
          <w:rtl w:val="0"/>
        </w:rPr>
      </w:r>
    </w:p>
    <w:tbl>
      <w:tblPr>
        <w:tblStyle w:val="Table2"/>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63"/>
        <w:gridCol w:w="3473"/>
        <w:gridCol w:w="2870"/>
        <w:tblGridChange w:id="0">
          <w:tblGrid>
            <w:gridCol w:w="1963"/>
            <w:gridCol w:w="3473"/>
            <w:gridCol w:w="28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A">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Response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B">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C">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D">
            <w:pPr>
              <w:spacing w:after="0" w:before="0" w:lineRule="auto"/>
              <w:jc w:val="left"/>
              <w:rPr/>
            </w:pPr>
            <w:r w:rsidDel="00000000" w:rsidR="00000000" w:rsidRPr="00000000">
              <w:rPr>
                <w:rFonts w:ascii="Georgia" w:cs="Georgia" w:eastAsia="Georgia" w:hAnsi="Georgia"/>
                <w:sz w:val="18"/>
                <w:szCs w:val="18"/>
                <w:rtl w:val="0"/>
              </w:rPr>
              <w:t xml:space="preserve">Supportive Lexicon(Emotional + Esteem Support)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E">
            <w:pPr>
              <w:spacing w:after="0" w:before="0" w:lineRule="auto"/>
              <w:jc w:val="left"/>
              <w:rPr/>
            </w:pPr>
            <w:r w:rsidDel="00000000" w:rsidR="00000000" w:rsidRPr="00000000">
              <w:rPr>
                <w:rFonts w:ascii="Georgia" w:cs="Georgia" w:eastAsia="Georgia" w:hAnsi="Georgia"/>
                <w:sz w:val="18"/>
                <w:szCs w:val="18"/>
                <w:rtl w:val="0"/>
              </w:rPr>
              <w:t xml:space="preserve">Emotional: empathy markers (I understand, hugs, thinking of you)Esteem: validation (this is true, well said), positive evaluationEncouragement: strong, brave, keep going, you've got thisSecond-person affirmation: you are..., you 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F">
            <w:pPr>
              <w:spacing w:after="0" w:before="0" w:lineRule="auto"/>
              <w:jc w:val="left"/>
              <w:rPr/>
            </w:pPr>
            <w:r w:rsidDel="00000000" w:rsidR="00000000" w:rsidRPr="00000000">
              <w:rPr>
                <w:rFonts w:ascii="Georgia" w:cs="Georgia" w:eastAsia="Georgia" w:hAnsi="Georgia"/>
                <w:sz w:val="18"/>
                <w:szCs w:val="18"/>
                <w:rtl w:val="0"/>
              </w:rPr>
              <w:t xml:space="preserve">Code as SUPPORTIVE if comment offers encouragement, validation, empathy, or positive evaluation without sharing personal experience. Ambiguous items adjudicated by primary communicative purpose.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0">
            <w:pPr>
              <w:spacing w:after="0" w:before="0" w:lineRule="auto"/>
              <w:jc w:val="left"/>
              <w:rPr/>
            </w:pPr>
            <w:r w:rsidDel="00000000" w:rsidR="00000000" w:rsidRPr="00000000">
              <w:rPr>
                <w:rFonts w:ascii="Georgia" w:cs="Georgia" w:eastAsia="Georgia" w:hAnsi="Georgia"/>
                <w:sz w:val="18"/>
                <w:szCs w:val="18"/>
                <w:rtl w:val="0"/>
              </w:rPr>
              <w:t xml:space="preserve">Personal Narrative Framing(Network Support)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1">
            <w:pPr>
              <w:spacing w:after="0" w:before="0" w:lineRule="auto"/>
              <w:jc w:val="left"/>
              <w:rPr/>
            </w:pPr>
            <w:r w:rsidDel="00000000" w:rsidR="00000000" w:rsidRPr="00000000">
              <w:rPr>
                <w:rFonts w:ascii="Georgia" w:cs="Georgia" w:eastAsia="Georgia" w:hAnsi="Georgia"/>
                <w:sz w:val="18"/>
                <w:szCs w:val="18"/>
                <w:rtl w:val="0"/>
              </w:rPr>
              <w:t xml:space="preserve">First-person: I felt, I went through, I struggledTemporal: last year, during my..., when I was...Disclosure: it helped me, my journey...Connection: this resonates, I relate, same here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2">
            <w:pPr>
              <w:spacing w:after="0" w:before="0" w:lineRule="auto"/>
              <w:jc w:val="left"/>
              <w:rPr/>
            </w:pPr>
            <w:r w:rsidDel="00000000" w:rsidR="00000000" w:rsidRPr="00000000">
              <w:rPr>
                <w:rFonts w:ascii="Georgia" w:cs="Georgia" w:eastAsia="Georgia" w:hAnsi="Georgia"/>
                <w:sz w:val="18"/>
                <w:szCs w:val="18"/>
                <w:rtl w:val="0"/>
              </w:rPr>
              <w:t xml:space="preserve">Code as NARRATIVE if comment shares a first-person mental health experience or relates personal experience to the caption theme. Ambiguous items adjudicated by primary communicative purpose.</w:t>
            </w:r>
            <w:r w:rsidDel="00000000" w:rsidR="00000000" w:rsidRPr="00000000">
              <w:rPr>
                <w:rtl w:val="0"/>
              </w:rPr>
            </w:r>
          </w:p>
        </w:tc>
      </w:tr>
    </w:tbl>
    <w:p w:rsidR="00000000" w:rsidDel="00000000" w:rsidP="00000000" w:rsidRDefault="00000000" w:rsidRPr="00000000" w14:paraId="000000B3">
      <w:pPr>
        <w:spacing w:line="480" w:lineRule="auto"/>
        <w:rPr/>
      </w:pPr>
      <w:r w:rsidDel="00000000" w:rsidR="00000000" w:rsidRPr="00000000">
        <w:rPr>
          <w:rtl w:val="0"/>
        </w:rPr>
      </w:r>
    </w:p>
    <w:p w:rsidR="00000000" w:rsidDel="00000000" w:rsidP="00000000" w:rsidRDefault="00000000" w:rsidRPr="00000000" w14:paraId="000000B4">
      <w:pPr>
        <w:spacing w:line="320" w:lineRule="auto"/>
        <w:rPr/>
      </w:pPr>
      <w:r w:rsidDel="00000000" w:rsidR="00000000" w:rsidRPr="00000000">
        <w:rPr>
          <w:rFonts w:ascii="Georgia" w:cs="Georgia" w:eastAsia="Georgia" w:hAnsi="Georgia"/>
          <w:i w:val="1"/>
          <w:iCs w:val="1"/>
          <w:sz w:val="18"/>
          <w:szCs w:val="18"/>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tl w:val="0"/>
        </w:rPr>
      </w:r>
    </w:p>
    <w:p w:rsidR="00000000" w:rsidDel="00000000" w:rsidP="00000000" w:rsidRDefault="00000000" w:rsidRPr="00000000" w14:paraId="000000B5">
      <w:pPr>
        <w:spacing w:line="480" w:lineRule="auto"/>
        <w:rPr/>
      </w:pPr>
      <w:r w:rsidDel="00000000" w:rsidR="00000000" w:rsidRPr="00000000">
        <w:rPr>
          <w:rtl w:val="0"/>
        </w:rPr>
      </w:r>
    </w:p>
    <w:sectPr>
      <w:headerReference r:id="rId6" w:type="default"/>
      <w:type w:val="nextPage"/>
      <w:pgSz w:h="16838" w:w="11906" w:orient="portrait"/>
      <w:pgMar w:bottom="1440" w:top="1440" w:left="216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6">
    <w:pPr>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