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2">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3">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4">
      <w:pPr>
        <w:spacing w:line="360" w:lineRule="auto"/>
        <w:jc w:val="center"/>
        <w:rPr>
          <w:sz w:val="28"/>
          <w:szCs w:val="28"/>
        </w:rPr>
      </w:pPr>
      <w:r w:rsidDel="00000000" w:rsidR="00000000" w:rsidRPr="00000000">
        <w:rPr>
          <w:rFonts w:ascii="Georgia" w:hAnsi="Georgia" w:eastAsia="Georgia" w:cs="Georgia"/>
          <w:b w:val="1"/>
          <w:bCs w:val="1"/>
          <w:sz w:val="28"/>
          <w:szCs w:val="28"/>
          <w:rtl w:val="0"/>
        </w:rPr>
        <w:t xml:space="preserve">CONSTRUCTING HOPE AND EMPOWERMENT: LEXICAL AND GRAMMATICAL STRATEGIES IN INSTAGRAM MENTAL HEALTH ADVOCACY CAPTIONS (2024–2025)</w:t>
      </w:r>
      <w:r w:rsidDel="00000000" w:rsidR="00000000" w:rsidRPr="00000000">
        <w:rPr>
          <w:rFonts w:ascii="Georgia" w:hAnsi="Georgia" w:eastAsia="Georgia" w:cs="Georgia"/>
          <w:rtl w:val="0"/>
        </w:rPr>
      </w:r>
    </w:p>
    <w:p w:rsidR="00000000" w:rsidDel="00000000" w:rsidP="00000000" w:rsidRDefault="00000000" w:rsidRPr="00000000" w14:paraId="00000005">
      <w:pPr>
        <w:spacing w:after="0" w:before="1152" w:line="360" w:lineRule="auto"/>
        <w:jc w:val="center"/>
        <w:rPr/>
      </w:pPr>
      <w:r w:rsidDel="00000000" w:rsidR="00000000" w:rsidRPr="00000000">
        <w:rPr>
          <w:rFonts w:ascii="Georgia" w:hAnsi="Georgia" w:eastAsia="Georgia" w:cs="Georgia"/>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Fonts w:ascii="Georgia" w:hAnsi="Georgia" w:eastAsia="Georgia" w:cs="Georgia"/>
          <w:sz w:val="24"/>
          <w:szCs w:val="24"/>
          <w:rtl w:val="0"/>
        </w:rPr>
        <w:t xml:space="preserve">A Thesis</w:t>
      </w:r>
    </w:p>
    <w:p w:rsidR="00000000" w:rsidDel="00000000" w:rsidP="00000000" w:rsidRDefault="00000000" w:rsidRPr="00000000" w14:paraId="00000007">
      <w:pPr>
        <w:spacing w:line="360" w:lineRule="auto"/>
        <w:jc w:val="center"/>
        <w:rPr>
          <w:sz w:val="24"/>
          <w:szCs w:val="24"/>
        </w:rPr>
      </w:pPr>
      <w:r w:rsidDel="00000000" w:rsidR="00000000" w:rsidRPr="00000000">
        <w:rPr>
          <w:rFonts w:ascii="Georgia" w:hAnsi="Georgia" w:eastAsia="Georgia" w:cs="Georgia"/>
          <w:sz w:val="24"/>
          <w:szCs w:val="24"/>
          <w:rtl w:val="0"/>
        </w:rPr>
        <w:t xml:space="preserve">Presented to the Faculty of</w:t>
      </w:r>
    </w:p>
    <w:p w:rsidR="00000000" w:rsidDel="00000000" w:rsidP="00000000" w:rsidRDefault="00000000" w:rsidRPr="00000000" w14:paraId="00000008">
      <w:pPr>
        <w:spacing w:line="360" w:lineRule="auto"/>
        <w:jc w:val="center"/>
        <w:rPr>
          <w:sz w:val="24"/>
          <w:szCs w:val="24"/>
        </w:rPr>
      </w:pPr>
      <w:r w:rsidDel="00000000" w:rsidR="00000000" w:rsidRPr="00000000">
        <w:rPr>
          <w:rFonts w:ascii="Georgia" w:hAnsi="Georgia" w:eastAsia="Georgia" w:cs="Georgia"/>
          <w:sz w:val="24"/>
          <w:szCs w:val="24"/>
          <w:rtl w:val="0"/>
        </w:rPr>
        <w:t xml:space="preserve">Department of English</w:t>
      </w:r>
    </w:p>
    <w:p w:rsidR="00000000" w:rsidDel="00000000" w:rsidP="00000000" w:rsidRDefault="00000000" w:rsidRPr="00000000" w14:paraId="00000009">
      <w:pPr>
        <w:spacing w:line="360" w:lineRule="auto"/>
        <w:jc w:val="center"/>
        <w:rPr>
          <w:sz w:val="24"/>
          <w:szCs w:val="24"/>
        </w:rPr>
      </w:pPr>
      <w:r w:rsidDel="00000000" w:rsidR="00000000" w:rsidRPr="00000000">
        <w:rPr>
          <w:rFonts w:ascii="Georgia" w:hAnsi="Georgia" w:eastAsia="Georgia" w:cs="Georgia"/>
          <w:sz w:val="24"/>
          <w:szCs w:val="24"/>
          <w:rtl w:val="0"/>
        </w:rPr>
        <w:t xml:space="preserve">College of Arts and Sciences</w:t>
      </w:r>
    </w:p>
    <w:p w:rsidR="00000000" w:rsidDel="00000000" w:rsidP="00000000" w:rsidRDefault="00000000" w:rsidRPr="00000000" w14:paraId="0000000A">
      <w:pPr>
        <w:spacing w:line="360" w:lineRule="auto"/>
        <w:jc w:val="center"/>
        <w:rPr>
          <w:sz w:val="24"/>
          <w:szCs w:val="24"/>
        </w:rPr>
      </w:pPr>
      <w:r w:rsidDel="00000000" w:rsidR="00000000" w:rsidRPr="00000000">
        <w:rPr>
          <w:rFonts w:ascii="Georgia" w:hAnsi="Georgia" w:eastAsia="Georgia" w:cs="Georgia"/>
          <w:sz w:val="24"/>
          <w:szCs w:val="24"/>
          <w:rtl w:val="0"/>
        </w:rPr>
        <w:t xml:space="preserve">Pampanga State Agricultural University</w:t>
      </w:r>
    </w:p>
    <w:p w:rsidR="00000000" w:rsidDel="00000000" w:rsidP="00000000" w:rsidRDefault="00000000" w:rsidRPr="00000000" w14:paraId="0000000B">
      <w:pPr>
        <w:spacing w:line="360" w:lineRule="auto"/>
        <w:jc w:val="center"/>
        <w:rPr>
          <w:sz w:val="24"/>
          <w:szCs w:val="24"/>
        </w:rPr>
      </w:pPr>
      <w:r w:rsidDel="00000000" w:rsidR="00000000" w:rsidRPr="00000000">
        <w:rPr>
          <w:rFonts w:ascii="Georgia" w:hAnsi="Georgia" w:eastAsia="Georgia" w:cs="Georgia"/>
          <w:sz w:val="24"/>
          <w:szCs w:val="24"/>
          <w:rtl w:val="0"/>
        </w:rPr>
        <w:t xml:space="preserve">Magalang, Pampanga</w:t>
      </w:r>
    </w:p>
    <w:p w:rsidR="00000000" w:rsidDel="00000000" w:rsidP="00000000" w:rsidRDefault="00000000" w:rsidRPr="00000000" w14:paraId="0000000C">
      <w:pPr>
        <w:spacing w:after="0" w:before="96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Fonts w:ascii="Georgia" w:hAnsi="Georgia" w:eastAsia="Georgia" w:cs="Georgia"/>
          <w:sz w:val="24"/>
          <w:szCs w:val="24"/>
          <w:rtl w:val="0"/>
        </w:rPr>
        <w:t xml:space="preserve">In Partial Fulfillment</w:t>
      </w:r>
    </w:p>
    <w:p w:rsidR="00000000" w:rsidDel="00000000" w:rsidP="00000000" w:rsidRDefault="00000000" w:rsidRPr="00000000" w14:paraId="0000000E">
      <w:pPr>
        <w:spacing w:line="360" w:lineRule="auto"/>
        <w:jc w:val="center"/>
        <w:rPr>
          <w:sz w:val="24"/>
          <w:szCs w:val="24"/>
        </w:rPr>
      </w:pPr>
      <w:r w:rsidDel="00000000" w:rsidR="00000000" w:rsidRPr="00000000">
        <w:rPr>
          <w:rFonts w:ascii="Georgia" w:hAnsi="Georgia" w:eastAsia="Georgia" w:cs="Georgia"/>
          <w:sz w:val="24"/>
          <w:szCs w:val="24"/>
          <w:rtl w:val="0"/>
        </w:rPr>
        <w:t xml:space="preserve">of the Requirements for the Degree</w:t>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rFonts w:ascii="Georgia" w:hAnsi="Georgia" w:eastAsia="Georgia" w:cs="Georgia"/>
          <w:b w:val="1"/>
          <w:bCs w:val="1"/>
          <w:sz w:val="24"/>
          <w:szCs w:val="24"/>
          <w:rtl w:val="0"/>
        </w:rPr>
        <w:t xml:space="preserve">BACHELOR OF ARTS IN ENGLISH LANGUAGE STUDIES</w:t>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Fonts w:ascii="Georgia" w:hAnsi="Georgia" w:eastAsia="Georgia" w:cs="Georgia"/>
          <w:sz w:val="24"/>
          <w:szCs w:val="24"/>
          <w:rtl w:val="0"/>
        </w:rPr>
        <w:t xml:space="preserve">By</w:t>
      </w:r>
    </w:p>
    <w:p w:rsidR="00000000" w:rsidDel="00000000" w:rsidP="00000000" w:rsidRDefault="00000000" w:rsidRPr="00000000" w14:paraId="00000013">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4">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Fonts w:ascii="Georgia" w:hAnsi="Georgia" w:eastAsia="Georgia" w:cs="Georgia"/>
          <w:b w:val="1"/>
          <w:bCs w:val="1"/>
          <w:sz w:val="24"/>
          <w:szCs w:val="24"/>
          <w:rtl w:val="0"/>
        </w:rPr>
        <w:t xml:space="preserve">LACSINA, JASPER D.</w:t>
      </w:r>
      <w:r w:rsidDel="00000000" w:rsidR="00000000" w:rsidRPr="00000000">
        <w:rPr>
          <w:rFonts w:ascii="Georgia" w:hAnsi="Georgia" w:eastAsia="Georgia" w:cs="Georgia"/>
          <w:rtl w:val="0"/>
        </w:rPr>
      </w:r>
    </w:p>
    <w:p w:rsidR="00000000" w:rsidDel="00000000" w:rsidP="00000000" w:rsidRDefault="00000000" w:rsidRPr="00000000" w14:paraId="00000016">
      <w:pPr>
        <w:spacing w:line="360" w:lineRule="auto"/>
        <w:jc w:val="center"/>
        <w:rPr>
          <w:sz w:val="24"/>
          <w:szCs w:val="24"/>
        </w:rPr>
        <w:sectPr>
          <w:footerReference r:id="rId6" w:type="default"/>
          <w:pgSz w:h="16838" w:w="11906" w:orient="portrait"/>
          <w:pgMar w:bottom="1440" w:top="1440" w:left="2160" w:right="1440" w:header="708" w:footer="708"/>
          <w:pgNumType w:start="0"/>
        </w:sectPr>
      </w:pPr>
      <w:r w:rsidDel="00000000" w:rsidR="00000000" w:rsidRPr="00000000">
        <w:rPr>
          <w:rFonts w:ascii="Georgia" w:hAnsi="Georgia" w:eastAsia="Georgia" w:cs="Georgia"/>
          <w:sz w:val="24"/>
          <w:szCs w:val="24"/>
          <w:rtl w:val="0"/>
        </w:rPr>
        <w:t xml:space="preserve">November 2026</w:t>
      </w:r>
    </w:p>
    <w:p w:rsidR="00000000" w:rsidDel="00000000" w:rsidP="00000000" w:rsidRDefault="00000000" w:rsidRPr="00000000" w14:paraId="00000017">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INTRODUCTION</w:t>
      </w:r>
      <w:r w:rsidDel="00000000" w:rsidR="00000000" w:rsidRPr="00000000">
        <w:rPr>
          <w:rFonts w:ascii="Georgia" w:hAnsi="Georgia" w:eastAsia="Georgia" w:cs="Georgia"/>
          <w:rtl w:val="0"/>
        </w:rPr>
      </w:r>
    </w:p>
    <w:p w:rsidR="00000000" w:rsidDel="00000000" w:rsidP="00000000" w:rsidRDefault="00000000" w:rsidRPr="00000000" w14:paraId="00000018">
      <w:pPr>
        <w:keepNext w:val="1"/>
        <w:spacing w:after="0" w:before="0" w:line="480" w:lineRule="auto"/>
        <w:ind w:left="0" w:firstLine="0"/>
        <w:jc w:val="left"/>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9">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BACKGROUND OF THE STUDY</w:t>
      </w:r>
      <w:r w:rsidDel="00000000" w:rsidR="00000000" w:rsidRPr="00000000">
        <w:rPr>
          <w:rFonts w:ascii="Georgia" w:hAnsi="Georgia" w:eastAsia="Georgia" w:cs="Georgia"/>
          <w:rtl w:val="0"/>
        </w:rPr>
      </w:r>
    </w:p>
    <w:p w:rsidR="00000000" w:rsidDel="00000000" w:rsidP="00000000" w:rsidRDefault="00000000" w:rsidRPr="00000000" w14:paraId="0000001A">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eastAsia="Georgia" w:cs="Georgia"/>
          <w:rtl w:val="0"/>
        </w:rPr>
      </w:r>
    </w:p>
    <w:p w:rsidR="00000000" w:rsidDel="00000000" w:rsidP="00000000" w:rsidRDefault="00000000" w:rsidRPr="00000000" w14:paraId="0000001B">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Fonts w:ascii="Georgia" w:hAnsi="Georgia" w:eastAsia="Georgia" w:cs="Georgia"/>
          <w:rtl w:val="0"/>
        </w:rPr>
      </w:r>
    </w:p>
    <w:p w:rsidR="00000000" w:rsidDel="00000000" w:rsidP="00000000" w:rsidRDefault="00000000" w:rsidRPr="00000000" w14:paraId="0000001C">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Positive Discourse Analysis as a Theoretical Framework</w:t>
      </w:r>
      <w:r w:rsidDel="00000000" w:rsidR="00000000" w:rsidRPr="00000000">
        <w:rPr>
          <w:rFonts w:ascii="Georgia" w:hAnsi="Georgia" w:eastAsia="Georgia" w:cs="Georgia"/>
          <w:rtl w:val="0"/>
        </w:rPr>
      </w:r>
    </w:p>
    <w:p w:rsidR="00000000" w:rsidDel="00000000" w:rsidP="00000000" w:rsidRDefault="00000000" w:rsidRPr="00000000" w14:paraId="0000001D">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r>
      <w:r w:rsidDel="00000000" w:rsidR="00000000" w:rsidRPr="00000000">
        <w:rPr>
          <w:rFonts w:ascii="Georgia" w:hAnsi="Georgia" w:eastAsia="Georgia" w:cs="Georgia"/>
          <w:rtl w:val="0"/>
        </w:rPr>
      </w:r>
    </w:p>
    <w:p w:rsidR="00000000" w:rsidDel="00000000" w:rsidP="00000000" w:rsidRDefault="00000000" w:rsidRPr="00000000" w14:paraId="0000001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r>
      <w:r w:rsidDel="00000000" w:rsidR="00000000" w:rsidRPr="00000000">
        <w:rPr>
          <w:rFonts w:ascii="Georgia" w:hAnsi="Georgia" w:eastAsia="Georgia" w:cs="Georgia"/>
          <w:rtl w:val="0"/>
        </w:rPr>
      </w:r>
    </w:p>
    <w:p w:rsidR="00000000" w:rsidDel="00000000" w:rsidP="00000000" w:rsidRDefault="00000000" w:rsidRPr="00000000" w14:paraId="0000001F">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Fonts w:ascii="Georgia" w:hAnsi="Georgia" w:eastAsia="Georgia" w:cs="Georgia"/>
          <w:rtl w:val="0"/>
        </w:rPr>
      </w:r>
    </w:p>
    <w:p w:rsidR="00000000" w:rsidDel="00000000" w:rsidP="00000000" w:rsidRDefault="00000000" w:rsidRPr="00000000" w14:paraId="00000020">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Fonts w:ascii="Georgia" w:hAnsi="Georgia" w:eastAsia="Georgia" w:cs="Georgia"/>
          <w:rtl w:val="0"/>
        </w:rPr>
      </w:r>
    </w:p>
    <w:p w:rsidR="00000000" w:rsidDel="00000000" w:rsidP="00000000" w:rsidRDefault="00000000" w:rsidRPr="00000000" w14:paraId="0000002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r>
      <w:r w:rsidDel="00000000" w:rsidR="00000000" w:rsidRPr="00000000">
        <w:rPr>
          <w:rFonts w:ascii="Georgia" w:hAnsi="Georgia" w:eastAsia="Georgia" w:cs="Georgia"/>
          <w:rtl w:val="0"/>
        </w:rPr>
      </w:r>
    </w:p>
    <w:p w:rsidR="00000000" w:rsidDel="00000000" w:rsidP="00000000" w:rsidRDefault="00000000" w:rsidRPr="00000000" w14:paraId="0000002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r>
      <w:r w:rsidDel="00000000" w:rsidR="00000000" w:rsidRPr="00000000">
        <w:rPr>
          <w:rFonts w:ascii="Georgia" w:hAnsi="Georgia" w:eastAsia="Georgia" w:cs="Georgia"/>
          <w:rtl w:val="0"/>
        </w:rPr>
      </w:r>
    </w:p>
    <w:p w:rsidR="00000000" w:rsidDel="00000000" w:rsidP="00000000" w:rsidRDefault="00000000" w:rsidRPr="00000000" w14:paraId="0000002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Fonts w:ascii="Georgia" w:hAnsi="Georgia" w:eastAsia="Georgia" w:cs="Georgia"/>
          <w:rtl w:val="0"/>
        </w:rPr>
      </w:r>
    </w:p>
    <w:p w:rsidR="00000000" w:rsidDel="00000000" w:rsidP="00000000" w:rsidRDefault="00000000" w:rsidRPr="00000000" w14:paraId="0000002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r>
      <w:r w:rsidDel="00000000" w:rsidR="00000000" w:rsidRPr="00000000">
        <w:rPr>
          <w:rFonts w:ascii="Georgia" w:hAnsi="Georgia" w:eastAsia="Georgia" w:cs="Georgia"/>
          <w:rtl w:val="0"/>
        </w:rPr>
      </w:r>
    </w:p>
    <w:p w:rsidR="00000000" w:rsidDel="00000000" w:rsidP="00000000" w:rsidRDefault="00000000" w:rsidRPr="00000000" w14:paraId="00000025">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Fonts w:ascii="Georgia" w:hAnsi="Georgia" w:eastAsia="Georgia" w:cs="Georgia"/>
          <w:rtl w:val="0"/>
        </w:rPr>
      </w:r>
    </w:p>
    <w:p w:rsidR="00000000" w:rsidDel="00000000" w:rsidP="00000000" w:rsidRDefault="00000000" w:rsidRPr="00000000" w14:paraId="00000026">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Mental Health Discourse on Instagram: Patterns of Positivity and Engagement</w:t>
      </w:r>
      <w:r w:rsidDel="00000000" w:rsidR="00000000" w:rsidRPr="00000000">
        <w:rPr>
          <w:rFonts w:ascii="Georgia" w:hAnsi="Georgia" w:eastAsia="Georgia" w:cs="Georgia"/>
          <w:rtl w:val="0"/>
        </w:rPr>
      </w:r>
    </w:p>
    <w:p w:rsidR="00000000" w:rsidDel="00000000" w:rsidP="00000000" w:rsidRDefault="00000000" w:rsidRPr="00000000" w14:paraId="00000027">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r>
      <w:r w:rsidDel="00000000" w:rsidR="00000000" w:rsidRPr="00000000">
        <w:rPr>
          <w:rFonts w:ascii="Georgia" w:hAnsi="Georgia" w:eastAsia="Georgia" w:cs="Georgia"/>
          <w:rtl w:val="0"/>
        </w:rPr>
      </w:r>
    </w:p>
    <w:p w:rsidR="00000000" w:rsidDel="00000000" w:rsidP="00000000" w:rsidRDefault="00000000" w:rsidRPr="00000000" w14:paraId="00000028">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Fonts w:ascii="Georgia" w:hAnsi="Georgia" w:eastAsia="Georgia" w:cs="Georgia"/>
          <w:rtl w:val="0"/>
        </w:rPr>
      </w:r>
    </w:p>
    <w:p w:rsidR="00000000" w:rsidDel="00000000" w:rsidP="00000000" w:rsidRDefault="00000000" w:rsidRPr="00000000" w14:paraId="00000029">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r>
      <w:r w:rsidDel="00000000" w:rsidR="00000000" w:rsidRPr="00000000">
        <w:rPr>
          <w:rFonts w:ascii="Georgia" w:hAnsi="Georgia" w:eastAsia="Georgia" w:cs="Georgia"/>
          <w:rtl w:val="0"/>
        </w:rPr>
      </w:r>
    </w:p>
    <w:p w:rsidR="00000000" w:rsidDel="00000000" w:rsidP="00000000" w:rsidRDefault="00000000" w:rsidRPr="00000000" w14:paraId="0000002A">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r>
      <w:r w:rsidDel="00000000" w:rsidR="00000000" w:rsidRPr="00000000">
        <w:rPr>
          <w:rFonts w:ascii="Georgia" w:hAnsi="Georgia" w:eastAsia="Georgia" w:cs="Georgia"/>
          <w:rtl w:val="0"/>
        </w:rPr>
      </w:r>
    </w:p>
    <w:p w:rsidR="00000000" w:rsidDel="00000000" w:rsidP="00000000" w:rsidRDefault="00000000" w:rsidRPr="00000000" w14:paraId="0000002B">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Fonts w:ascii="Georgia" w:hAnsi="Georgia" w:eastAsia="Georgia" w:cs="Georgia"/>
          <w:rtl w:val="0"/>
        </w:rPr>
      </w:r>
    </w:p>
    <w:p w:rsidR="00000000" w:rsidDel="00000000" w:rsidP="00000000" w:rsidRDefault="00000000" w:rsidRPr="00000000" w14:paraId="0000002C">
      <w:pPr>
        <w:spacing w:line="480" w:lineRule="auto" w:before="0" w:after="0"/>
        <w:ind w:left="0" w:firstLine="720"/>
        <w:jc w:val="both"/>
        <w:rPr>
          <w:sz w:val="22"/>
          <w:szCs w:val="22"/>
        </w:rPr>
      </w:pPr>
      <w:r w:rsidDel="00000000" w:rsidR="00000000" w:rsidRPr="00000000">
        <w:rPr>
          <w:rFonts w:ascii="Georgia" w:hAnsi="Georgia" w:eastAsia="Georgia" w:cs="Georgia"/>
          <w:sz w:val="22"/>
          <w:szCs w:val="22"/>
          <w:rtl w:val="0"/>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rsidR="00000000" w:rsidDel="00000000" w:rsidP="00000000" w:rsidRDefault="00000000" w:rsidRPr="00000000" w14:paraId="0000002E">
      <w:pPr>
        <w:spacing w:line="480" w:lineRule="auto" w:before="240" w:after="0"/>
        <w:ind w:left="0" w:firstLine="0"/>
        <w:jc w:val="left"/>
        <w:rPr>
          <w:i w:val="1"/>
          <w:iCs w:val="1"/>
          <w:sz w:val="24"/>
          <w:szCs w:val="24"/>
        </w:rPr>
      </w:pPr>
      <w:r w:rsidDel="00000000" w:rsidR="00000000" w:rsidRPr="00000000">
        <w:rPr>
          <w:rFonts w:ascii="Georgia" w:hAnsi="Georgia" w:eastAsia="Georgia" w:cs="Georgia"/>
          <w:b w:val="0"/>
          <w:i/>
          <w:iCs w:val="1"/>
          <w:sz w:val="24"/>
          <w:szCs w:val="24"/>
          <w:rtl w:val="0"/>
        </w:rPr>
        <w:t xml:space="preserve">Hope as a Distinct Construct in Digital Mental Health Discourse</w:t>
      </w:r>
    </w:p>
    <w:p w:rsidR="00000000" w:rsidDel="00000000" w:rsidP="00000000" w:rsidRDefault="00000000" w:rsidRPr="00000000" w14:paraId="00000030">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r w:rsidDel="00000000" w:rsidR="00000000" w:rsidRPr="00000000">
        <w:rPr>
          <w:rFonts w:ascii="Georgia" w:hAnsi="Georgia" w:eastAsia="Georgia" w:cs="Georgia"/>
          <w:rtl w:val="0"/>
        </w:rPr>
      </w:r>
    </w:p>
    <w:p w:rsidR="00000000" w:rsidDel="00000000" w:rsidP="00000000" w:rsidRDefault="00000000" w:rsidRPr="00000000" w14:paraId="0000003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r w:rsidDel="00000000" w:rsidR="00000000" w:rsidRPr="00000000">
        <w:rPr>
          <w:rFonts w:ascii="Georgia" w:hAnsi="Georgia" w:eastAsia="Georgia" w:cs="Georgia"/>
          <w:rtl w:val="0"/>
        </w:rPr>
      </w:r>
    </w:p>
    <w:p w:rsidR="00000000" w:rsidDel="00000000" w:rsidP="00000000" w:rsidRDefault="00000000" w:rsidRPr="00000000" w14:paraId="0000003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r w:rsidDel="00000000" w:rsidR="00000000" w:rsidRPr="00000000">
        <w:rPr>
          <w:rFonts w:ascii="Georgia" w:hAnsi="Georgia" w:eastAsia="Georgia" w:cs="Georgia"/>
          <w:rtl w:val="0"/>
        </w:rPr>
      </w:r>
    </w:p>
    <w:p w:rsidR="00000000" w:rsidDel="00000000" w:rsidP="00000000" w:rsidRDefault="00000000" w:rsidRPr="00000000" w14:paraId="0000003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r w:rsidDel="00000000" w:rsidR="00000000" w:rsidRPr="00000000">
        <w:rPr>
          <w:rFonts w:ascii="Georgia" w:hAnsi="Georgia" w:eastAsia="Georgia" w:cs="Georgia"/>
          <w:rtl w:val="0"/>
        </w:rPr>
      </w:r>
    </w:p>
    <w:p w:rsidR="00000000" w:rsidDel="00000000" w:rsidP="00000000" w:rsidRDefault="00000000" w:rsidRPr="00000000" w14:paraId="0000003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r w:rsidDel="00000000" w:rsidR="00000000" w:rsidRPr="00000000">
        <w:rPr>
          <w:rFonts w:ascii="Georgia" w:hAnsi="Georgia" w:eastAsia="Georgia" w:cs="Georgia"/>
          <w:rtl w:val="0"/>
        </w:rPr>
      </w:r>
    </w:p>
    <w:p w:rsidR="00000000" w:rsidDel="00000000" w:rsidP="00000000" w:rsidRDefault="00000000" w:rsidRPr="00000000" w14:paraId="0000003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Comment Response Patterns in Digital Support Spaces</w:t>
      </w:r>
      <w:r w:rsidDel="00000000" w:rsidR="00000000" w:rsidRPr="00000000">
        <w:rPr>
          <w:rFonts w:ascii="Georgia" w:hAnsi="Georgia" w:eastAsia="Georgia" w:cs="Georgia"/>
          <w:rtl w:val="0"/>
        </w:rPr>
      </w:r>
    </w:p>
    <w:p w:rsidR="00000000" w:rsidDel="00000000" w:rsidP="00000000" w:rsidRDefault="00000000" w:rsidRPr="00000000" w14:paraId="00000036">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eastAsia="Georgia" w:cs="Georgia"/>
          <w:rtl w:val="0"/>
        </w:rPr>
      </w:r>
    </w:p>
    <w:p w:rsidR="00000000" w:rsidDel="00000000" w:rsidP="00000000" w:rsidRDefault="00000000" w:rsidRPr="00000000" w14:paraId="00000037">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r w:rsidDel="00000000" w:rsidR="00000000" w:rsidRPr="00000000">
        <w:rPr>
          <w:rFonts w:ascii="Georgia" w:hAnsi="Georgia" w:eastAsia="Georgia" w:cs="Georgia"/>
          <w:rtl w:val="0"/>
        </w:rPr>
      </w:r>
    </w:p>
    <w:p w:rsidR="00000000" w:rsidDel="00000000" w:rsidP="00000000" w:rsidRDefault="00000000" w:rsidRPr="00000000" w14:paraId="00000038">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r w:rsidDel="00000000" w:rsidR="00000000" w:rsidRPr="00000000">
        <w:rPr>
          <w:rFonts w:ascii="Georgia" w:hAnsi="Georgia" w:eastAsia="Georgia" w:cs="Georgia"/>
          <w:rtl w:val="0"/>
        </w:rPr>
      </w:r>
    </w:p>
    <w:p w:rsidR="00000000" w:rsidDel="00000000" w:rsidP="00000000" w:rsidRDefault="00000000" w:rsidRPr="00000000" w14:paraId="00000039">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r w:rsidDel="00000000" w:rsidR="00000000" w:rsidRPr="00000000">
        <w:rPr>
          <w:rFonts w:ascii="Georgia" w:hAnsi="Georgia" w:eastAsia="Georgia" w:cs="Georgia"/>
          <w:rtl w:val="0"/>
        </w:rPr>
      </w:r>
    </w:p>
    <w:p w:rsidR="00000000" w:rsidDel="00000000" w:rsidP="00000000" w:rsidRDefault="00000000" w:rsidRPr="00000000" w14:paraId="0000003A">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3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Research Gap and Rationale</w:t>
      </w:r>
      <w:r w:rsidDel="00000000" w:rsidR="00000000" w:rsidRPr="00000000">
        <w:rPr>
          <w:rFonts w:ascii="Georgia" w:hAnsi="Georgia" w:eastAsia="Georgia" w:cs="Georgia"/>
          <w:rtl w:val="0"/>
        </w:rPr>
      </w:r>
    </w:p>
    <w:p w:rsidR="00000000" w:rsidDel="00000000" w:rsidP="00000000" w:rsidRDefault="00000000" w:rsidRPr="00000000" w14:paraId="0000003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r w:rsidDel="00000000" w:rsidR="00000000" w:rsidRPr="00000000">
        <w:rPr>
          <w:rFonts w:ascii="Georgia" w:hAnsi="Georgia" w:eastAsia="Georgia" w:cs="Georgia"/>
          <w:rtl w:val="0"/>
        </w:rPr>
      </w:r>
    </w:p>
    <w:p w:rsidR="00000000" w:rsidDel="00000000" w:rsidP="00000000" w:rsidRDefault="00000000" w:rsidRPr="00000000" w14:paraId="0000003D">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r w:rsidDel="00000000" w:rsidR="00000000" w:rsidRPr="00000000">
        <w:rPr>
          <w:rFonts w:ascii="Georgia" w:hAnsi="Georgia" w:eastAsia="Georgia" w:cs="Georgia"/>
          <w:rtl w:val="0"/>
        </w:rPr>
      </w:r>
    </w:p>
    <w:p w:rsidR="00000000" w:rsidDel="00000000" w:rsidP="00000000" w:rsidRDefault="00000000" w:rsidRPr="00000000" w14:paraId="0000003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through December 2025, with preference for 2025.</w:t>
      </w:r>
      <w:r w:rsidDel="00000000" w:rsidR="00000000" w:rsidRPr="00000000">
        <w:rPr>
          <w:rFonts w:ascii="Georgia" w:hAnsi="Georgia" w:eastAsia="Georgia" w:cs="Georgia"/>
          <w:rtl w:val="0"/>
        </w:rPr>
      </w:r>
    </w:p>
    <w:p w:rsidR="00000000" w:rsidDel="00000000" w:rsidP="00000000" w:rsidRDefault="00000000" w:rsidRPr="00000000" w14:paraId="0000003F">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r w:rsidDel="00000000" w:rsidR="00000000" w:rsidRPr="00000000">
        <w:rPr>
          <w:rFonts w:ascii="Georgia" w:hAnsi="Georgia" w:eastAsia="Georgia" w:cs="Georgia"/>
          <w:rtl w:val="0"/>
        </w:rPr>
      </w:r>
    </w:p>
    <w:p w:rsidR="00000000" w:rsidDel="00000000" w:rsidP="00000000" w:rsidRDefault="00000000" w:rsidRPr="00000000" w14:paraId="00000040">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STATEMENT OF THE PROBLEM</w:t>
      </w:r>
      <w:r w:rsidDel="00000000" w:rsidR="00000000" w:rsidRPr="00000000">
        <w:rPr>
          <w:rFonts w:ascii="Georgia" w:hAnsi="Georgia" w:eastAsia="Georgia" w:cs="Georgia"/>
          <w:rtl w:val="0"/>
        </w:rPr>
      </w:r>
    </w:p>
    <w:p w:rsidR="00000000" w:rsidDel="00000000" w:rsidP="00000000" w:rsidRDefault="00000000" w:rsidRPr="00000000" w14:paraId="00000041">
      <w:pPr>
        <w:spacing w:line="480" w:lineRule="auto" w:before="0" w:after="0"/>
        <w:ind w:left="0" w:firstLine="720"/>
        <w:jc w:val="both"/>
        <w:rPr>
          <w:b w:val="1"/>
          <w:bCs w:val="1"/>
          <w:sz w:val="22"/>
          <w:szCs w:val="22"/>
        </w:rPr>
      </w:pPr>
      <w:r w:rsidDel="00000000" w:rsidR="00000000" w:rsidRPr="00000000">
        <w:rPr>
          <w:rFonts w:ascii="Georgia" w:hAnsi="Georgia" w:eastAsia="Georgia" w:cs="Georgia"/>
          <w:sz w:val="22"/>
          <w:rtl w:val="0"/>
        </w:rPr>
        <w:t xml:space="preserve">This study examines how mental health advocacy pages on Instagram employ lexical and grammatical strategies to construct hope and empowerment in captions, and how public comments respond to those strategies. Specifically, it aims to answer the following questions:</w:t>
      </w:r>
      <w:r w:rsidDel="00000000" w:rsidR="00000000" w:rsidRPr="00000000">
        <w:rPr>
          <w:rFonts w:ascii="Georgia" w:hAnsi="Georgia" w:eastAsia="Georgia" w:cs="Georgia"/>
          <w:rtl w:val="0"/>
        </w:rPr>
      </w:r>
    </w:p>
    <w:p w:rsidR="00000000" w:rsidDel="00000000" w:rsidP="00000000" w:rsidRDefault="00000000" w:rsidRPr="00000000" w14:paraId="0000004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1. What are the lexical and grammatical features on Instagram captions construct hope and empowerment?</w:t>
      </w:r>
      <w:r w:rsidDel="00000000" w:rsidR="00000000" w:rsidRPr="00000000">
        <w:rPr>
          <w:rFonts w:ascii="Georgia" w:hAnsi="Georgia" w:eastAsia="Georgia" w:cs="Georgia"/>
          <w:rtl w:val="0"/>
        </w:rPr>
      </w:r>
    </w:p>
    <w:p w:rsidR="00000000" w:rsidDel="00000000" w:rsidP="00000000" w:rsidRDefault="00000000" w:rsidRPr="00000000" w14:paraId="0000004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2. What linguistic features characterize public comment responses to hope- and empowerment-oriented captions in Instagram mental health advocacy posts?</w:t>
      </w:r>
      <w:r w:rsidDel="00000000" w:rsidR="00000000" w:rsidRPr="00000000">
        <w:rPr>
          <w:rFonts w:ascii="Georgia" w:hAnsi="Georgia" w:eastAsia="Georgia" w:cs="Georgia"/>
          <w:rtl w:val="0"/>
        </w:rPr>
      </w:r>
    </w:p>
    <w:p w:rsidR="00000000" w:rsidDel="00000000" w:rsidP="00000000" w:rsidRDefault="00000000" w:rsidRPr="00000000" w14:paraId="0000004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45">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FRAMEWORK</w:t>
      </w:r>
      <w:r w:rsidDel="00000000" w:rsidR="00000000" w:rsidRPr="00000000">
        <w:rPr>
          <w:rFonts w:ascii="Georgia" w:hAnsi="Georgia" w:eastAsia="Georgia" w:cs="Georgia"/>
          <w:rtl w:val="0"/>
        </w:rPr>
      </w:r>
    </w:p>
    <w:p w:rsidR="00000000" w:rsidDel="00000000" w:rsidP="00000000" w:rsidRDefault="00000000" w:rsidRPr="00000000" w14:paraId="00000046">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guided by two complementary theoretical frameworks: Positive Discourse Analysis (Martin, 2004) and Chang’s (2009) online support typology. Together, these frameworks address both dimensions of the research,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Fonts w:ascii="Georgia" w:hAnsi="Georgia" w:eastAsia="Georgia" w:cs="Georgia"/>
          <w:rtl w:val="0"/>
        </w:rPr>
      </w:r>
    </w:p>
    <w:p w:rsidR="00000000" w:rsidDel="00000000" w:rsidP="00000000" w:rsidRDefault="00000000" w:rsidRPr="00000000" w14:paraId="00000047">
      <w:pPr>
        <w:spacing w:after="0" w:before="0" w:line="480" w:lineRule="auto"/>
        <w:ind w:left="0" w:firstLine="720"/>
        <w:jc w:val="both"/>
        <w:rPr/>
      </w:pPr>
      <w:bookmarkStart w:colFirst="0" w:colLast="0" w:name="_mgt1dikjjtvw" w:id="0"/>
      <w:bookmarkEnd w:id="0"/>
      <w:r w:rsidDel="00000000" w:rsidR="00000000" w:rsidRPr="00000000">
        <w:rPr>
          <w:rFonts w:ascii="Georgia" w:hAnsi="Georgia" w:eastAsia="Georgia" w:cs="Georgia"/>
          <w:sz w:val="22"/>
          <w:szCs w:val="22"/>
          <w:rtl w:val="0"/>
        </w:rPr>
        <w:t xml:space="preserve">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Fonts w:ascii="Georgia" w:hAnsi="Georgia" w:eastAsia="Georgia" w:cs="Georgia"/>
          <w:rtl w:val="0"/>
        </w:rPr>
      </w:r>
    </w:p>
    <w:p w:rsidR="00000000" w:rsidDel="00000000" w:rsidP="00000000" w:rsidRDefault="00000000" w:rsidRPr="00000000" w14:paraId="00000048">
      <w:pPr>
        <w:spacing w:after="0" w:before="240" w:line="480" w:lineRule="auto"/>
        <w:ind w:left="0" w:firstLine="0"/>
        <w:jc w:val="left"/>
        <w:rPr/>
      </w:pPr>
      <w:r w:rsidDel="00000000" w:rsidR="00000000" w:rsidRPr="00000000">
        <w:rPr>
          <w:rFonts w:ascii="Georgia" w:hAnsi="Georgia" w:eastAsia="Georgia" w:cs="Georgia"/>
          <w:b/>
          <w:bCs w:val="1"/>
          <w:i w:val="0"/>
          <w:sz w:val="22"/>
          <w:szCs w:val="22"/>
          <w:rtl w:val="0"/>
        </w:rPr>
        <w:t xml:space="preserve">Table 1</w:t>
      </w:r>
      <w:r w:rsidDel="00000000" w:rsidR="00000000" w:rsidRPr="00000000">
        <w:rPr>
          <w:rFonts w:ascii="Georgia" w:hAnsi="Georgia" w:eastAsia="Georgia" w:cs="Georgia"/>
          <w:rtl w:val="0"/>
        </w:rPr>
      </w:r>
    </w:p>
    <w:p w:rsidR="00000000" w:rsidDel="00000000" w:rsidP="00000000" w:rsidRDefault="00000000" w:rsidRPr="00000000" w14:paraId="00000049">
      <w:pPr>
        <w:spacing w:after="0" w:before="0" w:line="480" w:lineRule="auto"/>
        <w:ind w:left="0" w:firstLine="0"/>
        <w:jc w:val="left"/>
        <w:rPr/>
      </w:pPr>
      <w:r w:rsidDel="00000000" w:rsidR="00000000" w:rsidRPr="00000000">
        <w:rPr>
          <w:rFonts w:ascii="Georgia" w:hAnsi="Georgia" w:eastAsia="Georgia" w:cs="Georgia"/>
          <w:b w:val="0"/>
          <w:i w:val="0"/>
          <w:sz w:val="22"/>
          <w:szCs w:val="22"/>
          <w:rtl w:val="0"/>
        </w:rPr>
        <w:t xml:space="preserve">Discursive orientations for caption coding</w:t>
      </w:r>
      <w:r w:rsidDel="00000000" w:rsidR="00000000" w:rsidRPr="00000000">
        <w:rPr>
          <w:rFonts w:ascii="Georgia" w:hAnsi="Georgia" w:eastAsia="Georgia" w:cs="Georgia"/>
          <w:rtl w:val="0"/>
        </w:rPr>
      </w:r>
    </w:p>
    <w:tbl>
      <w:tblPr>
        <w:tblStyle w:val="Table1"/>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A">
            <w:pPr>
              <w:spacing w:after="0" w:before="0" w:line="480" w:lineRule="auto"/>
              <w:ind w:firstLine="0"/>
              <w:jc w:val="center"/>
              <w:rPr>
                <w:sz w:val="18"/>
                <w:szCs w:val="18"/>
              </w:rPr>
            </w:pP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B">
            <w:pPr>
              <w:spacing w:after="0" w:before="0" w:line="480" w:lineRule="auto"/>
              <w:ind w:firstLine="0"/>
              <w:jc w:val="center"/>
              <w:rPr>
                <w:sz w:val="18"/>
                <w:szCs w:val="18"/>
              </w:rPr>
            </w:pPr>
            <w:r w:rsidDel="00000000" w:rsidR="00000000" w:rsidRPr="00000000">
              <w:rPr>
                <w:rFonts w:ascii="Georgia" w:hAnsi="Georgia" w:eastAsia="Georgia" w:cs="Georgia"/>
                <w:b/>
                <w:bCs w:val="1"/>
                <w:sz w:val="18"/>
                <w:szCs w:val="18"/>
                <w:rtl w:val="0"/>
              </w:rPr>
              <w:t xml:space="preserve">Hope Construction</w:t>
            </w: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C">
            <w:pPr>
              <w:spacing w:after="0" w:before="0" w:line="480" w:lineRule="auto"/>
              <w:ind w:firstLine="0"/>
              <w:jc w:val="center"/>
              <w:rPr>
                <w:sz w:val="18"/>
                <w:szCs w:val="18"/>
              </w:rPr>
            </w:pPr>
            <w:r w:rsidDel="00000000" w:rsidR="00000000" w:rsidRPr="00000000">
              <w:rPr>
                <w:rFonts w:ascii="Georgia" w:hAnsi="Georgia" w:eastAsia="Georgia" w:cs="Georgia"/>
                <w:b/>
                <w:bCs w:val="1"/>
                <w:sz w:val="18"/>
                <w:szCs w:val="18"/>
                <w:rtl w:val="0"/>
              </w:rPr>
              <w:t xml:space="preserve">Empowerment Language</w:t>
            </w:r>
            <w:r w:rsidDel="00000000" w:rsidR="00000000" w:rsidRPr="00000000">
              <w:rPr>
                <w:rFonts w:ascii="Georgia" w:hAnsi="Georgia" w:eastAsia="Georgia" w:cs="Georgia"/>
                <w:sz w:val="18"/>
                <w:rtl w:val="0"/>
              </w:rPr>
            </w:r>
          </w:p>
        </w:tc>
      </w:tr>
      <w:tr>
        <w:trPr>
          <w:cantSplit w:val="0"/>
          <w:tblHeader w:val="0"/>
        </w:trPr>
        <w:tc>
          <w:tcPr/>
          <w:p w:rsidR="00000000" w:rsidDel="00000000" w:rsidP="00000000" w:rsidRDefault="00000000" w:rsidRPr="00000000" w14:paraId="0000004D">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Discursive focus</w:t>
            </w:r>
            <w:r w:rsidDel="00000000" w:rsidR="00000000" w:rsidRPr="00000000">
              <w:rPr>
                <w:rFonts w:ascii="Georgia" w:hAnsi="Georgia" w:eastAsia="Georgia" w:cs="Georgia"/>
                <w:sz w:val="18"/>
                <w:rtl w:val="0"/>
              </w:rPr>
            </w:r>
          </w:p>
        </w:tc>
        <w:tc>
          <w:tcPr/>
          <w:p w:rsidR="00000000" w:rsidDel="00000000" w:rsidP="00000000" w:rsidRDefault="00000000" w:rsidRPr="00000000" w14:paraId="0000004E">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Future possibility or recovery trajectory</w:t>
            </w:r>
          </w:p>
        </w:tc>
        <w:tc>
          <w:tcPr/>
          <w:p w:rsidR="00000000" w:rsidDel="00000000" w:rsidP="00000000" w:rsidRDefault="00000000" w:rsidRPr="00000000" w14:paraId="0000004F">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Present capacity to act or decide</w:t>
            </w:r>
          </w:p>
        </w:tc>
      </w:tr>
      <w:tr>
        <w:trPr>
          <w:cantSplit w:val="0"/>
          <w:tblHeader w:val="0"/>
        </w:trPr>
        <w:tc>
          <w:tcPr/>
          <w:p w:rsidR="00000000" w:rsidDel="00000000" w:rsidP="00000000" w:rsidRDefault="00000000" w:rsidRPr="00000000" w14:paraId="00000050">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Reader position</w:t>
            </w:r>
            <w:r w:rsidDel="00000000" w:rsidR="00000000" w:rsidRPr="00000000">
              <w:rPr>
                <w:rFonts w:ascii="Georgia" w:hAnsi="Georgia" w:eastAsia="Georgia" w:cs="Georgia"/>
                <w:sz w:val="18"/>
                <w:rtl w:val="0"/>
              </w:rPr>
            </w:r>
          </w:p>
        </w:tc>
        <w:tc>
          <w:tcPr/>
          <w:p w:rsidR="00000000" w:rsidDel="00000000" w:rsidP="00000000" w:rsidRDefault="00000000" w:rsidRPr="00000000" w14:paraId="00000051">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Someone who can look forward</w:t>
            </w:r>
          </w:p>
        </w:tc>
        <w:tc>
          <w:tcPr/>
          <w:p w:rsidR="00000000" w:rsidDel="00000000" w:rsidP="00000000" w:rsidRDefault="00000000" w:rsidRPr="00000000" w14:paraId="00000052">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Someone who can take charge</w:t>
            </w:r>
          </w:p>
        </w:tc>
      </w:tr>
      <w:tr>
        <w:trPr>
          <w:cantSplit w:val="0"/>
          <w:tblHeader w:val="0"/>
        </w:trPr>
        <w:tc>
          <w:tcPr/>
          <w:p w:rsidR="00000000" w:rsidDel="00000000" w:rsidP="00000000" w:rsidRDefault="00000000" w:rsidRPr="00000000" w14:paraId="00000053">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Basic speech act</w:t>
            </w:r>
            <w:r w:rsidDel="00000000" w:rsidR="00000000" w:rsidRPr="00000000">
              <w:rPr>
                <w:rFonts w:ascii="Georgia" w:hAnsi="Georgia" w:eastAsia="Georgia" w:cs="Georgia"/>
                <w:sz w:val="18"/>
                <w:rtl w:val="0"/>
              </w:rPr>
            </w:r>
          </w:p>
        </w:tc>
        <w:tc>
          <w:tcPr/>
          <w:p w:rsidR="00000000" w:rsidDel="00000000" w:rsidP="00000000" w:rsidRDefault="00000000" w:rsidRPr="00000000" w14:paraId="00000054">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Things can or will get better</w:t>
            </w:r>
          </w:p>
        </w:tc>
        <w:tc>
          <w:tcPr/>
          <w:p w:rsidR="00000000" w:rsidDel="00000000" w:rsidP="00000000" w:rsidRDefault="00000000" w:rsidRPr="00000000" w14:paraId="00000055">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You can or should act</w:t>
            </w:r>
          </w:p>
        </w:tc>
      </w:tr>
      <w:tr>
        <w:trPr>
          <w:cantSplit w:val="0"/>
          <w:tblHeader w:val="0"/>
        </w:trPr>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6">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Time orientation</w:t>
            </w:r>
            <w:r w:rsidDel="00000000" w:rsidR="00000000" w:rsidRPr="00000000">
              <w:rPr>
                <w:rFonts w:ascii="Georgia" w:hAnsi="Georgia" w:eastAsia="Georgia" w:cs="Georgia"/>
                <w:sz w:val="18"/>
                <w:rtl w:val="0"/>
              </w:rPr>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7">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Forward-looking</w:t>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8">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Present-oriented agency</w:t>
            </w:r>
          </w:p>
        </w:tc>
      </w:tr>
    </w:tbl>
    <w:p w:rsidR="00000000" w:rsidDel="00000000" w:rsidP="00000000" w:rsidRDefault="00000000" w:rsidRPr="00000000" w14:paraId="00000059">
      <w:pPr>
        <w:spacing w:after="0" w:before="240" w:line="480" w:lineRule="auto"/>
        <w:ind w:left="0" w:firstLine="0"/>
        <w:jc w:val="both"/>
        <w:rPr/>
      </w:pPr>
      <w:r w:rsidDel="00000000" w:rsidR="00000000" w:rsidRPr="00000000">
        <w:rPr>
          <w:rFonts w:ascii="Georgia" w:hAnsi="Georgia" w:eastAsia="Georgia" w:cs="Georgia"/>
          <w:rtl w:val="0"/>
        </w:rPr>
      </w:r>
    </w:p>
    <w:p w:rsidR="00000000" w:rsidDel="00000000" w:rsidP="00000000" w:rsidRDefault="00000000" w:rsidRPr="00000000" w14:paraId="0000005A">
      <w:pPr>
        <w:spacing w:after="0" w:before="0" w:line="480" w:lineRule="auto"/>
        <w:ind w:left="0" w:firstLine="720"/>
        <w:jc w:val="both"/>
        <w:rPr/>
      </w:pPr>
      <w:r w:rsidDel="00000000" w:rsidR="00000000" w:rsidRPr="00000000">
        <w:rPr>
          <w:rFonts w:ascii="Georgia" w:hAnsi="Georgia" w:eastAsia="Georgia" w:cs="Georgia"/>
          <w:sz w:val="22"/>
          <w:szCs w:val="22"/>
          <w:rtl w:val="0"/>
        </w:rPr>
        <w:t xml:space="preserve">Caption coding follows a two-stage procedure rather than an exhaustive keyword inventory. Stage 1 (Identify) marks whether hope construction and empowerment language are each present or absent, using the illustrative signals in Appendix A. Stage 2 (Sort) assigns the dominant code from that pattern. If only hope is present, the caption is coded HOPE. If only empowerment is present, the caption is coded EMPOWERMENT. If both are present, dominance is adjudicated by main-clause or final position and by speech-act force ("Things can or will get better" versus "You can or should act"). If neither is present, or if both are present and the adjudication checks disagree or neither orientation is clearly stronger, the caption is coded as blended or indeterminate. Feature tallies are still recorded for distributional description. Each caption receives only one dominant code. This function-driven procedure is consistent with PDA's emphasis on discursive purpose over keyword frequency and is suited to short-form digital texts where meaning is densely packed within limited word counts.</w:t>
      </w:r>
      <w:r w:rsidDel="00000000" w:rsidR="00000000" w:rsidRPr="00000000">
        <w:rPr>
          <w:rFonts w:ascii="Georgia" w:hAnsi="Georgia" w:eastAsia="Georgia" w:cs="Georgia"/>
          <w:rtl w:val="0"/>
        </w:rPr>
      </w:r>
    </w:p>
    <w:p w:rsidR="00000000" w:rsidDel="00000000" w:rsidP="00000000" w:rsidRDefault="00000000" w:rsidRPr="00000000" w14:paraId="0000005B">
      <w:pPr>
        <w:spacing w:after="0" w:before="0" w:line="480" w:lineRule="auto"/>
        <w:ind w:left="0" w:firstLine="720"/>
        <w:jc w:val="both"/>
        <w:rPr/>
      </w:pPr>
      <w:r>
        <w:rPr>
          <w:rFonts w:ascii="Georgia" w:hAnsi="Georgia" w:eastAsia="Georgia" w:cs="Georgia"/>
          <w:b w:val="0"/>
          <w:sz w:val="22"/>
        </w:rPr>
        <w:t>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 operationalized through empathy markers, validation language, encouragement phrases, and second-person affirmation,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SUPPORTIVE LEXICON or PERSONAL NARRATIVE. using the same function-driven decision logic applied to captions (see Appendix B).</w:t>
      </w:r>
    </w:p>
    <w:p w:rsidR="00000000" w:rsidDel="00000000" w:rsidP="00000000" w:rsidRDefault="00000000" w:rsidRPr="00000000" w14:paraId="0000005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IPO structure organizes the three phases of analysis. In the Input phase, a corpus of a maximum of 30 publicly accessible English-language captions is assembled from about five to six Instagram mental health advocacy pages. Eligible posts are drawn from September 2024 through December 2025, with preference for 2025. Each page contributes between five and eight eligible posts. Two comments written directly under each caption are selected. Comments must be in English, long enough for analysis, and not pure emoji or single-word reactions. When both kinds of response appear, one that offers encouragement or validation without a personal story and one that shares a personal experience are taken. In the Process phase, Phase 1 applies the two-stage Identify-and-Sort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Fonts w:ascii="Georgia" w:hAnsi="Georgia" w:eastAsia="Georgia" w:cs="Georgia"/>
          <w:rtl w:val="0"/>
        </w:rPr>
      </w:r>
    </w:p>
    <w:p w:rsidR="00000000" w:rsidDel="00000000" w:rsidP="00000000" w:rsidRDefault="00000000" w:rsidRPr="00000000" w14:paraId="0000005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SIGNIFICANCE OF THE STUDY</w:t>
      </w:r>
      <w:r w:rsidDel="00000000" w:rsidR="00000000" w:rsidRPr="00000000">
        <w:rPr>
          <w:rFonts w:ascii="Georgia" w:hAnsi="Georgia" w:eastAsia="Georgia" w:cs="Georgia"/>
          <w:rtl w:val="0"/>
        </w:rPr>
      </w:r>
    </w:p>
    <w:p w:rsidR="00000000" w:rsidDel="00000000" w:rsidP="00000000" w:rsidRDefault="00000000" w:rsidRPr="00000000" w14:paraId="0000005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makes modest but concrete contributions within a clearly bounded scope.</w:t>
      </w:r>
      <w:r w:rsidDel="00000000" w:rsidR="00000000" w:rsidRPr="00000000">
        <w:rPr>
          <w:rFonts w:ascii="Georgia" w:hAnsi="Georgia" w:eastAsia="Georgia" w:cs="Georgia"/>
          <w:rtl w:val="0"/>
        </w:rPr>
      </w:r>
    </w:p>
    <w:p w:rsidR="00000000" w:rsidDel="00000000" w:rsidP="00000000" w:rsidRDefault="00000000" w:rsidRPr="00000000" w14:paraId="0000005F">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Health Communication Researchers. </w:t>
      </w:r>
      <w:r w:rsidDel="00000000" w:rsidR="00000000" w:rsidRPr="00000000">
        <w:rPr>
          <w:rFonts w:ascii="Georgia" w:hAnsi="Georgia" w:eastAsia="Georgia" w:cs="Georgia"/>
          <w:sz w:val="22"/>
          <w:szCs w:val="22"/>
          <w:rtl w:val="0"/>
        </w:rPr>
        <w:t xml:space="preserve">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hAnsi="Georgia" w:eastAsia="Georgia" w:cs="Georgia"/>
          <w:rtl w:val="0"/>
        </w:rPr>
      </w:r>
    </w:p>
    <w:p w:rsidR="00000000" w:rsidDel="00000000" w:rsidP="00000000" w:rsidRDefault="00000000" w:rsidRPr="00000000" w14:paraId="00000060">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Discourse Analysts. </w:t>
      </w:r>
      <w:r w:rsidDel="00000000" w:rsidR="00000000" w:rsidRPr="00000000">
        <w:rPr>
          <w:rFonts w:ascii="Georgia" w:hAnsi="Georgia" w:eastAsia="Georgia" w:cs="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Fonts w:ascii="Georgia" w:hAnsi="Georgia" w:eastAsia="Georgia" w:cs="Georgia"/>
          <w:rtl w:val="0"/>
        </w:rPr>
      </w:r>
    </w:p>
    <w:p w:rsidR="00000000" w:rsidDel="00000000" w:rsidP="00000000" w:rsidRDefault="00000000" w:rsidRPr="00000000" w14:paraId="00000061">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BAELS Program. </w:t>
      </w:r>
      <w:r w:rsidDel="00000000" w:rsidR="00000000" w:rsidRPr="00000000">
        <w:rPr>
          <w:rFonts w:ascii="Georgia" w:hAnsi="Georgia" w:eastAsia="Georgia" w:cs="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Fonts w:ascii="Georgia" w:hAnsi="Georgia" w:eastAsia="Georgia" w:cs="Georgia"/>
          <w:rtl w:val="0"/>
        </w:rPr>
      </w:r>
    </w:p>
    <w:p w:rsidR="00000000" w:rsidDel="00000000" w:rsidP="00000000" w:rsidRDefault="00000000" w:rsidRPr="00000000" w14:paraId="00000062">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Future Researchers. </w:t>
      </w:r>
      <w:r w:rsidDel="00000000" w:rsidR="00000000" w:rsidRPr="00000000">
        <w:rPr>
          <w:rFonts w:ascii="Georgia" w:hAnsi="Georgia" w:eastAsia="Georgia" w:cs="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Fonts w:ascii="Georgia" w:hAnsi="Georgia" w:eastAsia="Georgia" w:cs="Georgia"/>
          <w:rtl w:val="0"/>
        </w:rPr>
      </w:r>
    </w:p>
    <w:p w:rsidR="00000000" w:rsidDel="00000000" w:rsidP="00000000" w:rsidRDefault="00000000" w:rsidRPr="00000000" w14:paraId="0000006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Fonts w:ascii="Georgia" w:hAnsi="Georgia" w:eastAsia="Georgia" w:cs="Georgia"/>
          <w:rtl w:val="0"/>
        </w:rPr>
      </w:r>
    </w:p>
    <w:p w:rsidR="00000000" w:rsidDel="00000000" w:rsidP="00000000" w:rsidRDefault="00000000" w:rsidRPr="00000000" w14:paraId="0000006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SCOPE AND LIMITATIONS</w:t>
      </w:r>
      <w:r w:rsidDel="00000000" w:rsidR="00000000" w:rsidRPr="00000000">
        <w:rPr>
          <w:rFonts w:ascii="Georgia" w:hAnsi="Georgia" w:eastAsia="Georgia" w:cs="Georgia"/>
          <w:rtl w:val="0"/>
        </w:rPr>
      </w:r>
    </w:p>
    <w:p w:rsidR="00000000" w:rsidDel="00000000" w:rsidP="00000000" w:rsidRDefault="00000000" w:rsidRPr="00000000" w14:paraId="0000006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Scope</w:t>
      </w:r>
      <w:r w:rsidDel="00000000" w:rsidR="00000000" w:rsidRPr="00000000">
        <w:rPr>
          <w:rFonts w:ascii="Georgia" w:hAnsi="Georgia" w:eastAsia="Georgia" w:cs="Georgia"/>
          <w:rtl w:val="0"/>
        </w:rPr>
      </w:r>
    </w:p>
    <w:p w:rsidR="00000000" w:rsidDel="00000000" w:rsidP="00000000" w:rsidRDefault="00000000" w:rsidRPr="00000000" w14:paraId="00000066">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Posts must show at least 100 likes and 20 visible comments. Captions must be fully visible without platform truncation. For each post, two comments written directly under the caption are selected. A comment counts only if it is in English, has enough continuous text for analysis (at least ten words or one full clause), and is not limited to pure emoji, single-word reactions, tags, or links. When both kinds of response appear among those comments, one that offers encouragement or validation without a personal story and one that shares a personal experience are taken. When only one kind appears, the two clearest comments that meet the criteria are taken.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Fonts w:ascii="Georgia" w:hAnsi="Georgia" w:eastAsia="Georgia" w:cs="Georgia"/>
          <w:rtl w:val="0"/>
        </w:rPr>
      </w:r>
    </w:p>
    <w:p w:rsidR="00000000" w:rsidDel="00000000" w:rsidP="00000000" w:rsidRDefault="00000000" w:rsidRPr="00000000" w14:paraId="00000068">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Limitations</w:t>
      </w:r>
      <w:r w:rsidDel="00000000" w:rsidR="00000000" w:rsidRPr="00000000">
        <w:rPr>
          <w:rFonts w:ascii="Georgia" w:hAnsi="Georgia" w:eastAsia="Georgia" w:cs="Georgia"/>
          <w:rtl w:val="0"/>
        </w:rPr>
      </w:r>
    </w:p>
    <w:p w:rsidR="00000000" w:rsidDel="00000000" w:rsidP="00000000" w:rsidRDefault="00000000" w:rsidRPr="00000000" w14:paraId="00000069">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comments per post. Only comments written directly under the post are included. Nested replies are excluded. Comments must be in English, long enough for analysis, and not limited to pure emoji, single-word reactions, tags, or links.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Fonts w:ascii="Georgia" w:hAnsi="Georgia" w:eastAsia="Georgia" w:cs="Georgia"/>
          <w:rtl w:val="0"/>
        </w:rPr>
      </w:r>
    </w:p>
    <w:p w:rsidR="00000000" w:rsidDel="00000000" w:rsidP="00000000" w:rsidRDefault="00000000" w:rsidRPr="00000000" w14:paraId="0000006A">
      <w:pPr>
        <w:spacing w:line="480" w:lineRule="auto" w:before="0" w:after="0"/>
        <w:ind w:left="0" w:firstLine="720"/>
        <w:jc w:val="both"/>
        <w:rPr/>
      </w:pPr>
      <w:r>
        <w:rPr>
          <w:rFonts w:ascii="Georgia" w:hAnsi="Georgia" w:eastAsia="Georgia" w:cs="Georgia"/>
          <w:b w:val="0"/>
          <w:sz w:val="22"/>
        </w:rPr>
        <w:t>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p>
    <w:p w:rsidR="00000000" w:rsidDel="00000000" w:rsidP="00000000" w:rsidRDefault="00000000" w:rsidRPr="00000000" w14:paraId="0000006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Delimitations</w:t>
      </w:r>
      <w:r w:rsidDel="00000000" w:rsidR="00000000" w:rsidRPr="00000000">
        <w:rPr>
          <w:rFonts w:ascii="Georgia" w:hAnsi="Georgia" w:eastAsia="Georgia" w:cs="Georgia"/>
          <w:rtl w:val="0"/>
        </w:rPr>
      </w:r>
    </w:p>
    <w:p w:rsidR="00000000" w:rsidDel="00000000" w:rsidP="00000000" w:rsidRDefault="00000000" w:rsidRPr="00000000" w14:paraId="0000006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English-language texts are selected exclusively to maintain linguistic consistency and to align with the researcher's proficiency and program focus.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hope construction and empowerment language, and two comment types, supportive lexicon and personal narrative framing,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Fonts w:ascii="Georgia" w:hAnsi="Georgia" w:eastAsia="Georgia" w:cs="Georgia"/>
          <w:rtl w:val="0"/>
        </w:rPr>
      </w:r>
    </w:p>
    <w:p w:rsidR="00000000" w:rsidDel="00000000" w:rsidP="00000000" w:rsidRDefault="00000000" w:rsidRPr="00000000" w14:paraId="0000006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DEFINITION OF TERMS</w:t>
      </w:r>
      <w:r w:rsidDel="00000000" w:rsidR="00000000" w:rsidRPr="00000000">
        <w:rPr>
          <w:rFonts w:ascii="Georgia" w:hAnsi="Georgia" w:eastAsia="Georgia" w:cs="Georgia"/>
          <w:rtl w:val="0"/>
        </w:rPr>
      </w:r>
    </w:p>
    <w:p w:rsidR="00000000" w:rsidDel="00000000" w:rsidP="00000000" w:rsidRDefault="00000000" w:rsidRPr="00000000" w14:paraId="0000006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following terms are defined conceptually and operationally:</w:t>
      </w:r>
      <w:r w:rsidDel="00000000" w:rsidR="00000000" w:rsidRPr="00000000">
        <w:rPr>
          <w:rFonts w:ascii="Georgia" w:hAnsi="Georgia" w:eastAsia="Georgia" w:cs="Georgia"/>
          <w:rtl w:val="0"/>
        </w:rPr>
      </w:r>
    </w:p>
    <w:p w:rsidR="00000000" w:rsidDel="00000000" w:rsidP="00000000" w:rsidRDefault="00000000" w:rsidRPr="00000000" w14:paraId="0000006F">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0">
      <w:pPr>
        <w:spacing w:line="480" w:lineRule="auto" w:before="0" w:after="0"/>
        <w:ind w:left="0" w:firstLine="720"/>
        <w:jc w:val="both"/>
        <w:rPr/>
      </w:pPr>
      <w:r>
        <w:rPr>
          <w:rFonts w:ascii="Georgia" w:hAnsi="Georgia" w:eastAsia="Georgia" w:cs="Georgia"/>
          <w:b/>
          <w:sz w:val="22"/>
        </w:rPr>
        <w:t xml:space="preserve">Contemporary Corpus. </w:t>
      </w:r>
      <w:r>
        <w:rPr>
          <w:rFonts w:ascii="Georgia" w:hAnsi="Georgia" w:eastAsia="Georgia" w:cs="Georgia"/>
          <w:b w:val="0"/>
          <w:sz w:val="22"/>
        </w:rPr>
        <w:t>A purposive sample of Instagram posts published from September 2024 through December 2025, with preference for 2025, analyzed as a single dataset of contemporary mental health advocacy discourse on the platform. Years are not compared.</w:t>
      </w:r>
    </w:p>
    <w:p w:rsidR="00000000" w:rsidDel="00000000" w:rsidP="00000000" w:rsidRDefault="00000000" w:rsidRPr="00000000" w14:paraId="00000071">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2">
      <w:pPr>
        <w:spacing w:line="480" w:lineRule="auto" w:before="0" w:after="0"/>
        <w:ind w:left="0" w:firstLine="720"/>
        <w:jc w:val="both"/>
        <w:rPr/>
      </w:pPr>
      <w:r>
        <w:rPr>
          <w:rFonts w:ascii="Georgia" w:hAnsi="Georgia" w:eastAsia="Georgia" w:cs="Georgia"/>
          <w:b/>
          <w:sz w:val="22"/>
        </w:rPr>
        <w:t xml:space="preserve">Eligible Comment. </w:t>
      </w:r>
      <w:r>
        <w:rPr>
          <w:rFonts w:ascii="Georgia" w:hAnsi="Georgia" w:eastAsia="Georgia" w:cs="Georgia"/>
          <w:b w:val="0"/>
          <w:sz w:val="22"/>
        </w:rPr>
        <w:t>A comment written directly under the post, not a reply to another comment, that meets the study's eligibility filter: English language, enough continuous text for linguistic analysis (at least ten words or one full clause), and not limited to pure emoji, single-word reactions, tags, or links. For each post, two eligible comments are selected. When both kinds of response appear, one that offers encouragement or validation without a personal story and one that shares a personal experience related to the caption are taken. When only one kind appears, the two clearest eligible comments of that kind are taken.</w:t>
      </w:r>
    </w:p>
    <w:p w:rsidR="00000000" w:rsidDel="00000000" w:rsidP="00000000" w:rsidRDefault="00000000" w:rsidRPr="00000000" w14:paraId="00000073">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4">
      <w:pPr>
        <w:spacing w:line="480" w:lineRule="auto" w:before="0" w:after="0"/>
        <w:ind w:left="0" w:firstLine="720"/>
        <w:jc w:val="both"/>
        <w:rPr/>
      </w:pPr>
      <w:r>
        <w:rPr>
          <w:rFonts w:ascii="Georgia" w:hAnsi="Georgia" w:eastAsia="Georgia" w:cs="Georgia"/>
          <w:b/>
          <w:sz w:val="22"/>
        </w:rPr>
        <w:t xml:space="preserve">Empowerment Language. </w:t>
      </w:r>
      <w:r>
        <w:rPr>
          <w:rFonts w:ascii="Georgia" w:hAnsi="Georgia" w:eastAsia="Georgia" w:cs="Georgia"/>
          <w:b w:val="0"/>
          <w:sz w:val="22"/>
        </w:rPr>
        <w:t>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p>
    <w:p w:rsidR="00000000" w:rsidDel="00000000" w:rsidP="00000000" w:rsidRDefault="00000000" w:rsidRPr="00000000" w14:paraId="00000075">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6">
      <w:pPr>
        <w:spacing w:line="480" w:lineRule="auto" w:before="0" w:after="0"/>
        <w:ind w:left="0" w:firstLine="720"/>
        <w:jc w:val="both"/>
        <w:rPr/>
      </w:pPr>
      <w:r>
        <w:rPr>
          <w:rFonts w:ascii="Georgia" w:hAnsi="Georgia" w:eastAsia="Georgia" w:cs="Georgia"/>
          <w:b/>
          <w:sz w:val="22"/>
        </w:rPr>
        <w:t xml:space="preserve">Function-Driven Coding. </w:t>
      </w:r>
      <w:r>
        <w:rPr>
          <w:rFonts w:ascii="Georgia" w:hAnsi="Georgia" w:eastAsia="Georgia" w:cs="Georgia"/>
          <w:b w:val="0"/>
          <w:sz w:val="22"/>
        </w:rPr>
        <w:t>A qualitative analytical approach that categorizes linguistic features based on their discursive purpose in context, not mechanical keyword matching. Caption coding uses a two-stage Identify-and-Sort procedure (see Appendix A). Stage 1 records whether each orientation is present or absent. Stage 2 assigns the dominant code. When both orientations are present, dominance is adjudicated by main-clause or final position and by speech-act force. Cases that remain unclear are coded as blended or indeterminate and reported separately.</w:t>
      </w:r>
    </w:p>
    <w:p w:rsidR="00000000" w:rsidDel="00000000" w:rsidP="00000000" w:rsidRDefault="00000000" w:rsidRPr="00000000" w14:paraId="00000077">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8">
      <w:pPr>
        <w:spacing w:line="480" w:lineRule="auto" w:before="0" w:after="0"/>
        <w:ind w:left="0" w:firstLine="720"/>
        <w:jc w:val="both"/>
        <w:rPr/>
      </w:pPr>
      <w:r>
        <w:rPr>
          <w:rFonts w:ascii="Georgia" w:hAnsi="Georgia" w:eastAsia="Georgia" w:cs="Georgia"/>
          <w:b/>
          <w:sz w:val="22"/>
        </w:rPr>
        <w:t xml:space="preserve">Hope Construction. </w:t>
      </w:r>
      <w:r>
        <w:rPr>
          <w:rFonts w:ascii="Georgia" w:hAnsi="Georgia" w:eastAsia="Georgia" w:cs="Georgia"/>
          <w:b w:val="0"/>
          <w:sz w:val="22"/>
        </w:rPr>
        <w:t>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p>
    <w:p w:rsidR="00000000" w:rsidDel="00000000" w:rsidP="00000000" w:rsidRDefault="00000000" w:rsidRPr="00000000" w14:paraId="00000079">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A">
      <w:pPr>
        <w:spacing w:line="480" w:lineRule="auto" w:before="0" w:after="0"/>
        <w:ind w:left="0" w:firstLine="720"/>
        <w:jc w:val="both"/>
        <w:rPr/>
      </w:pPr>
      <w:r>
        <w:rPr>
          <w:rFonts w:ascii="Georgia" w:hAnsi="Georgia" w:eastAsia="Georgia" w:cs="Georgia"/>
          <w:b/>
          <w:sz w:val="22"/>
        </w:rPr>
        <w:t xml:space="preserve">Personal Narrative Framing. </w:t>
      </w:r>
      <w:r>
        <w:rPr>
          <w:rFonts w:ascii="Georgia" w:hAnsi="Georgia" w:eastAsia="Georgia" w:cs="Georgia"/>
          <w:b w:val="0"/>
          <w:sz w:val="22"/>
        </w:rPr>
        <w:t>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p>
    <w:p w:rsidR="00000000" w:rsidDel="00000000" w:rsidP="00000000" w:rsidRDefault="00000000" w:rsidRPr="00000000" w14:paraId="0000007B">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C">
      <w:pPr>
        <w:spacing w:line="480" w:lineRule="auto" w:before="0" w:after="0"/>
        <w:ind w:left="0" w:firstLine="720"/>
        <w:jc w:val="both"/>
        <w:rPr/>
      </w:pPr>
      <w:r>
        <w:rPr>
          <w:rFonts w:ascii="Georgia" w:hAnsi="Georgia" w:eastAsia="Georgia" w:cs="Georgia"/>
          <w:b/>
          <w:sz w:val="22"/>
        </w:rPr>
        <w:t xml:space="preserve">Supportive Lexicon. </w:t>
      </w:r>
      <w:r>
        <w:rPr>
          <w:rFonts w:ascii="Georgia" w:hAnsi="Georgia" w:eastAsia="Georgia" w:cs="Georgia"/>
          <w:b w:val="0"/>
          <w:sz w:val="22"/>
        </w:rPr>
        <w:t>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p>
    <w:p w:rsidR="00000000" w:rsidDel="00000000" w:rsidP="00000000" w:rsidRDefault="00000000" w:rsidRPr="00000000" w14:paraId="0000007D">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E">
      <w:pPr>
        <w:spacing w:line="480" w:lineRule="auto" w:before="0" w:after="0"/>
        <w:ind w:left="0" w:firstLine="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7F">
      <w:pPr>
        <w:spacing w:after="0" w:before="0" w:line="480" w:lineRule="auto"/>
        <w:ind w:left="0" w:firstLine="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rsidR="00000000" w:rsidDel="00000000" w:rsidP="00000000" w:rsidRDefault="00000000" w:rsidRPr="00000000" w14:paraId="00000080">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METHODOLOGY</w:t>
      </w:r>
      <w:r w:rsidDel="00000000" w:rsidR="00000000" w:rsidRPr="00000000">
        <w:rPr>
          <w:rFonts w:ascii="Georgia" w:hAnsi="Georgia" w:eastAsia="Georgia" w:cs="Georgia"/>
          <w:rtl w:val="0"/>
        </w:rPr>
      </w:r>
    </w:p>
    <w:p w:rsidR="00000000" w:rsidDel="00000000" w:rsidP="00000000" w:rsidRDefault="00000000" w:rsidRPr="00000000" w14:paraId="0000008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Fonts w:ascii="Georgia" w:hAnsi="Georgia" w:eastAsia="Georgia" w:cs="Georgia"/>
          <w:rtl w:val="0"/>
        </w:rPr>
      </w:r>
    </w:p>
    <w:p w:rsidR="00000000" w:rsidDel="00000000" w:rsidP="00000000" w:rsidRDefault="00000000" w:rsidRPr="00000000" w14:paraId="00000082">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CONTEXT</w:t>
      </w:r>
      <w:r w:rsidDel="00000000" w:rsidR="00000000" w:rsidRPr="00000000">
        <w:rPr>
          <w:rFonts w:ascii="Georgia" w:hAnsi="Georgia" w:eastAsia="Georgia" w:cs="Georgia"/>
          <w:rtl w:val="0"/>
        </w:rPr>
      </w:r>
    </w:p>
    <w:p w:rsidR="00000000" w:rsidDel="00000000" w:rsidP="00000000" w:rsidRDefault="00000000" w:rsidRPr="00000000" w14:paraId="0000008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Fonts w:ascii="Georgia" w:hAnsi="Georgia" w:eastAsia="Georgia" w:cs="Georgia"/>
          <w:rtl w:val="0"/>
        </w:rPr>
      </w:r>
    </w:p>
    <w:p w:rsidR="00000000" w:rsidDel="00000000" w:rsidP="00000000" w:rsidRDefault="00000000" w:rsidRPr="00000000" w14:paraId="0000008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DESIGN</w:t>
      </w:r>
      <w:r w:rsidDel="00000000" w:rsidR="00000000" w:rsidRPr="00000000">
        <w:rPr>
          <w:rFonts w:ascii="Georgia" w:hAnsi="Georgia" w:eastAsia="Georgia" w:cs="Georgia"/>
          <w:rtl w:val="0"/>
        </w:rPr>
      </w:r>
    </w:p>
    <w:p w:rsidR="00000000" w:rsidDel="00000000" w:rsidP="00000000" w:rsidRDefault="00000000" w:rsidRPr="00000000" w14:paraId="00000085">
      <w:pPr>
        <w:spacing w:line="480" w:lineRule="auto" w:before="0" w:after="0"/>
        <w:ind w:left="0" w:firstLine="720"/>
        <w:jc w:val="both"/>
        <w:rPr/>
      </w:pPr>
      <w:r>
        <w:rPr>
          <w:rFonts w:ascii="Georgia" w:hAnsi="Georgia" w:eastAsia="Georgia" w:cs="Georgia"/>
          <w:b w:val="0"/>
          <w:sz w:val="22"/>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p>
    <w:p w:rsidR="00000000" w:rsidDel="00000000" w:rsidP="00000000" w:rsidRDefault="00000000" w:rsidRPr="00000000" w14:paraId="00000086">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PROCESS</w:t>
      </w:r>
      <w:r w:rsidDel="00000000" w:rsidR="00000000" w:rsidRPr="00000000">
        <w:rPr>
          <w:rFonts w:ascii="Georgia" w:hAnsi="Georgia" w:eastAsia="Georgia" w:cs="Georgia"/>
          <w:rtl w:val="0"/>
        </w:rPr>
      </w:r>
    </w:p>
    <w:p w:rsidR="00000000" w:rsidDel="00000000" w:rsidP="00000000" w:rsidRDefault="00000000" w:rsidRPr="00000000" w14:paraId="00000087">
      <w:pPr>
        <w:spacing w:line="480" w:lineRule="auto" w:before="0" w:after="0"/>
        <w:ind w:left="0" w:firstLine="720"/>
        <w:jc w:val="both"/>
        <w:rPr/>
      </w:pPr>
      <w:r w:rsidDel="00000000" w:rsidR="00000000" w:rsidRPr="00000000">
        <w:rPr>
          <w:rFonts w:ascii="Georgia" w:hAnsi="Georgia" w:eastAsia="Georgia" w:cs="Georgia"/>
          <w:sz w:val="22"/>
          <w:szCs w:val="22"/>
          <w:rtl w:val="0"/>
        </w:rPr>
        <w:t>The study proceeds through the following steps:</w:t>
      </w:r>
      <w:r w:rsidDel="00000000" w:rsidR="00000000" w:rsidRPr="00000000">
        <w:rPr>
          <w:rFonts w:ascii="Georgia" w:hAnsi="Georgia" w:eastAsia="Georgia" w:cs="Georgia"/>
          <w:rtl w:val="0"/>
        </w:rPr>
      </w:r>
    </w:p>
    <w:p w:rsidR="00000000" w:rsidDel="00000000" w:rsidP="00000000" w:rsidRDefault="00000000" w:rsidRPr="00000000" w14:paraId="00000088">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89">
      <w:pPr>
        <w:spacing w:line="480" w:lineRule="auto" w:before="0" w:after="0"/>
        <w:ind w:left="0" w:firstLine="720"/>
        <w:jc w:val="both"/>
        <w:rPr/>
      </w:pPr>
      <w:r>
        <w:rPr>
          <w:rFonts w:ascii="Georgia" w:hAnsi="Georgia" w:eastAsia="Georgia" w:cs="Georgia"/>
          <w:b/>
          <w:sz w:val="22"/>
        </w:rPr>
        <w:t xml:space="preserve">1. Corpus Screening. </w:t>
      </w:r>
      <w:r>
        <w:rPr>
          <w:rFonts w:ascii="Georgia" w:hAnsi="Georgia" w:eastAsia="Georgia" w:cs="Georgia"/>
          <w:b w:val="0"/>
          <w:sz w:val="22"/>
        </w:rPr>
        <w:t>Candidate public mental health advocacy pages are identified through Instagram search, relevant hashtags (for example #mentalhealthawareness, #mentalhealthadvocacy, #mentalhealthmatters), and related account suggestions. Eligible pages must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are excluded. Approximately five to six pages are retained. A screening log records pages considered, pages retained, and pages dropped. Within each retained page, posts are screened in chronological order from the top of the feed. Eligible posts are those published from September 2024 through December 2025 that meet the post criteria: English language,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p>
    <w:p w:rsidR="00000000" w:rsidDel="00000000" w:rsidP="00000000" w:rsidRDefault="00000000" w:rsidRPr="00000000" w14:paraId="0000008A">
      <w:pPr>
        <w:spacing w:line="480" w:lineRule="auto" w:before="0" w:after="0"/>
        <w:ind w:left="0" w:firstLine="720"/>
        <w:jc w:val="both"/>
        <w:rPr/>
      </w:pPr>
      <w:r>
        <w:rPr>
          <w:rFonts w:ascii="Georgia" w:hAnsi="Georgia" w:eastAsia="Georgia" w:cs="Georgia"/>
          <w:b/>
          <w:sz w:val="22"/>
        </w:rPr>
        <w:t xml:space="preserve">2. Ethical Compliance. </w:t>
      </w:r>
      <w:r>
        <w:rPr>
          <w:rFonts w:ascii="Georgia" w:hAnsi="Georgia" w:eastAsia="Georgia" w:cs="Georgia"/>
          <w:b w:val="0"/>
          <w:sz w:val="22"/>
        </w:rPr>
        <w:t>Only publicly visible text is extracted. Page names are anonymized. Usernames and identifying personal details in comments are redacted. The study adheres to standard academic ethics for public digital text analysis and undergoes formal institutional review if required by the department.</w:t>
      </w:r>
    </w:p>
    <w:p w:rsidR="00000000" w:rsidDel="00000000" w:rsidP="00000000" w:rsidRDefault="00000000" w:rsidRPr="00000000" w14:paraId="0000008B">
      <w:pPr>
        <w:spacing w:line="480" w:lineRule="auto" w:before="0" w:after="0"/>
        <w:ind w:left="0" w:firstLine="720"/>
        <w:jc w:val="both"/>
        <w:rPr/>
      </w:pPr>
      <w:r>
        <w:rPr>
          <w:rFonts w:ascii="Georgia" w:hAnsi="Georgia" w:eastAsia="Georgia" w:cs="Georgia"/>
          <w:b/>
          <w:sz w:val="22"/>
        </w:rPr>
        <w:t xml:space="preserve">3. Caption Coding. </w:t>
      </w:r>
      <w:r>
        <w:rPr>
          <w:rFonts w:ascii="Georgia" w:hAnsi="Georgia" w:eastAsia="Georgia" w:cs="Georgia"/>
          <w:b w:val="0"/>
          <w:sz w:val="22"/>
        </w:rPr>
        <w:t>Each caption is read holistically. Coding follows the two-stage Identify-and-Sort procedure in Appendix A. Stage 1 marks hope construction and empowerment language as present or absent from illustrative signals. Stage 2 assigns HOPE if only hope is present, EMPOWERMENT if only empowerment is present, and blended or indeterminate if neither is present. When both are present, dominance is decided by main-clause or final position and by speech-act force. Feature tallies are retained for distributional description.</w:t>
      </w:r>
    </w:p>
    <w:p w:rsidR="00000000" w:rsidDel="00000000" w:rsidP="00000000" w:rsidRDefault="00000000" w:rsidRPr="00000000" w14:paraId="0000008C">
      <w:pPr>
        <w:spacing w:line="480" w:lineRule="auto" w:before="0" w:after="0"/>
        <w:ind w:left="0" w:firstLine="720"/>
        <w:jc w:val="both"/>
        <w:rPr/>
      </w:pPr>
      <w:r>
        <w:rPr>
          <w:rFonts w:ascii="Georgia" w:hAnsi="Georgia" w:eastAsia="Georgia" w:cs="Georgia"/>
          <w:b/>
          <w:sz w:val="22"/>
        </w:rPr>
        <w:t xml:space="preserve">4. Comment Extraction and Coding. </w:t>
      </w:r>
      <w:r>
        <w:rPr>
          <w:rFonts w:ascii="Georgia" w:hAnsi="Georgia" w:eastAsia="Georgia" w:cs="Georgia"/>
          <w:b w:val="0"/>
          <w:sz w:val="22"/>
        </w:rPr>
        <w:t>For each retained post, comments written directly under the caption are screened for eligibility. A comment is eligible only if it is written in English, contains enough continuous text for linguistic analysis (at least ten words or one full clause), and is not limited to pure emoji, single-word reactions, tags, or links. Replies nested under other comments are excluded. From the eligible comments, two are selected. When both kinds of response appear, one that offers encouragement, validation, or empathy without sharing a personal story and one that shares a first-person experience related to the caption are taken. When only one kind appears, the two clearest eligible comments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p>
    <w:p w:rsidR="00000000" w:rsidDel="00000000" w:rsidP="00000000" w:rsidRDefault="00000000" w:rsidRPr="00000000" w14:paraId="0000008D">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8E">
      <w:pPr>
        <w:spacing w:line="480" w:lineRule="auto" w:before="0" w:after="0"/>
        <w:ind w:left="0" w:firstLine="720"/>
        <w:jc w:val="both"/>
        <w:rPr/>
      </w:pPr>
      <w:r>
        <w:rPr>
          <w:rFonts w:ascii="Georgia" w:hAnsi="Georgia" w:eastAsia="Georgia" w:cs="Georgia"/>
          <w:b/>
          <w:sz w:val="22"/>
        </w:rPr>
        <w:t xml:space="preserve">5. Integration and Analysis. </w:t>
      </w:r>
      <w:r>
        <w:rPr>
          <w:rFonts w:ascii="Georgia" w:hAnsi="Georgia" w:eastAsia="Georgia" w:cs="Georgia"/>
          <w:b w:val="0"/>
          <w:sz w:val="22"/>
        </w:rPr>
        <w:t>All coded data is pooled across three analytical tasks: (a) Caption strategy distribution. The proportion of HOPE vs. EMPOWERMENT across the 30-caption corpus is described, with dominant feature types tallied per category. (b) Comment linguistic features. The dominant response types (SUPPORTIVE LEXICON vs. PERSONAL NARRATIVE) and their characteristic linguistic markers across all 60 comment units are described independently. (c) Cross-level synthesis.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p>
    <w:p w:rsidR="00000000" w:rsidDel="00000000" w:rsidP="00000000" w:rsidRDefault="00000000" w:rsidRPr="00000000" w14:paraId="0000008F">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PARTICIPANTS OR CORPUS</w:t>
      </w:r>
      <w:r w:rsidDel="00000000" w:rsidR="00000000" w:rsidRPr="00000000">
        <w:rPr>
          <w:rFonts w:ascii="Georgia" w:hAnsi="Georgia" w:eastAsia="Georgia" w:cs="Georgia"/>
          <w:rtl w:val="0"/>
        </w:rPr>
      </w:r>
    </w:p>
    <w:p w:rsidR="00000000" w:rsidDel="00000000" w:rsidP="00000000" w:rsidRDefault="00000000" w:rsidRPr="00000000" w14:paraId="00000090">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corpus consists of a maximum of 30 Instagram captions sourced from approximately five to six publicly accessible English-language mental health advocacy pages. Eligible posts are those published from September 2024 through December 2025. Preference is given to 2025 posts. Posts from September to December 2024 are included only when a page does not supply enough eligible 2025 captions to meet the per-page range. No cross-year comparison is performed. Corpus construction follows a stratified purposive sampling strategy (Patton, 2002). Stratification is applied by account. Each qualifying page contributes between five and eight eligible posts so that the limited pool of suitable English-language advocacy accounts can still support a full corpus and so that a range of advocacy voices is represented. Within each page, posts are purposively selected against these criteria: (1) published from September 2024 through December 2025, with preference for 2025, (2) content clearly addresses mental health awareness, support, coping, recovery, or advocacy, (3) caption is fully visible without platform truncation, and (4) the post shows at least 100 likes and 20 visible comments. For each retained post, two comments written directly under the caption are selected. A comment counts only if it is in English, has enough continuous text for analysis (at least ten words or one full clause), and is not limited to pure emoji, single-word reactions, tags, or links. Nested replies are excluded. When both kinds of response appear among those comments, one that offers encouragement or validation without a personal story and one that shares a personal experience are taken. When only one kind appears, the two clearest comments that meet the criteria are taken. Total visible comment count is logged per post. All data are anonymized, stored securely, and used strictly for qualitative discourse analysis.</w:t>
      </w:r>
      <w:r w:rsidDel="00000000" w:rsidR="00000000" w:rsidRPr="00000000">
        <w:rPr>
          <w:rFonts w:ascii="Georgia" w:hAnsi="Georgia" w:eastAsia="Georgia" w:cs="Georgia"/>
          <w:rtl w:val="0"/>
        </w:rPr>
      </w:r>
    </w:p>
    <w:p w:rsidR="00000000" w:rsidDel="00000000" w:rsidP="00000000" w:rsidRDefault="00000000" w:rsidRPr="00000000" w14:paraId="00000091">
      <w:pPr>
        <w:spacing w:line="480" w:lineRule="auto" w:before="0" w:after="0"/>
        <w:ind w:left="0" w:firstLine="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92">
      <w:pPr>
        <w:spacing w:after="0" w:before="0" w:line="480" w:lineRule="auto"/>
        <w:ind w:left="0" w:firstLine="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rsidR="00000000" w:rsidDel="00000000" w:rsidP="00000000" w:rsidRDefault="00000000" w:rsidRPr="00000000" w14:paraId="00000093">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REFERENCES</w:t>
      </w:r>
      <w:r w:rsidDel="00000000" w:rsidR="00000000" w:rsidRPr="00000000">
        <w:rPr>
          <w:rFonts w:ascii="Georgia" w:hAnsi="Georgia" w:eastAsia="Georgia" w:cs="Georgia"/>
          <w:rtl w:val="0"/>
        </w:rPr>
      </w:r>
    </w:p>
    <w:p w:rsidR="00000000" w:rsidDel="00000000" w:rsidP="00000000" w:rsidRDefault="00000000" w:rsidRPr="00000000" w14:paraId="00000094">
      <w:pPr>
        <w:spacing w:after="0" w:before="0" w:line="480" w:lineRule="auto"/>
        <w:ind w:left="720" w:hanging="720"/>
        <w:jc w:val="both"/>
        <w:rPr/>
      </w:pPr>
      <w:r w:rsidDel="00000000" w:rsidR="00000000" w:rsidRPr="00000000">
        <w:rPr>
          <w:rFonts w:ascii="Georgia" w:hAnsi="Georgia" w:eastAsia="Georgia" w:cs="Georgia"/>
          <w:b w:val="0"/>
          <w:i w:val="0"/>
          <w:sz w:val="22"/>
          <w:rtl w:val="0"/>
        </w:rPr>
        <w:t>Anake, S. A., Chimuanya, L., Nnorom, P. N., &amp; Ogbulogo, C. U. (2024). Tracking mental health: A social semiotic analysis of Instagram discourse. Pakistan Journal of Life and Social Sciences, 22(2), 8822–8833. https://doi.org/10.57239/PJLSS-2024-22.2.00666</w:t>
      </w:r>
    </w:p>
    <w:p w:rsidR="00000000" w:rsidDel="00000000" w:rsidP="00000000" w:rsidRDefault="00000000" w:rsidRPr="00000000" w14:paraId="00000095">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Bartesaghi, M., &amp; Castor, T. (2008). Social construction in communication: Re-constituting the conversation. Communication Yearbook, 32, 3–39. https://doi.org/10.1080/23808985.2008.11679070</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6">
      <w:pPr>
        <w:spacing w:line="480" w:lineRule="auto" w:after="0" w:before="0"/>
        <w:ind w:left="720" w:hanging="720"/>
        <w:rPr/>
      </w:pPr>
      <w:r w:rsidDel="00000000" w:rsidR="00000000" w:rsidRPr="00000000">
        <w:rPr>
          <w:rFonts w:ascii="Georgia" w:hAnsi="Georgia" w:eastAsia="Georgia" w:cs="Georgia"/>
          <w:b w:val="0"/>
          <w:i w:val="0"/>
          <w:sz w:val="22"/>
          <w:rtl w:val="0"/>
        </w:rPr>
        <w:t>Bartlett, T. (2012). Hybrid voices and collaborative change: Contextualising Positive Discourse Analysis. Routledge. https://doi.org/10.4324/9780203109373</w:t>
      </w:r>
    </w:p>
    <w:p w:rsidR="00000000" w:rsidDel="00000000" w:rsidP="00000000" w:rsidRDefault="00000000" w:rsidRPr="00000000" w14:paraId="00000097">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Beelen, E., &amp; Karsay, K. (2024). “The future is bright! Is it?”: Investigating effects of hopeful mental health content and endorsement cues on social media. Social Media + Society, 10(3), 1–18. https://doi.org/10.1177/20563051241277603</w:t>
      </w:r>
      <w:r w:rsidDel="00000000" w:rsidR="00000000" w:rsidRPr="00000000">
        <w:rPr>
          <w:rFonts w:ascii="Georgia" w:hAnsi="Georgia" w:eastAsia="Georgia" w:cs="Georgia"/>
          <w:rtl w:val="0"/>
        </w:rPr>
      </w:r>
    </w:p>
    <w:p w:rsidR="00000000" w:rsidDel="00000000" w:rsidP="00000000" w:rsidRDefault="00000000" w:rsidRPr="00000000" w14:paraId="00000098">
      <w:pPr>
        <w:spacing w:line="480" w:lineRule="auto" w:after="0" w:before="0"/>
        <w:ind w:left="720" w:hanging="720"/>
        <w:rPr/>
      </w:pPr>
      <w:r w:rsidDel="00000000" w:rsidR="00000000" w:rsidRPr="00000000">
        <w:rPr>
          <w:rFonts w:ascii="Georgia" w:hAnsi="Georgia" w:eastAsia="Georgia" w:cs="Georgia"/>
          <w:b w:val="0"/>
          <w:i w:val="0"/>
          <w:sz w:val="22"/>
          <w:rtl w:val="0"/>
        </w:rPr>
        <w:t>Chang, H. J. (2009). Online supportive interactions: Using a network approach to examine communication patterns within a psychosis social support group in Taiwan. Journal of the American Society for Information Science and Technology, 60(7), 1504–1517. https://doi.org/10.1002/asi.21070</w:t>
      </w:r>
    </w:p>
    <w:p w:rsidR="00000000" w:rsidDel="00000000" w:rsidP="00000000" w:rsidRDefault="00000000" w:rsidRPr="00000000" w14:paraId="00000099">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Kim, M., Saha, K., De Choudhury, M., &amp; Choi, D. (2023). Supporters first: Understanding online social support on mental health from a supporter perspective. Proceedings of the ACM on Human-Computer Interaction, 7(CSCW1), Article 92. https://doi.org/10.1145/3579525</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A">
      <w:pPr>
        <w:spacing w:line="480" w:lineRule="auto" w:after="0" w:before="0"/>
        <w:ind w:left="720" w:hanging="720"/>
        <w:rPr/>
      </w:pPr>
      <w:r w:rsidDel="00000000" w:rsidR="00000000" w:rsidRPr="00000000">
        <w:rPr>
          <w:rFonts w:ascii="Georgia" w:hAnsi="Georgia" w:eastAsia="Georgia" w:cs="Georgia"/>
          <w:b w:val="0"/>
          <w:i w:val="0"/>
          <w:sz w:val="22"/>
          <w:rtl w:val="0"/>
        </w:rPr>
        <w:t>Koinig, I. (2022). Picturing mental health on Instagram: Insights from a quantitative study using different content formats. International Journal of Environmental Research and Public Health, 19(3), 1608. https://doi.org/10.3390/ijerph19031608</w:t>
      </w:r>
    </w:p>
    <w:p w:rsidR="00000000" w:rsidDel="00000000" w:rsidP="00000000" w:rsidRDefault="00000000" w:rsidRPr="00000000" w14:paraId="0000009B">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C">
      <w:pPr>
        <w:spacing w:line="480" w:lineRule="auto" w:after="0" w:before="0"/>
        <w:ind w:left="720" w:hanging="720"/>
        <w:rPr/>
      </w:pPr>
      <w:r w:rsidDel="00000000" w:rsidR="00000000" w:rsidRPr="00000000">
        <w:rPr>
          <w:rFonts w:ascii="Georgia" w:hAnsi="Georgia" w:eastAsia="Georgia" w:cs="Georgia"/>
          <w:b w:val="0"/>
          <w:i w:val="0"/>
          <w:sz w:val="22"/>
          <w:rtl w:val="0"/>
        </w:rPr>
        <w:t>Lecompte-Van Poucke, M. (2022). ‘You got this!’: A critical discourse analysis of toxic positivity as a discursive construct on Facebook. Applied Corpus Linguistics, 2(1), Article 100015. https://doi.org/10.1016/j.acorp.2022.100015</w:t>
      </w:r>
    </w:p>
    <w:p w:rsidR="00000000" w:rsidDel="00000000" w:rsidP="00000000" w:rsidRDefault="00000000" w:rsidRPr="00000000" w14:paraId="0000009D">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Lindgren, S., &amp; Johansson, A. (2023). Getting better? Hegemonic, negotiated and oppositional uses of Instagram for mental health support. Journal of Communication Inquiry, 47(3), 268–290. https://doi.org/10.1177/01968599211042581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E">
      <w:pPr>
        <w:spacing w:line="480" w:lineRule="auto" w:after="0" w:before="0"/>
        <w:ind w:left="720" w:hanging="720"/>
        <w:rPr/>
      </w:pPr>
      <w:r w:rsidDel="00000000" w:rsidR="00000000" w:rsidRPr="00000000">
        <w:rPr>
          <w:rFonts w:ascii="Georgia" w:hAnsi="Georgia" w:eastAsia="Georgia" w:cs="Georgia"/>
          <w:b w:val="0"/>
          <w:i w:val="0"/>
          <w:sz w:val="22"/>
          <w:rtl w:val="0"/>
        </w:rPr>
        <w:t>Macgilchrist, F. (2007). Positive discourse analysis: Contesting dominant discourses by reframing the issues. Critical Approaches to Discourse Analysis Across Disciplines, 1(1), 74–94.</w:t>
      </w:r>
    </w:p>
    <w:p w:rsidR="00000000" w:rsidDel="00000000" w:rsidP="00000000" w:rsidRDefault="00000000" w:rsidRPr="00000000" w14:paraId="0000009F">
      <w:pPr>
        <w:spacing w:line="480" w:lineRule="auto" w:after="0" w:before="0"/>
        <w:ind w:left="720" w:hanging="720"/>
        <w:jc w:val="both"/>
        <w:rPr/>
      </w:pPr>
      <w:r w:rsidDel="00000000" w:rsidR="00000000" w:rsidRPr="00000000">
        <w:rPr>
          <w:rFonts w:ascii="Georgia" w:hAnsi="Georgia" w:eastAsia="Georgia" w:cs="Georgia"/>
          <w:b w:val="0"/>
          <w:i w:val="0"/>
          <w:sz w:val="22"/>
          <w:rtl w:val="0"/>
        </w:rPr>
        <w:t>Martin, J. R. (2004). Positive discourse analysis: Solidarity and change. Revista Canaria de Estudios Ingleses, 49, 179–202.</w:t>
      </w:r>
    </w:p>
    <w:p w:rsidR="00000000" w:rsidDel="00000000" w:rsidP="00000000" w:rsidRDefault="00000000" w:rsidRPr="00000000" w14:paraId="000000A0">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McCosker, A., &amp; Gerrard, Y. (2021). Hashtagging depression on Instagram: Towards a more inclusive mental health research methodology. New Media &amp; Society, 23(7), 1899–1919. https://doi.org/10.1177/1461444820921349</w:t>
      </w:r>
      <w:r w:rsidDel="00000000" w:rsidR="00000000" w:rsidRPr="00000000">
        <w:rPr>
          <w:rFonts w:ascii="Georgia" w:hAnsi="Georgia" w:eastAsia="Georgia" w:cs="Georgia"/>
          <w:rtl w:val="0"/>
        </w:rPr>
      </w:r>
    </w:p>
    <w:p w:rsidR="00000000" w:rsidDel="00000000" w:rsidP="00000000" w:rsidRDefault="00000000" w:rsidRPr="00000000" w14:paraId="000000A1">
      <w:pPr>
        <w:spacing w:line="480" w:lineRule="auto" w:after="0" w:before="0"/>
        <w:ind w:left="720" w:hanging="720"/>
        <w:rPr/>
      </w:pPr>
      <w:r w:rsidDel="00000000" w:rsidR="00000000" w:rsidRPr="00000000">
        <w:rPr>
          <w:rFonts w:ascii="Georgia" w:hAnsi="Georgia" w:eastAsia="Georgia" w:cs="Georgia"/>
          <w:b w:val="0"/>
          <w:i w:val="0"/>
          <w:sz w:val="22"/>
          <w:rtl w:val="0"/>
        </w:rPr>
        <w:t>Myrick, J. G., Holton, A. E., Himelboim, I., &amp; Love, B. (2015). #Stupidcancer: Exploring a typology of social support and the role of emotional expression in a social media community. Health Communication, 31(5), 596–605. https://doi.org/10.1080/10410236.2014.981664</w:t>
      </w:r>
    </w:p>
    <w:p w:rsidR="00000000" w:rsidDel="00000000" w:rsidP="00000000" w:rsidRDefault="00000000" w:rsidRPr="00000000" w14:paraId="000000A2">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3">
      <w:pPr>
        <w:spacing w:line="480" w:lineRule="auto" w:after="0" w:before="0"/>
        <w:ind w:left="720" w:hanging="720"/>
        <w:rPr/>
      </w:pPr>
      <w:r w:rsidDel="00000000" w:rsidR="00000000" w:rsidRPr="00000000">
        <w:rPr>
          <w:rFonts w:ascii="Georgia" w:hAnsi="Georgia" w:eastAsia="Georgia" w:cs="Georgia"/>
          <w:b w:val="0"/>
          <w:i w:val="0"/>
          <w:sz w:val="22"/>
          <w:rtl w:val="0"/>
        </w:rPr>
        <w:t>Natrio, Y., &amp; Yensasnidar. (2025). Constructing the ‘healthy self’ on Instagram: An appraisal and critical discourse analysis of health narratives in social media captions. Vivid: Journal of Language and Literature, 14(1).</w:t>
      </w:r>
    </w:p>
    <w:p w:rsidR="00000000" w:rsidDel="00000000" w:rsidP="00000000" w:rsidRDefault="00000000" w:rsidRPr="00000000" w14:paraId="000000A4">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Patton, M. Q. (2002). Qualitative research and evaluation methods (3rd ed.). Sage.</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5">
      <w:pPr>
        <w:spacing w:line="480" w:lineRule="auto" w:after="0" w:before="0"/>
        <w:ind w:left="720" w:hanging="720"/>
        <w:rPr/>
      </w:pPr>
      <w:r w:rsidDel="00000000" w:rsidR="00000000" w:rsidRPr="00000000">
        <w:rPr>
          <w:rFonts w:ascii="Georgia" w:hAnsi="Georgia" w:eastAsia="Georgia" w:cs="Georgia"/>
          <w:b w:val="0"/>
          <w:i w:val="0"/>
          <w:sz w:val="22"/>
          <w:rtl w:val="0"/>
        </w:rPr>
        <w:t>Wang, X. (2025). Representing depression in social media: Content analysis of mental support posts on Weibo in China. In Proceedings of the 2025 4th International Conference on Educational Science and Social Culture (ESSC 2025). Atlantis Press.</w:t>
      </w:r>
    </w:p>
    <w:p w:rsidR="00000000" w:rsidDel="00000000" w:rsidP="00000000" w:rsidRDefault="00000000" w:rsidRPr="00000000" w14:paraId="000000A6">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Wong, S. S., Wan, A. L. H., &amp; Lew, Z. (2025). Is “Good vibes only” really good? Investigating perceptions of toxic positivity on social media. New Media &amp; Society. https://doi.org/10.1177/14614448251396941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7">
      <w:pPr>
        <w:spacing w:line="480" w:lineRule="auto" w:after="0" w:before="0"/>
        <w:ind w:left="720" w:hanging="720"/>
        <w:jc w:val="both"/>
        <w:rPr/>
      </w:pPr>
      <w:r w:rsidDel="00000000" w:rsidR="00000000" w:rsidRPr="00000000">
        <w:rPr>
          <w:rFonts w:ascii="Georgia" w:hAnsi="Georgia" w:eastAsia="Georgia" w:cs="Georgia"/>
          <w:b w:val="0"/>
          <w:i w:val="0"/>
          <w:sz w:val="22"/>
          <w:rtl w:val="0"/>
        </w:rPr>
        <w:t>Wu, J., &amp; Hong, T. (2022). The picture of #mentalhealth on Instagram: Congruent vs. incongruent emotions in predicting the sentiment of comments. Frontiers in Communication, 7, Article 824119. https://doi.org/10.3389/fcomm.2022.824119</w:t>
      </w:r>
    </w:p>
    <w:p w:rsidR="00000000" w:rsidDel="00000000" w:rsidP="00000000" w:rsidRDefault="00000000" w:rsidRPr="00000000" w14:paraId="000000A9">
      <w:pPr>
        <w:spacing w:line="480" w:lineRule="auto" w:before="0" w:after="0"/>
        <w:ind w:left="0" w:firstLine="0"/>
        <w:jc w:val="both"/>
        <w:rPr/>
      </w:pPr>
      <w:r w:rsidDel="00000000" w:rsidR="00000000" w:rsidRPr="00000000">
        <w:rPr>
          <w:rFonts w:ascii="Georgia" w:hAnsi="Georgia" w:eastAsia="Georgia" w:cs="Georgia"/>
          <w:sz w:val="22"/>
          <w:rtl w:val="0"/>
        </w:rPr>
      </w:r>
    </w:p>
    <w:p w:rsidR="00000000" w:rsidDel="00000000" w:rsidP="00000000" w:rsidRDefault="00000000" w:rsidRPr="00000000" w14:paraId="000000AA">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B">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C">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sectPr>
          <w:headerReference r:id="rId8" w:type="default"/>
          <w:headerReference w:type="first" r:id="rId9"/>
          <w:type w:val="nextPage"/>
          <w:pgSz w:h="16838" w:w="11906" w:orient="portrait"/>
          <w:pgMar w:bottom="1440" w:top="1440" w:left="2160" w:right="1440" w:header="708" w:footer="708"/>
          <w:pgNumType/>
          <w:titlePg/>
        </w:sectPr>
      </w:pPr>
      <w:r>
        <w:rPr>
          <w:rFonts w:ascii="Georgia" w:hAnsi="Georgia" w:eastAsia="Georgia" w:cs="Georgia"/>
          <w:sz w:val="22"/>
        </w:rPr>
      </w:r>
    </w:p>
    <w:p w:rsidR="00000000" w:rsidDel="00000000" w:rsidP="00000000" w:rsidRDefault="00000000" w:rsidRPr="00000000" w14:paraId="000000AD">
      <w:pPr>
        <w:pageBreakBefore w:val="1"/>
        <w:spacing w:after="720" w:before="720" w:line="480" w:lineRule="auto"/>
        <w:ind w:left="0" w:firstLine="0"/>
        <w:jc w:val="center"/>
        <w:rPr/>
      </w:pPr>
      <w:r w:rsidDel="00000000" w:rsidR="00000000" w:rsidRPr="00000000">
        <w:rPr>
          <w:rFonts w:ascii="Georgia" w:hAnsi="Georgia" w:eastAsia="Georgia" w:cs="Georgia"/>
          <w:b/>
          <w:bCs w:val="1"/>
          <w:i w:val="0"/>
          <w:sz w:val="28"/>
          <w:szCs w:val="28"/>
          <w:rtl w:val="0"/>
        </w:rPr>
        <w:t xml:space="preserve">APPENDICES</w:t>
      </w:r>
      <w:r w:rsidDel="00000000" w:rsidR="00000000" w:rsidRPr="00000000">
        <w:rPr>
          <w:rFonts w:ascii="Georgia" w:hAnsi="Georgia" w:eastAsia="Georgia" w:cs="Georgia"/>
          <w:rtl w:val="0"/>
        </w:rPr>
      </w:r>
    </w:p>
    <w:p w:rsidR="00000000" w:rsidDel="00000000" w:rsidP="00000000" w:rsidRDefault="00000000" w:rsidRPr="00000000" w14:paraId="000000AE">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A: CAPTION CODING SCHEME</w:t>
      </w:r>
      <w:r w:rsidDel="00000000" w:rsidR="00000000" w:rsidRPr="00000000">
        <w:rPr>
          <w:rFonts w:ascii="Georgia" w:hAnsi="Georgia" w:eastAsia="Georgia" w:cs="Georgia"/>
          <w:rtl w:val="0"/>
        </w:rPr>
      </w:r>
    </w:p>
    <w:p w:rsidR="00000000" w:rsidDel="00000000" w:rsidP="00000000" w:rsidRDefault="00000000" w:rsidRPr="00000000" w14:paraId="000000AF">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A1</w:t>
      </w:r>
      <w:r w:rsidDel="00000000" w:rsidR="00000000" w:rsidRPr="00000000">
        <w:rPr>
          <w:rFonts w:ascii="Georgia" w:hAnsi="Georgia" w:eastAsia="Georgia" w:cs="Georgia"/>
          <w:b/>
          <w:i w:val="0"/>
          <w:sz w:val="22"/>
          <w:rtl w:val="0"/>
        </w:rPr>
      </w:r>
    </w:p>
    <w:p w:rsidR="00000000" w:rsidDel="00000000" w:rsidP="00000000" w:rsidRDefault="00000000" w:rsidRPr="00000000" w14:paraId="000000B0">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Caption Coding: Markers and Decision Rules</w:t>
      </w:r>
      <w:r w:rsidDel="00000000" w:rsidR="00000000" w:rsidRPr="00000000">
        <w:rPr>
          <w:rFonts w:ascii="Georgia" w:hAnsi="Georgia" w:eastAsia="Georgia" w:cs="Georgia"/>
          <w:b w:val="0"/>
          <w:i w:val="0"/>
          <w:sz w:val="22"/>
          <w:rtl w:val="0"/>
        </w:rPr>
      </w:r>
    </w:p>
    <w:tbl>
      <w:tblPr>
        <w:tblStyle w:val="Table2"/>
        <w:tblW w:w="8306.0" w:type="dxa"/>
        <w:jc w:val="center"/>
        <w:tblLayout w:type="fixed"/>
        <w:tblLook w:val="0000"/>
      </w:tblPr>
      <w:tblGrid>
        <w:gridCol w:w="1661"/>
        <w:gridCol w:w="2385"/>
        <w:gridCol w:w="4260"/>
        <w:tblGridChange w:id="0">
          <w:tblGrid>
            <w:gridCol w:w="1661"/>
            <w:gridCol w:w="2385"/>
            <w:gridCol w:w="4260"/>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1">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Category</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2">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3">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B4">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Hope Construction</w:t>
            </w:r>
          </w:p>
        </w:tc>
        <w:tc>
          <w:tcPr>
            <w:shd w:fill="ffffff" w:val="clear"/>
            <w:tcMar>
              <w:top w:w="80.0" w:type="dxa"/>
              <w:left w:w="80.0" w:type="dxa"/>
              <w:bottom w:w="80.0" w:type="dxa"/>
              <w:right w:w="80.0" w:type="dxa"/>
            </w:tcMar>
          </w:tcPr>
          <w:p w:rsidR="00000000" w:rsidDel="00000000" w:rsidP="00000000" w:rsidRDefault="00000000" w:rsidRPr="00000000" w14:paraId="000000B5">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Modality: can, will, may, could. Temporal: soon, eventually, step by step. Recovery nouns: healing, growth, recovery. Adverbs: possibly, hopefully. Conditionals: if you keep going...</w:t>
            </w:r>
          </w:p>
        </w:tc>
        <w:tc>
          <w:tcPr>
            <w:shd w:fill="ffffff" w:val="clear"/>
            <w:tcMar>
              <w:top w:w="80.0" w:type="dxa"/>
              <w:left w:w="80.0" w:type="dxa"/>
              <w:bottom w:w="80.0" w:type="dxa"/>
              <w:right w:w="80.0" w:type="dxa"/>
            </w:tcMar>
          </w:tcPr>
          <w:p w:rsidR="00000000" w:rsidDel="00000000" w:rsidP="00000000" w:rsidRDefault="00000000" w:rsidRPr="00000000" w14:paraId="000000B6">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Stage 1: mark hope construction as present if hope signals appear. Stage 2: code HOPE when only hope is present, or when both orientations are present and hope wins dominance (main clause or final position and speech act "Things can or will get better"). Record feature types and counts. Example: "Healing is not linear, but you will get there. Recovery takes time, and every small step forward matters." (forward-looking modality: will; recovery nouns: healing, recovery; temporal: takes time)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7">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Empowerment Language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8">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Directives: seek, set, prioritize, take. Self-care: boundaries, rest, check in. Agency: you can decide, trust yourself. Autonomy: at your own pace, when ready. Action phrases: small wins, your journey</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9">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Stage 1: mark empowerment language as present if empowerment signals appear. Stage 2: code EMPOWERMENT when only empowerment is present, or when both orientations are present and empowerment wins dominance (main clause or final position and speech act "You can or should act"). Record feature types and counts. Example: "Set boundaries that protect your peace. You can decide what serves your mental health and what doesn't." (directive: set; agency: you can decide; self-care: boundaries; autonomy: what serves your mental health)</w:t>
            </w:r>
          </w:p>
        </w:tc>
      </w:tr>
    </w:tbl>
    <w:p w:rsidR="00000000" w:rsidDel="00000000" w:rsidP="00000000" w:rsidRDefault="00000000" w:rsidRPr="00000000" w14:paraId="000000BA">
      <w:pPr>
        <w:spacing w:line="480" w:lineRule="auto" w:before="240" w:after="0"/>
        <w:ind w:left="0" w:firstLine="0"/>
        <w:rPr>
          <w:sz w:val="20"/>
          <w:szCs w:val="20"/>
        </w:rPr>
      </w:pPr>
      <w:r w:rsidDel="00000000" w:rsidR="00000000" w:rsidRPr="00000000">
        <w:rPr>
          <w:rFonts w:ascii="Georgia" w:hAnsi="Georgia" w:eastAsia="Georgia" w:cs="Georgia"/>
          <w:rtl w:val="0"/>
        </w:rPr>
      </w:r>
    </w:p>
    <w:p w:rsidR="00000000" w:rsidDel="00000000" w:rsidP="00000000" w:rsidRDefault="00000000" w:rsidRPr="00000000" w14:paraId="000000BB">
      <w:pPr>
        <w:spacing w:line="480" w:lineRule="auto" w:before="0" w:after="0"/>
        <w:ind w:left="0" w:firstLine="720"/>
        <w:jc w:val="both"/>
        <w:rPr/>
      </w:pPr>
      <w:r>
        <w:rPr>
          <w:rFonts w:ascii="Georgia" w:hAnsi="Georgia" w:eastAsia="Georgia" w:cs="Georgia"/>
          <w:sz w:val="22"/>
        </w:rPr>
        <w:t>Decision procedure (two-stage Identify and Sort). The markers in Table A1 are illustrative signals, not an exhaustive inventory. Coding proceeds in two stages. Stage 1 (Identify). For each caption, mark hope construction and empowerment language as present or absent on the basis of the illustrative signals. Stage 2 (Sort). If only hope construction is present, code HOPE. If only empowerment language is present, code EMPOWERMENT. If neither is present, code blended or indeterminate. If both are present, adjudicate dominance: which orientation occupies the main clause(s) or the final prominent position, and which speech act carries the main force of the text. "Things can or will get better" (HOPE) or "You can or should act" (EMPOWERMENT). The orientation that wins both checks, or clearly wins one while the other is only peripheral, becomes the dominant code. If the checks disagree or neither orientation is clearly stronger, code as blended or indeterminate. Blended cases are logged separately and excluded from the main HOPE versus EMPOWERMENT distribution.</w:t>
      </w:r>
    </w:p>
    <w:p w:rsidR="00000000" w:rsidDel="00000000" w:rsidP="00000000" w:rsidRDefault="00000000" w:rsidRPr="00000000" w14:paraId="000000BC">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BD">
      <w:pPr>
        <w:keepNext w:val="1"/>
        <w:pageBreakBefore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B: COMMENT CODING SCHEME</w:t>
      </w:r>
      <w:r w:rsidDel="00000000" w:rsidR="00000000" w:rsidRPr="00000000">
        <w:rPr>
          <w:rFonts w:ascii="Georgia" w:hAnsi="Georgia" w:eastAsia="Georgia" w:cs="Georgia"/>
          <w:rtl w:val="0"/>
        </w:rPr>
      </w:r>
    </w:p>
    <w:p w:rsidR="00000000" w:rsidDel="00000000" w:rsidP="00000000" w:rsidRDefault="00000000" w:rsidRPr="00000000" w14:paraId="000000BE">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B1</w:t>
      </w:r>
      <w:r w:rsidDel="00000000" w:rsidR="00000000" w:rsidRPr="00000000">
        <w:rPr>
          <w:rFonts w:ascii="Georgia" w:hAnsi="Georgia" w:eastAsia="Georgia" w:cs="Georgia"/>
          <w:b/>
          <w:i w:val="0"/>
          <w:sz w:val="22"/>
          <w:rtl w:val="0"/>
        </w:rPr>
      </w:r>
    </w:p>
    <w:p w:rsidR="00000000" w:rsidDel="00000000" w:rsidP="00000000" w:rsidRDefault="00000000" w:rsidRPr="00000000" w14:paraId="000000BF">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Comment Coding: Response Types and Markers (Adapted from Chang, 2009)</w:t>
      </w:r>
      <w:r w:rsidDel="00000000" w:rsidR="00000000" w:rsidRPr="00000000">
        <w:rPr>
          <w:rFonts w:ascii="Georgia" w:hAnsi="Georgia" w:eastAsia="Georgia" w:cs="Georgia"/>
          <w:b w:val="0"/>
          <w:i w:val="0"/>
          <w:sz w:val="22"/>
          <w:rtl w:val="0"/>
        </w:rPr>
      </w:r>
    </w:p>
    <w:tbl>
      <w:tblPr>
        <w:tblStyle w:val="Table3"/>
        <w:tblW w:w="8310.0" w:type="dxa"/>
        <w:jc w:val="center"/>
        <w:tblLayout w:type="fixed"/>
        <w:tblLook w:val="0000"/>
      </w:tblPr>
      <w:tblGrid>
        <w:gridCol w:w="1770"/>
        <w:gridCol w:w="3525"/>
        <w:gridCol w:w="3015"/>
        <w:tblGridChange w:id="0">
          <w:tblGrid>
            <w:gridCol w:w="1770"/>
            <w:gridCol w:w="3525"/>
            <w:gridCol w:w="3015"/>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0">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Response Type</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1">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2">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C3">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Supportive Lexicon(Emotional + Esteem Support)</w:t>
            </w:r>
          </w:p>
        </w:tc>
        <w:tc>
          <w:tcPr>
            <w:shd w:fill="ffffff" w:val="clear"/>
            <w:tcMar>
              <w:top w:w="80.0" w:type="dxa"/>
              <w:left w:w="80.0" w:type="dxa"/>
              <w:bottom w:w="80.0" w:type="dxa"/>
              <w:right w:w="80.0" w:type="dxa"/>
            </w:tcMar>
          </w:tcPr>
          <w:p w:rsidR="00000000" w:rsidDel="00000000" w:rsidP="00000000" w:rsidRDefault="00000000" w:rsidRPr="00000000" w14:paraId="000000C4">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p>
        </w:tc>
        <w:tc>
          <w:tcPr>
            <w:shd w:fill="ffffff" w:val="clear"/>
            <w:tcMar>
              <w:top w:w="80.0" w:type="dxa"/>
              <w:left w:w="80.0" w:type="dxa"/>
              <w:bottom w:w="80.0" w:type="dxa"/>
              <w:right w:w="80.0" w:type="dxa"/>
            </w:tcMar>
          </w:tcPr>
          <w:p w:rsidR="00000000" w:rsidDel="00000000" w:rsidP="00000000" w:rsidRDefault="00000000" w:rsidRPr="00000000" w14:paraId="000000C5">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Code as SUPPORTIVE if comment offers encouragement, validation, empathy, or positive evaluation without sharing personal experience. Ambiguous items adjudicated by primary communicative purpose.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6">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Personal Narrative Framing(Network Support)</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7">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First-person: I felt, I went through, I struggled. Temporal: last year, during my..., when I was... Disclosure: it helped me, my journey... Connection: this resonates, I relate, same here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8">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Code as NARRATIVE if comment shares a first-person mental health experience or relates personal experience to the caption theme. Ambiguous items adjudicated by primary communicative purpose.</w:t>
            </w:r>
          </w:p>
        </w:tc>
      </w:tr>
    </w:tbl>
    <w:p w:rsidR="00000000" w:rsidDel="00000000" w:rsidP="00000000" w:rsidRDefault="00000000" w:rsidRPr="00000000" w14:paraId="000000C9">
      <w:pPr>
        <w:spacing w:line="480" w:lineRule="auto" w:before="24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CA">
      <w:pPr>
        <w:spacing w:line="480" w:lineRule="auto" w:before="0" w:after="0"/>
        <w:ind w:left="0" w:firstLine="0"/>
        <w:rPr/>
      </w:pPr>
      <w:r w:rsidDel="00000000" w:rsidR="00000000" w:rsidRPr="00000000">
        <w:rPr>
          <w:rFonts w:ascii="Georgia" w:hAnsi="Georgia" w:eastAsia="Georgia" w:cs="Georgia"/>
          <w:b w:val="0"/>
          <w:i/>
          <w:iCs w:val="1"/>
          <w:sz w:val="22"/>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Fonts w:ascii="Georgia" w:hAnsi="Georgia" w:eastAsia="Georgia" w:cs="Georgia"/>
          <w:rtl w:val="0"/>
        </w:rPr>
      </w:r>
    </w:p>
    <w:p w:rsidR="00000000" w:rsidDel="00000000" w:rsidP="00000000" w:rsidRDefault="00000000" w:rsidRPr="00000000" w14:paraId="000000CB">
      <w:pPr>
        <w:spacing w:line="480" w:lineRule="auto" w:before="0" w:after="0"/>
        <w:ind w:left="0" w:firstLine="0"/>
        <w:rPr/>
      </w:pPr>
      <w:r w:rsidDel="00000000" w:rsidR="00000000" w:rsidRPr="00000000">
        <w:rPr>
          <w:rFonts w:ascii="Georgia" w:hAnsi="Georgia" w:eastAsia="Georgia" w:cs="Georgia"/>
          <w:rtl w:val="0"/>
        </w:rPr>
      </w:r>
    </w:p>
    <w:sectPr>
      <w:headerReference r:id="rId8" w:type="default"/>
      <w:headerReference w:type="first" r:id="rId9"/>
      <w:type w:val="nextPage"/>
      <w:pgSz w:h="16838" w:w="11906" w:orient="portrait"/>
      <w:pgMar w:bottom="1440" w:top="1440" w:left="2160" w:right="1440" w:header="708" w:footer="70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Pr>
        <w:rFonts w:ascii="Georgia" w:hAnsi="Georgia" w:eastAsia="Georgia" w:cs="Georgia"/>
        <w:sz w:val="22"/>
      </w:rPr>
      <w:fldChar w:fldCharType="begin"/>
    </w:r>
    <w:r>
      <w:rPr>
        <w:rFonts w:ascii="Georgia" w:hAnsi="Georgia" w:eastAsia="Georgia" w:cs="Georgia"/>
      </w:rPr>
      <w:instrText xml:space="preserve"> PAGE </w:instrTex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eorgia" w:hAnsi="Georgia" w:eastAsia="Georgia" w:cs="Georgia"/>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doi.org/10.1080/10410236.2014.981664" TargetMode="External"/><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