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8"/>
          <w:szCs w:val="28"/>
          <w:b/>
          <w:bCs/>
        </w:rPr>
        <w:t xml:space="preserve">THE USE OF HEDGES IN RESEARCH ABSTRACTS</w:t>
      </w:r>
    </w:p>
    <w:p>
      <w:pPr>
        <w:spacing w:before="0" w:after="0" w:line="360" w:lineRule="auto"/>
        <w:jc w:val="center"/>
      </w:pPr>
      <w:r>
        <w:rPr>
          <w:rFonts w:ascii="Georgia" w:hAnsi="Georgia"/>
          <w:sz w:val="28"/>
          <w:szCs w:val="28"/>
          <w:b/>
          <w:bCs/>
        </w:rPr>
        <w:t xml:space="preserve">ACROSS APPLIED LIFE SCIENCES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A Thesis</w:t>
      </w:r>
    </w:p>
    <w:p>
      <w:pPr>
        <w:spacing w:before="0" w:after="0" w:line="360" w:lineRule="auto"/>
        <w:jc w:val="center"/>
      </w:pPr>
      <w:r>
        <w:rPr>
          <w:rFonts w:ascii="Georgia" w:hAnsi="Georgia"/>
          <w:sz w:val="24"/>
          <w:szCs w:val="24"/>
        </w:rPr>
        <w:t xml:space="preserve">Presented to the Faculty of</w:t>
      </w:r>
    </w:p>
    <w:p>
      <w:pPr>
        <w:spacing w:before="0" w:after="0" w:line="360" w:lineRule="auto"/>
        <w:jc w:val="center"/>
      </w:pPr>
      <w:r>
        <w:rPr>
          <w:rFonts w:ascii="Georgia" w:hAnsi="Georgia"/>
          <w:sz w:val="24"/>
          <w:szCs w:val="24"/>
        </w:rPr>
        <w:t xml:space="preserve">Department of English</w:t>
      </w:r>
    </w:p>
    <w:p>
      <w:pPr>
        <w:spacing w:before="0" w:after="0" w:line="360" w:lineRule="auto"/>
        <w:jc w:val="center"/>
      </w:pPr>
      <w:r>
        <w:rPr>
          <w:rFonts w:ascii="Georgia" w:hAnsi="Georgia"/>
          <w:sz w:val="24"/>
          <w:szCs w:val="24"/>
        </w:rPr>
        <w:t xml:space="preserve">College of Arts and Sciences</w:t>
      </w:r>
    </w:p>
    <w:p>
      <w:pPr>
        <w:spacing w:before="0" w:after="0" w:line="360" w:lineRule="auto"/>
        <w:jc w:val="center"/>
      </w:pPr>
      <w:r>
        <w:rPr>
          <w:rFonts w:ascii="Georgia" w:hAnsi="Georgia"/>
          <w:sz w:val="24"/>
          <w:szCs w:val="24"/>
        </w:rPr>
        <w:t xml:space="preserve">Pampanga State Agricultural University</w:t>
      </w:r>
    </w:p>
    <w:p>
      <w:pPr>
        <w:spacing w:before="0" w:after="0" w:line="360" w:lineRule="auto"/>
        <w:jc w:val="center"/>
      </w:pPr>
      <w:r>
        <w:rPr>
          <w:rFonts w:ascii="Georgia" w:hAnsi="Georgia"/>
          <w:sz w:val="24"/>
          <w:szCs w:val="24"/>
        </w:rPr>
        <w:t xml:space="preserve">Magalang, Pampanga</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In Partial Fulfillment</w:t>
      </w:r>
    </w:p>
    <w:p>
      <w:pPr>
        <w:spacing w:before="0" w:after="0" w:line="360" w:lineRule="auto"/>
        <w:jc w:val="center"/>
      </w:pPr>
      <w:r>
        <w:rPr>
          <w:rFonts w:ascii="Georgia" w:hAnsi="Georgia"/>
          <w:sz w:val="24"/>
          <w:szCs w:val="24"/>
        </w:rPr>
        <w:t xml:space="preserve">of the Requirements for the Degree</w:t>
      </w:r>
    </w:p>
    <w:p>
      <w:pPr>
        <w:spacing w:before="0" w:after="0" w:line="360" w:lineRule="auto"/>
        <w:jc w:val="center"/>
      </w:pPr>
      <w:r>
        <w:rPr>
          <w:rFonts w:ascii="Georgia" w:hAnsi="Georgia"/>
          <w:sz w:val="24"/>
          <w:szCs w:val="24"/>
        </w:rPr>
        <w:t xml:space="preserve">BACHELOR OF ARTS IN ENGLISH LANGUAGE STUDIES</w:t>
      </w: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rPr>
        <w:t xml:space="preserve">By</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jc w:val="center"/>
      </w:pPr>
      <w:r>
        <w:rPr>
          <w:rFonts w:ascii="Georgia" w:hAnsi="Georgia"/>
          <w:sz w:val="24"/>
          <w:szCs w:val="24"/>
          <w:b/>
          <w:bCs/>
        </w:rPr>
        <w:t xml:space="preserve">CHRYZ KEAN F. MANUEL</w:t>
      </w:r>
    </w:p>
    <w:p>
      <w:pPr>
        <w:spacing w:before="0" w:after="0" w:line="360" w:lineRule="auto"/>
      </w:pPr>
    </w:p>
    <w:p>
      <w:pPr>
        <w:spacing w:before="0" w:after="0" w:line="360" w:lineRule="auto"/>
        <w:jc w:val="center"/>
        <w:sectPr>
          <w:headerReference r:id="rId6" w:type="default"/>
          <w:footerReference r:id="rId7" w:type="default"/>
          <w:pgSz w:h="16838" w:w="11906" w:orient="portrait"/>
          <w:pgMar w:bottom="1440" w:top="1440" w:left="2160" w:right="1440" w:header="720" w:footer="720"/>
          <w:pgNumType w:start="1"/>
        </w:sectPr>
      </w:pPr>
      <w:r>
        <w:rPr>
          <w:rFonts w:ascii="Georgia" w:hAnsi="Georgia"/>
          <w:sz w:val="24"/>
          <w:szCs w:val="24"/>
        </w:rPr>
        <w:t xml:space="preserve">October 2026</w:t>
      </w:r>
    </w:p>
    <w:p w:rsidR="00000000" w:rsidDel="00000000" w:rsidP="00000000" w:rsidRDefault="00000000" w:rsidRPr="00000000" w14:paraId="00000027">
      <w:pPr>
        <w:spacing w:before="0" w:after="720" w:line="480" w:lineRule="auto"/>
        <w:jc w:val="center"/>
        <w:rPr/>
      </w:pPr>
      <w:r>
        <w:rPr>
          <w:rFonts w:ascii="Georgia" w:cs="Georgia" w:eastAsia="Georgia" w:hAnsi="Georgia"/>
          <w:b w:val="1"/>
          <w:bCs w:val="1"/>
          <w:i w:val="0"/>
          <w:iCs w:val="0"/>
          <w:sz w:val="28"/>
          <w:szCs w:val="28"/>
          <w:rtl w:val="0"/>
        </w:rPr>
        <w:t xml:space="preserve">INTRODUCTION</w:t>
      </w:r>
      <w:r>
        <w:rPr>
          <w:rtl w:val="0"/>
        </w:rPr>
      </w:r>
    </w:p>
    <w:p w:rsidR="00000000" w:rsidDel="00000000" w:rsidP="00000000" w:rsidRDefault="00000000" w:rsidRPr="00000000" w14:paraId="0000002B">
      <w:pPr>
        <w:keepNext w:val="1"/>
        <w:spacing w:before="240" w:after="0" w:line="480" w:lineRule="auto"/>
        <w:jc w:val="left"/>
        <w:rPr/>
      </w:pPr>
      <w:r>
        <w:rPr>
          <w:rFonts w:ascii="Georgia" w:cs="Georgia" w:eastAsia="Georgia" w:hAnsi="Georgia"/>
          <w:b w:val="1"/>
          <w:bCs w:val="1"/>
          <w:i w:val="0"/>
          <w:iCs w:val="0"/>
          <w:sz w:val="24"/>
          <w:szCs w:val="24"/>
          <w:rtl w:val="0"/>
        </w:rPr>
        <w:t xml:space="preserve">BACKGROUND OF THE STUDY</w:t>
      </w:r>
      <w:r>
        <w:rPr>
          <w:rtl w:val="0"/>
          <w:rFonts w:ascii="Georgia" w:hAnsi="Georgia"/>
          <w:sz w:val="24"/>
          <w:szCs w:val="24"/>
          <w:b/>
          <w:bCs/>
        </w:rPr>
      </w:r>
    </w:p>
    <w:p w:rsidR="00000000" w:rsidDel="00000000" w:rsidP="00000000" w:rsidRDefault="00000000" w:rsidRPr="00000000" w14:paraId="0000002C">
      <w:pPr>
        <w:spacing w:before="0" w:after="0" w:line="480" w:lineRule="auto"/>
        <w:ind w:firstLine="720"/>
        <w:jc w:val="both"/>
        <w:rPr/>
      </w:pPr>
      <w:r>
        <w:rPr>
          <w:rFonts w:ascii="Georgia" w:cs="Georgia" w:eastAsia="Georgia" w:hAnsi="Georgia"/>
          <w:b w:val="0"/>
          <w:bCs w:val="0"/>
          <w:i w:val="0"/>
          <w:iCs w:val="0"/>
          <w:sz w:val="22"/>
          <w:szCs w:val="22"/>
          <w:rtl w:val="0"/>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r>
        <w:rPr>
          <w:rtl w:val="0"/>
        </w:rPr>
      </w:r>
    </w:p>
    <w:p w:rsidR="00000000" w:rsidDel="00000000" w:rsidP="00000000" w:rsidRDefault="00000000" w:rsidRPr="00000000" w14:paraId="0000002D">
      <w:pPr>
        <w:spacing w:before="0" w:after="0" w:line="480" w:lineRule="auto"/>
        <w:ind w:firstLine="720"/>
        <w:jc w:val="both"/>
        <w:rPr/>
      </w:pPr>
      <w:r>
        <w:rPr>
          <w:rFonts w:ascii="Georgia" w:cs="Georgia" w:eastAsia="Georgia" w:hAnsi="Georgia"/>
          <w:b w:val="0"/>
          <w:bCs w:val="0"/>
          <w:i w:val="0"/>
          <w:iCs w:val="0"/>
          <w:sz w:val="22"/>
          <w:szCs w:val="22"/>
          <w:rtl w:val="0"/>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r>
        <w:rPr>
          <w:rtl w:val="0"/>
        </w:rPr>
      </w:r>
    </w:p>
    <w:p w:rsidR="00000000" w:rsidDel="00000000" w:rsidP="00000000" w:rsidRDefault="00000000" w:rsidRPr="00000000" w14:paraId="0000002E">
      <w:pPr>
        <w:spacing w:before="0" w:after="0" w:line="480" w:lineRule="auto"/>
        <w:ind w:firstLine="720"/>
        <w:jc w:val="both"/>
        <w:rPr/>
      </w:pPr>
      <w:r>
        <w:rPr>
          <w:rFonts w:ascii="Georgia" w:cs="Georgia" w:eastAsia="Georgia" w:hAnsi="Georgia"/>
          <w:b w:val="0"/>
          <w:bCs w:val="0"/>
          <w:i w:val="0"/>
          <w:iCs w:val="0"/>
          <w:sz w:val="22"/>
          <w:szCs w:val="22"/>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r>
        <w:rPr>
          <w:rtl w:val="0"/>
        </w:rPr>
      </w:r>
    </w:p>
    <w:p w:rsidR="00000000" w:rsidDel="00000000" w:rsidP="00000000" w:rsidRDefault="00000000" w:rsidRPr="00000000" w14:paraId="0000002F">
      <w:pPr>
        <w:spacing w:before="0" w:after="0" w:line="480" w:lineRule="auto"/>
        <w:ind w:firstLine="720"/>
        <w:jc w:val="both"/>
        <w:rPr/>
      </w:pPr>
      <w:r>
        <w:rPr>
          <w:rFonts w:ascii="Georgia" w:cs="Georgia" w:eastAsia="Georgia" w:hAnsi="Georgia"/>
          <w:b w:val="0"/>
          <w:bCs w:val="0"/>
          <w:i w:val="0"/>
          <w:iCs w:val="0"/>
          <w:sz w:val="22"/>
          <w:szCs w:val="22"/>
          <w:rtl w:val="0"/>
        </w:rPr>
        <w:t>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r>
        <w:rPr>
          <w:rtl w:val="0"/>
        </w:rPr>
      </w:r>
    </w:p>
    <w:p w:rsidR="00000000" w:rsidDel="00000000" w:rsidP="00000000" w:rsidRDefault="00000000" w:rsidRPr="00000000" w14:paraId="00000031">
      <w:pPr>
        <w:keepNext w:val="1"/>
        <w:spacing w:before="240" w:after="0" w:line="480" w:lineRule="auto"/>
        <w:jc w:val="left"/>
        <w:rPr/>
      </w:pPr>
      <w:r>
        <w:rPr>
          <w:rFonts w:ascii="Georgia" w:cs="Georgia" w:eastAsia="Georgia" w:hAnsi="Georgia"/>
          <w:b w:val="0"/>
          <w:bCs w:val="0"/>
          <w:i w:val="1"/>
          <w:iCs w:val="1"/>
          <w:sz w:val="24"/>
          <w:szCs w:val="24"/>
          <w:rtl w:val="0"/>
        </w:rPr>
        <w:t xml:space="preserve">Hedging in Undergraduate Writing</w:t>
      </w:r>
      <w:r>
        <w:rPr>
          <w:rtl w:val="0"/>
        </w:rPr>
      </w:r>
    </w:p>
    <w:p w:rsidR="00000000" w:rsidDel="00000000" w:rsidP="00000000" w:rsidRDefault="00000000" w:rsidRPr="00000000" w14:paraId="00000032">
      <w:pPr>
        <w:spacing w:before="0" w:after="0" w:line="480" w:lineRule="auto"/>
        <w:ind w:firstLine="720"/>
        <w:jc w:val="both"/>
        <w:rPr/>
      </w:pPr>
      <w:r>
        <w:rPr>
          <w:rFonts w:ascii="Georgia" w:cs="Georgia" w:eastAsia="Georgia" w:hAnsi="Georgia"/>
          <w:b w:val="0"/>
          <w:bCs w:val="0"/>
          <w:i w:val="0"/>
          <w:iCs w:val="0"/>
          <w:sz w:val="22"/>
          <w:szCs w:val="22"/>
          <w:rtl w:val="0"/>
        </w:rPr>
        <w:t>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 Philosophy and Psychology hedged more than Physics and History, yet modal verbs remained the dominant form across disciplines.</w:t>
      </w:r>
      <w:r>
        <w:rPr>
          <w:rtl w:val="0"/>
        </w:rPr>
      </w:r>
    </w:p>
    <w:p w:rsidR="00000000" w:rsidDel="00000000" w:rsidP="00000000" w:rsidRDefault="00000000" w:rsidRPr="00000000" w14:paraId="00000033">
      <w:pPr>
        <w:spacing w:before="0" w:after="0" w:line="480" w:lineRule="auto"/>
        <w:ind w:firstLine="720"/>
        <w:jc w:val="both"/>
        <w:rPr/>
      </w:pPr>
      <w:r>
        <w:rPr>
          <w:rFonts w:ascii="Georgia" w:cs="Georgia" w:eastAsia="Georgia" w:hAnsi="Georgia"/>
          <w:b w:val="0"/>
          <w:bCs w:val="0"/>
          <w:i w:val="0"/>
          <w:iCs w:val="0"/>
          <w:sz w:val="22"/>
          <w:szCs w:val="22"/>
          <w:rtl w:val="0"/>
        </w:rPr>
        <w:t xml:space="preserve">These studies leave two gaps for the present work. Only Khunasathitchai et al. examined abstracts specifically. The others analyzed discussion sections or full papers, where rhetorical space is wider. None is set in a Philippine L2 context.</w:t>
      </w:r>
      <w:r>
        <w:rPr>
          <w:rtl w:val="0"/>
        </w:rPr>
      </w:r>
    </w:p>
    <w:p w:rsidR="00000000" w:rsidDel="00000000" w:rsidP="00000000" w:rsidRDefault="00000000" w:rsidRPr="00000000" w14:paraId="00000035">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Scientific and Medical Writing</w:t>
      </w:r>
      <w:r>
        <w:rPr>
          <w:rtl w:val="0"/>
        </w:rPr>
      </w:r>
    </w:p>
    <w:p w:rsidR="00000000" w:rsidDel="00000000" w:rsidP="00000000" w:rsidRDefault="00000000" w:rsidRPr="00000000" w14:paraId="00000036">
      <w:pPr>
        <w:spacing w:before="0" w:after="0" w:line="480" w:lineRule="auto"/>
        <w:ind w:firstLine="720"/>
        <w:jc w:val="both"/>
        <w:rPr/>
      </w:pPr>
      <w:r>
        <w:rPr>
          <w:rFonts w:ascii="Georgia" w:cs="Georgia" w:eastAsia="Georgia" w:hAnsi="Georgia"/>
          <w:b w:val="0"/>
          <w:bCs w:val="0"/>
          <w:i w:val="0"/>
          <w:iCs w:val="0"/>
          <w:sz w:val="22"/>
          <w:szCs w:val="22"/>
          <w:rtl w:val="0"/>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r>
        <w:rPr>
          <w:rtl w:val="0"/>
        </w:rPr>
      </w:r>
    </w:p>
    <w:p w:rsidR="00000000" w:rsidDel="00000000" w:rsidP="00000000" w:rsidRDefault="00000000" w:rsidRPr="00000000" w14:paraId="00000037">
      <w:pPr>
        <w:spacing w:before="0" w:after="0" w:line="480" w:lineRule="auto"/>
        <w:ind w:firstLine="720"/>
        <w:jc w:val="both"/>
        <w:rPr/>
      </w:pPr>
      <w:r>
        <w:rPr>
          <w:rFonts w:ascii="Georgia" w:cs="Georgia" w:eastAsia="Georgia" w:hAnsi="Georgia"/>
          <w:b w:val="0"/>
          <w:bCs w:val="0"/>
          <w:i w:val="0"/>
          <w:iCs w:val="0"/>
          <w:sz w:val="22"/>
          <w:szCs w:val="22"/>
          <w:rtl w:val="0"/>
        </w:rPr>
        <w:t>These findings are not necessarily contradictory. Afshar et al. and Mohammed compare different disciplinary pairings and use different hedge taxonomies (Afshar the full Salager-Meyer (1994) scheme, Mohammed a lexical-hedge focus), 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r>
        <w:rPr>
          <w:rtl w:val="0"/>
        </w:rPr>
      </w:r>
    </w:p>
    <w:p w:rsidR="00000000" w:rsidDel="00000000" w:rsidP="00000000" w:rsidRDefault="00000000" w:rsidRPr="00000000" w14:paraId="00000039">
      <w:pPr>
        <w:keepNext w:val="1"/>
        <w:spacing w:before="240" w:after="0" w:line="480" w:lineRule="auto"/>
        <w:jc w:val="left"/>
        <w:rPr/>
      </w:pPr>
      <w:r>
        <w:rPr>
          <w:rFonts w:ascii="Georgia" w:cs="Georgia" w:eastAsia="Georgia" w:hAnsi="Georgia"/>
          <w:b w:val="0"/>
          <w:bCs w:val="0"/>
          <w:i w:val="1"/>
          <w:iCs w:val="1"/>
          <w:sz w:val="24"/>
          <w:szCs w:val="24"/>
          <w:rtl w:val="0"/>
        </w:rPr>
        <w:t xml:space="preserve">Hedging in L2 and EFL Contexts</w:t>
      </w:r>
      <w:r>
        <w:rPr>
          <w:rtl w:val="0"/>
        </w:rPr>
      </w:r>
    </w:p>
    <w:p w:rsidR="00000000" w:rsidDel="00000000" w:rsidP="00000000" w:rsidRDefault="00000000" w:rsidRPr="00000000" w14:paraId="0000003A">
      <w:pPr>
        <w:spacing w:before="0" w:after="0" w:line="480" w:lineRule="auto"/>
        <w:ind w:firstLine="720"/>
        <w:jc w:val="both"/>
        <w:rPr/>
      </w:pPr>
      <w:r>
        <w:rPr>
          <w:rFonts w:ascii="Georgia" w:cs="Georgia" w:eastAsia="Georgia" w:hAnsi="Georgia"/>
          <w:b w:val="0"/>
          <w:bCs w:val="0"/>
          <w:i w:val="0"/>
          <w:iCs w:val="0"/>
          <w:sz w:val="22"/>
          <w:szCs w:val="22"/>
          <w:rtl w:val="0"/>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r>
        <w:rPr>
          <w:rtl w:val="0"/>
        </w:rPr>
      </w:r>
    </w:p>
    <w:p w:rsidR="00000000" w:rsidDel="00000000" w:rsidP="00000000" w:rsidRDefault="00000000" w:rsidRPr="00000000" w14:paraId="0000003B">
      <w:pPr>
        <w:spacing w:before="0" w:after="0" w:line="480" w:lineRule="auto"/>
        <w:ind w:firstLine="720"/>
        <w:jc w:val="both"/>
        <w:rPr/>
      </w:pPr>
      <w:r>
        <w:rPr>
          <w:rFonts w:ascii="Georgia" w:cs="Georgia" w:eastAsia="Georgia" w:hAnsi="Georgia"/>
          <w:b w:val="0"/>
          <w:bCs w:val="0"/>
          <w:i w:val="0"/>
          <w:iCs w:val="0"/>
          <w:sz w:val="22"/>
          <w:szCs w:val="22"/>
          <w:rtl w:val="0"/>
        </w:rPr>
        <w:t xml:space="preserve">Because this study does not measure English proficiency independently, observed patterns may reflect L2 constraints, disciplinary socialization, or both. The aim is a descriptive baseline, not a causal account.</w:t>
      </w:r>
      <w:r>
        <w:rPr>
          <w:rtl w:val="0"/>
        </w:rPr>
      </w:r>
    </w:p>
    <w:p w:rsidR="00000000" w:rsidDel="00000000" w:rsidP="00000000" w:rsidRDefault="00000000" w:rsidRPr="00000000" w14:paraId="0000003C">
      <w:pPr>
        <w:keepNext w:val="1"/>
        <w:spacing w:before="240" w:after="0" w:line="480" w:lineRule="auto"/>
        <w:jc w:val="left"/>
        <w:rPr/>
      </w:pPr>
      <w:r>
        <w:rPr>
          <w:rFonts w:ascii="Georgia" w:cs="Georgia" w:eastAsia="Georgia" w:hAnsi="Georgia"/>
          <w:b w:val="0"/>
          <w:bCs w:val="0"/>
          <w:i w:val="1"/>
          <w:iCs w:val="1"/>
          <w:sz w:val="24"/>
          <w:szCs w:val="24"/>
          <w:rtl w:val="0"/>
        </w:rPr>
        <w:t xml:space="preserve">Hedging in Philippine Academic Writing Contexts</w:t>
      </w:r>
      <w:r>
        <w:rPr>
          <w:rtl w:val="0"/>
        </w:rPr>
      </w:r>
    </w:p>
    <w:p w:rsidR="00000000" w:rsidDel="00000000" w:rsidP="00000000" w:rsidRDefault="00000000" w:rsidRPr="00000000" w14:paraId="0000003D">
      <w:pPr>
        <w:spacing w:before="0" w:after="0" w:line="480" w:lineRule="auto"/>
        <w:ind w:firstLine="720"/>
        <w:jc w:val="both"/>
        <w:rPr/>
      </w:pPr>
      <w:r>
        <w:rPr>
          <w:rFonts w:ascii="Georgia" w:cs="Georgia" w:eastAsia="Georgia" w:hAnsi="Georgia"/>
          <w:b w:val="0"/>
          <w:bCs w:val="0"/>
          <w:i w:val="0"/>
          <w:iCs w:val="0"/>
          <w:sz w:val="22"/>
          <w:szCs w:val="22"/>
          <w:rtl w:val="0"/>
        </w:rPr>
        <w:t>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 different genre, same point that hedging is context-sensitive.</w:t>
      </w:r>
      <w:r>
        <w:rPr>
          <w:rtl w:val="0"/>
        </w:rPr>
      </w:r>
    </w:p>
    <w:p w:rsidR="00000000" w:rsidDel="00000000" w:rsidP="00000000" w:rsidRDefault="00000000" w:rsidRPr="00000000" w14:paraId="0000003F">
      <w:pPr>
        <w:keepNext w:val="1"/>
        <w:spacing w:before="240" w:after="0" w:line="480" w:lineRule="auto"/>
        <w:jc w:val="left"/>
        <w:rPr/>
      </w:pPr>
      <w:r>
        <w:rPr>
          <w:rFonts w:ascii="Georgia" w:cs="Georgia" w:eastAsia="Georgia" w:hAnsi="Georgia"/>
          <w:b w:val="0"/>
          <w:bCs w:val="0"/>
          <w:i w:val="1"/>
          <w:iCs w:val="1"/>
          <w:sz w:val="24"/>
          <w:szCs w:val="24"/>
          <w:rtl w:val="0"/>
        </w:rPr>
        <w:t xml:space="preserve">Disciplinary Variation in Abstracts and Undergraduate Theses</w:t>
      </w:r>
      <w:r>
        <w:rPr>
          <w:rtl w:val="0"/>
        </w:rPr>
      </w:r>
    </w:p>
    <w:p w:rsidR="00000000" w:rsidDel="00000000" w:rsidP="00000000" w:rsidRDefault="00000000" w:rsidRPr="00000000" w14:paraId="00000040">
      <w:pPr>
        <w:spacing w:before="0" w:after="0" w:line="480" w:lineRule="auto"/>
        <w:ind w:firstLine="720"/>
        <w:jc w:val="both"/>
        <w:rPr/>
      </w:pPr>
      <w:r>
        <w:rPr>
          <w:rFonts w:ascii="Georgia" w:cs="Georgia" w:eastAsia="Georgia" w:hAnsi="Georgia"/>
          <w:b w:val="0"/>
          <w:bCs w:val="0"/>
          <w:i w:val="0"/>
          <w:iCs w:val="0"/>
          <w:sz w:val="22"/>
          <w:szCs w:val="22"/>
          <w:rtl w:val="0"/>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r>
        <w:rPr>
          <w:rtl w:val="0"/>
        </w:rPr>
      </w:r>
    </w:p>
    <w:p w:rsidR="00000000" w:rsidDel="00000000" w:rsidP="00000000" w:rsidRDefault="00000000" w:rsidRPr="00000000" w14:paraId="00000042">
      <w:pPr>
        <w:spacing w:before="0" w:after="0" w:line="480" w:lineRule="auto"/>
        <w:ind w:firstLine="720"/>
        <w:jc w:val="both"/>
        <w:rPr/>
      </w:pPr>
      <w:r>
        <w:rPr>
          <w:rFonts w:ascii="Georgia" w:cs="Georgia" w:eastAsia="Georgia" w:hAnsi="Georgia"/>
          <w:b w:val="0"/>
          <w:bCs w:val="0"/>
          <w:i w:val="0"/>
          <w:iCs w:val="0"/>
          <w:sz w:val="22"/>
          <w:szCs w:val="22"/>
          <w:rtl w:val="0"/>
        </w:rPr>
        <w:t xml:space="preserve">Across the literature, expert writers show measurable disciplinary differentiation in hedging shaped by epistemic demands rather than a simple hard/soft divide (Salager-Meyer, 1994, and Afshar et al., 2014). Developing researchers across contexts show limited hedge variety and tend to default to modal verbs (Khunasathitchai et al., 2025, and Wang, 2022). L2 writers face additional constraints from linguistic factors and limited explicit instruction (Demir, 2018, and Petchkij, 2019). Philippine and ASEAN studies confirm reliance on modals and, in some contexts, a preference for boosters (Ningrum et al., 2024, and Escalona, 2025, and Lopez et al., 2025).</w:t>
      </w:r>
      <w:r>
        <w:rPr>
          <w:rtl w:val="0"/>
        </w:rPr>
      </w:r>
    </w:p>
    <w:p w:rsidR="00000000" w:rsidDel="00000000" w:rsidP="00000000" w:rsidRDefault="00000000" w:rsidRPr="00000000" w14:paraId="00000043">
      <w:pPr>
        <w:spacing w:before="0" w:after="0" w:line="480" w:lineRule="auto"/>
        <w:ind w:firstLine="720"/>
        <w:jc w:val="both"/>
        <w:rPr/>
      </w:pPr>
      <w:r>
        <w:rPr>
          <w:rFonts w:ascii="Georgia" w:cs="Georgia" w:eastAsia="Georgia" w:hAnsi="Georgia"/>
          <w:b w:val="0"/>
          <w:bCs w:val="0"/>
          <w:i w:val="0"/>
          <w:iCs w:val="0"/>
          <w:sz w:val="22"/>
          <w:szCs w:val="22"/>
          <w:rtl w:val="0"/>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r>
        <w:rPr>
          <w:rtl w:val="0"/>
        </w:rPr>
      </w:r>
    </w:p>
    <w:p w:rsidR="00000000" w:rsidDel="00000000" w:rsidP="00000000" w:rsidRDefault="00000000" w:rsidRPr="00000000" w14:paraId="00000045">
      <w:pPr>
        <w:keepNext w:val="1"/>
        <w:spacing w:before="240" w:after="0" w:line="480" w:lineRule="auto"/>
        <w:jc w:val="left"/>
        <w:rPr/>
      </w:pPr>
      <w:r>
        <w:rPr>
          <w:rFonts w:ascii="Georgia" w:cs="Georgia" w:eastAsia="Georgia" w:hAnsi="Georgia"/>
          <w:b w:val="1"/>
          <w:bCs w:val="1"/>
          <w:i w:val="0"/>
          <w:iCs w:val="0"/>
          <w:sz w:val="24"/>
          <w:szCs w:val="24"/>
          <w:rtl w:val="0"/>
        </w:rPr>
        <w:t xml:space="preserve">STATEMENT OF THE PROBLEM</w:t>
      </w:r>
      <w:r>
        <w:rPr>
          <w:rtl w:val="0"/>
        </w:rPr>
      </w:r>
    </w:p>
    <w:p w:rsidR="00000000" w:rsidDel="00000000" w:rsidP="00000000" w:rsidRDefault="00000000" w:rsidRPr="00000000" w14:paraId="00000046">
      <w:pPr>
        <w:spacing w:before="0" w:after="0" w:line="480" w:lineRule="auto"/>
        <w:ind w:firstLine="720"/>
        <w:jc w:val="both"/>
        <w:rPr/>
      </w:pPr>
      <w:r>
        <w:rPr>
          <w:rFonts w:ascii="Georgia" w:cs="Georgia" w:eastAsia="Georgia" w:hAnsi="Georgia"/>
          <w:b w:val="0"/>
          <w:bCs w:val="0"/>
          <w:i w:val="0"/>
          <w:iCs w:val="0"/>
          <w:sz w:val="22"/>
          <w:szCs w:val="22"/>
          <w:rtl w:val="0"/>
        </w:rPr>
        <w:t>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 or whether they rely on a generic, undifferentiated approach.</w:t>
      </w:r>
      <w:r>
        <w:rPr>
          <w:rtl w:val="0"/>
        </w:rPr>
      </w:r>
    </w:p>
    <w:p w:rsidR="00000000" w:rsidDel="00000000" w:rsidP="00000000" w:rsidRDefault="00000000" w:rsidRPr="00000000" w14:paraId="00000047">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maps hedging patterns in undergraduate thesis abstracts from Agriculture, Veterinary Medicine, and Biology at PSAU. It asks:</w:t>
      </w:r>
      <w:r>
        <w:rPr>
          <w:rtl w:val="0"/>
        </w:rPr>
      </w:r>
    </w:p>
    <w:p w:rsidR="00000000" w:rsidDel="00000000" w:rsidP="00000000" w:rsidRDefault="00000000" w:rsidRPr="00000000" w14:paraId="00000048">
      <w:pPr>
        <w:spacing w:before="0" w:after="0" w:line="480" w:lineRule="auto"/>
        <w:jc w:val="both"/>
        <w:rPr/>
      </w:pPr>
      <w:r>
        <w:rPr>
          <w:rFonts w:ascii="Georgia" w:cs="Georgia" w:eastAsia="Georgia" w:hAnsi="Georgia"/>
          <w:b w:val="0"/>
          <w:bCs w:val="0"/>
          <w:i w:val="0"/>
          <w:iCs w:val="0"/>
          <w:sz w:val="22"/>
          <w:szCs w:val="22"/>
          <w:rtl w:val="0"/>
        </w:rPr>
        <w:t xml:space="preserve">1. What types of hedging devices appear in the undergraduate thesis abstracts across the three disciplines?</w:t>
      </w:r>
      <w:r>
        <w:rPr>
          <w:rtl w:val="0"/>
        </w:rPr>
      </w:r>
    </w:p>
    <w:p w:rsidR="00000000" w:rsidDel="00000000" w:rsidP="00000000" w:rsidRDefault="00000000" w:rsidRPr="00000000" w14:paraId="00000049">
      <w:pPr>
        <w:spacing w:before="0" w:after="0" w:line="480" w:lineRule="auto"/>
        <w:jc w:val="both"/>
        <w:rPr/>
      </w:pPr>
      <w:r>
        <w:rPr>
          <w:rFonts w:ascii="Georgia" w:cs="Georgia" w:eastAsia="Georgia" w:hAnsi="Georgia"/>
          <w:b w:val="0"/>
          <w:bCs w:val="0"/>
          <w:i w:val="0"/>
          <w:iCs w:val="0"/>
          <w:sz w:val="22"/>
          <w:szCs w:val="22"/>
          <w:rtl w:val="0"/>
        </w:rPr>
        <w:t xml:space="preserve">2. How does the frequency of hedging devices vary across Agriculture, Veterinary Medicine, and Biology programs?</w:t>
      </w:r>
      <w:r>
        <w:rPr>
          <w:rtl w:val="0"/>
        </w:rPr>
      </w:r>
    </w:p>
    <w:p w:rsidR="00000000" w:rsidDel="00000000" w:rsidP="00000000" w:rsidRDefault="00000000" w:rsidRPr="00000000" w14:paraId="0000004A">
      <w:pPr>
        <w:spacing w:before="0" w:after="0" w:line="480" w:lineRule="auto"/>
        <w:jc w:val="both"/>
        <w:rPr/>
      </w:pPr>
      <w:r>
        <w:rPr>
          <w:rFonts w:ascii="Georgia" w:cs="Georgia" w:eastAsia="Georgia" w:hAnsi="Georgia"/>
          <w:b w:val="0"/>
          <w:bCs w:val="0"/>
          <w:i w:val="0"/>
          <w:iCs w:val="0"/>
          <w:sz w:val="22"/>
          <w:szCs w:val="22"/>
          <w:rtl w:val="0"/>
        </w:rPr>
        <w:t>3. Among the hedging devices identified, what rhetorical functions do they serve?</w:t>
      </w:r>
      <w:r>
        <w:rPr>
          <w:rtl w:val="0"/>
        </w:rPr>
      </w:r>
    </w:p>
    <w:p w:rsidR="00000000" w:rsidDel="00000000" w:rsidP="00000000" w:rsidRDefault="00000000" w:rsidRPr="00000000" w14:paraId="0000004B">
      <w:pPr>
        <w:spacing w:before="0" w:after="0" w:line="480" w:lineRule="auto"/>
        <w:jc w:val="both"/>
        <w:rPr/>
      </w:pPr>
      <w:r>
        <w:rPr>
          <w:rFonts w:ascii="Georgia" w:cs="Georgia" w:eastAsia="Georgia" w:hAnsi="Georgia"/>
          <w:b w:val="0"/>
          <w:bCs w:val="0"/>
          <w:i w:val="0"/>
          <w:iCs w:val="0"/>
          <w:sz w:val="22"/>
          <w:szCs w:val="22"/>
          <w:rtl w:val="0"/>
        </w:rPr>
        <w:t>4. What do the frequency and functional patterns suggest about the construction of epistemic stance through hedging in the ratified abstracts of developing researchers at PSAU?</w:t>
      </w:r>
      <w:r>
        <w:rPr>
          <w:rtl w:val="0"/>
        </w:rPr>
      </w:r>
    </w:p>
    <w:p w:rsidR="00000000" w:rsidDel="00000000" w:rsidP="00000000" w:rsidRDefault="00000000" w:rsidRPr="00000000" w14:paraId="0000004D">
      <w:pPr>
        <w:keepNext w:val="1"/>
        <w:spacing w:before="240" w:after="0" w:line="480" w:lineRule="auto"/>
        <w:jc w:val="left"/>
        <w:rPr/>
      </w:pPr>
      <w:r>
        <w:rPr>
          <w:rFonts w:ascii="Georgia" w:cs="Georgia" w:eastAsia="Georgia" w:hAnsi="Georgia"/>
          <w:b w:val="1"/>
          <w:bCs w:val="1"/>
          <w:i w:val="0"/>
          <w:iCs w:val="0"/>
          <w:sz w:val="24"/>
          <w:szCs w:val="24"/>
          <w:rtl w:val="0"/>
        </w:rPr>
        <w:t xml:space="preserve">RESEARCH FRAMEWORK</w:t>
      </w:r>
      <w:r>
        <w:rPr>
          <w:rtl w:val="0"/>
        </w:rPr>
      </w:r>
    </w:p>
    <w:p w:rsidR="00000000" w:rsidDel="00000000" w:rsidP="00000000" w:rsidRDefault="00000000" w:rsidRPr="00000000" w14:paraId="0000004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r>
        <w:rPr>
          <w:rtl w:val="0"/>
        </w:rPr>
      </w:r>
    </w:p>
    <w:p w:rsidR="00000000" w:rsidDel="00000000" w:rsidP="00000000" w:rsidRDefault="00000000" w:rsidRPr="00000000" w14:paraId="0000004F">
      <w:pPr>
        <w:spacing w:before="0" w:after="0" w:line="480" w:lineRule="auto"/>
        <w:ind w:firstLine="720"/>
        <w:jc w:val="both"/>
        <w:rPr/>
      </w:pPr>
      <w:r>
        <w:rPr>
          <w:rFonts w:ascii="Georgia" w:cs="Georgia" w:eastAsia="Georgia" w:hAnsi="Georgia"/>
          <w:b w:val="0"/>
          <w:bCs w:val="0"/>
          <w:i w:val="0"/>
          <w:iCs w:val="0"/>
          <w:sz w:val="22"/>
          <w:szCs w:val="22"/>
          <w:rtl w:val="0"/>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r>
        <w:rPr>
          <w:rtl w:val="0"/>
        </w:rPr>
      </w:r>
    </w:p>
    <w:p w:rsidR="00000000" w:rsidDel="00000000" w:rsidP="00000000" w:rsidRDefault="00000000" w:rsidRPr="00000000" w14:paraId="00000050">
      <w:pPr>
        <w:spacing w:before="0" w:after="0" w:line="480" w:lineRule="auto"/>
        <w:ind w:firstLine="720"/>
        <w:jc w:val="both"/>
        <w:rPr/>
      </w:pPr>
      <w:r>
        <w:rPr>
          <w:rFonts w:ascii="Georgia" w:hAnsi="Georgia" w:cs="Georgia" w:eastAsia="Georgia"/>
          <w:b w:val="0"/>
          <w:bCs w:val="0"/>
          <w:i w:val="0"/>
          <w:iCs w:val="0"/>
          <w:sz w:val="22"/>
          <w:szCs w:val="22"/>
          <w:rtl w:val="0"/>
        </w:rPr>
        <w:t>In practice, the coding scheme was adapted from Hyland (1998) and operationalized through the decision rules presented in Appendix A. Coding proceeded in a fixed order. First, each abstract was read holistically before any marking, so decisions were grounded in discourse context rather than keyword recognition. Second, Stage 1 retention decided whether a candidate device counted as a hedge: the device was kept if removing it made a knowledge claim more categorical or more direct, or softened how that claim was put forward. Deontic recommendations, capability, pure procedure, pure move sequencing, and topic-naming without force reduction were excluded. Retained tokens were also marked for type (Layer 1: modal verb, lexical hedge, adverbial hedge, or clause-level hedge) using the Appendix A decision rules. Third, Stage 2 assigned function labels to retained tokens: Epistemic Caution, Politeness/Deference, and/or Discourse Organization. Type (Layer 1) and function (Stage 2) were recorded separately so type-function pairings could be inspected. In this corpus all retained hedges were coded Epistemic Caution at Stage 2, so the cross-tab does not differentiate functions. RQ3 reports the functional profile of the Stage 1 retained set in this sample. No P candidates occurred. Sequence-only DO was excluded. RQ4 is answered from frequency and functional patterns as a whole.</w:t>
      </w:r>
      <w:r>
        <w:rPr>
          <w:rtl w:val="0"/>
        </w:rPr>
      </w:r>
    </w:p>
    <w:p>
      <w:pPr>
        <w:spacing w:before="0" w:after="0" w:line="480" w:lineRule="auto"/>
        <w:ind w:firstLine="720"/>
        <w:jc w:val="both"/>
        <w:rPr/>
      </w:pPr>
      <w:r>
        <w:rPr>
          <w:rFonts w:ascii="Georgia" w:hAnsi="Georgia"/>
          <w:sz w:val="22"/>
          <w:szCs w:val="22"/>
        </w:rPr>
        <w:t xml:space="preserve">Functional labels in this study (Epistemic Caution, Politeness/Deference, and Discourse Organization) are assigned after a token is retained at Stage 1. They are not mutually exclusive: interpersonal or discourse effects can co-occur with epistemic stance. Stage 1 retention asks whether removing the expression makes a knowledge claim about findings more categorical or more direct, or reduces imposition in how that claim is put forward. That gate admits epistemic, politeness, and discourse-managing mitigation of claims; it excludes deontic recommendations and pure move sequencing. Stage 2 labels the retained item EC, P, and/or DO by dominant function. The Working Test (does removing the device change commitment to the truth of the proposition?) is used as an EC diagnostic at Stage 2, not as the sole entry ticket for all hedges. Expressions that only sequence moves (e.g., pure Therefore / Hence as connectives), name a research object, or mark capability or obligation remain excluded. This keeps the scheme inclusive of P and DO without treating every soft-sounding word as a hedge. Crompton (1997) still informs the EC diagnostic: a proposition restatable with greater author commitment signals reduced epistemic weight content. Crompton argues that the term hedge is most useful when reserved for such epistemic provisionality on knowledge claims, rather than extended to politeness-related features such as passives, impersonal constructions, or emotion-projecting lexis as such. The present study does not adopt Crompton's full taxonomy. It uses that argument to support the EC diagnostic at Stage 2, not as the sole Stage 1 retention rule.</w:t>
      </w:r>
    </w:p>
    <w:p w:rsidR="00000000" w:rsidDel="00000000" w:rsidP="00000000" w:rsidRDefault="00000000" w:rsidRPr="00000000" w14:paraId="00000051">
      <w:pPr>
        <w:spacing w:before="0" w:after="0" w:line="480" w:lineRule="auto"/>
        <w:ind w:firstLine="720"/>
        <w:jc w:val="both"/>
        <w:rPr/>
      </w:pPr>
      <w:r>
        <w:rPr>
          <w:rFonts w:ascii="Georgia" w:cs="Georgia" w:eastAsia="Georgia" w:hAnsi="Georgia"/>
          <w:b w:val="0"/>
          <w:bCs w:val="0"/>
          <w:i w:val="0"/>
          <w:iCs w:val="0"/>
          <w:sz w:val="22"/>
          <w:szCs w:val="22"/>
          <w:rtl w:val="0"/>
        </w:rPr>
        <w:t xml:space="preserve">The conceptual framework is presented in Figure 1. The grouping variable is discipline, which includes Agriculture, Veterinary Medicine, and Biology as disciplinary categories.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r>
        <w:rPr>
          <w:rtl w:val="0"/>
        </w:rPr>
      </w:r>
    </w:p>
    <w:p w:rsidR="00000000" w:rsidDel="00000000" w:rsidP="00000000" w:rsidRDefault="00000000" w:rsidRPr="00000000" w14:paraId="00000052">
      <w:pPr>
        <w:keepNext w:val="1"/>
        <w:spacing w:before="360" w:after="0" w:line="480" w:lineRule="auto"/>
        <w:jc w:val="center"/>
        <w:rPr/>
      </w:pPr>
      <w:r>
        <w:rPr>
          <w:rFonts w:ascii="Georgia" w:cs="Georgia" w:eastAsia="Georgia" w:hAnsi="Georgia"/>
          <w:b w:val="1"/>
          <w:bCs w:val="1"/>
          <w:i w:val="0"/>
          <w:iCs w:val="0"/>
          <w:sz w:val="22"/>
          <w:szCs w:val="22"/>
          <w:rtl w:val="0"/>
        </w:rPr>
        <w:t xml:space="preserve">Figure 1</w:t>
      </w:r>
      <w:r>
        <w:rPr>
          <w:rtl w:val="0"/>
        </w:rPr>
      </w:r>
    </w:p>
    <w:p>
      <w:pPr>
        <w:spacing w:before="120" w:after="240" w:line="480" w:lineRule="auto"/>
        <w:jc w:val="center"/>
      </w:pPr>
      <w:r>
        <w:drawing>
          <wp:inlin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8"/>
                    <a:stretch>
                      <a:fillRect/>
                    </a:stretch>
                  </pic:blipFill>
                  <pic:spPr>
                    <a:xfrm>
                      <a:off x="0" y="0"/>
                      <a:ext cx="5029200" cy="3981450"/>
                    </a:xfrm>
                    <a:prstGeom prst="rect"/>
                  </pic:spPr>
                </pic:pic>
              </a:graphicData>
            </a:graphic>
          </wp:inline>
        </w:drawing>
      </w:r>
    </w:p>
    <w:p w:rsidR="00000000" w:rsidDel="00000000" w:rsidP="00000000" w:rsidRDefault="00000000" w:rsidRPr="00000000" w14:paraId="00000053">
      <w:pPr>
        <w:spacing w:before="0" w:after="0" w:line="480" w:lineRule="auto"/>
        <w:jc w:val="center"/>
        <w:rPr/>
      </w:pPr>
      <w:r>
        <w:rPr>
          <w:rFonts w:ascii="Georgia" w:cs="Georgia" w:eastAsia="Georgia" w:hAnsi="Georgia"/>
          <w:b w:val="0"/>
          <w:bCs w:val="0"/>
          <w:i w:val="1"/>
          <w:iCs w:val="1"/>
          <w:sz w:val="22"/>
          <w:szCs w:val="22"/>
          <w:rtl w:val="0"/>
        </w:rPr>
        <w:t xml:space="preserve">Conceptual Framework of the Study</w:t>
      </w:r>
      <w:r>
        <w:rPr>
          <w:rtl w:val="0"/>
        </w:rPr>
      </w:r>
    </w:p>
    <w:p w:rsidR="00000000" w:rsidDel="00000000" w:rsidP="00000000" w:rsidRDefault="00000000" w:rsidRPr="00000000" w14:paraId="00000056">
      <w:pPr>
        <w:keepNext w:val="1"/>
        <w:spacing w:before="240" w:after="0" w:line="480" w:lineRule="auto"/>
        <w:jc w:val="left"/>
        <w:rPr/>
      </w:pPr>
      <w:r>
        <w:rPr>
          <w:rFonts w:ascii="Georgia" w:cs="Georgia" w:eastAsia="Georgia" w:hAnsi="Georgia"/>
          <w:b w:val="1"/>
          <w:bCs w:val="1"/>
          <w:i w:val="0"/>
          <w:iCs w:val="0"/>
          <w:sz w:val="24"/>
          <w:szCs w:val="24"/>
          <w:rtl w:val="0"/>
        </w:rPr>
        <w:t xml:space="preserve">SIGNIFICANCE OF THE STUDY</w:t>
      </w:r>
      <w:r>
        <w:rPr>
          <w:rtl w:val="0"/>
        </w:rPr>
      </w:r>
    </w:p>
    <w:p w:rsidR="00000000" w:rsidDel="00000000" w:rsidP="00000000" w:rsidRDefault="00000000" w:rsidRPr="00000000" w14:paraId="00000057">
      <w:pPr>
        <w:spacing w:before="0" w:after="0" w:line="480" w:lineRule="auto"/>
        <w:ind w:firstLine="720"/>
        <w:jc w:val="both"/>
        <w:rPr/>
      </w:pPr>
      <w:r>
        <w:rPr>
          <w:rFonts w:ascii="Georgia" w:hAnsi="Georgia" w:cs="Georgia" w:eastAsia="Georgia"/>
          <w:sz w:val="22"/>
          <w:rtl w:val="0"/>
          <w:b/>
          <w:bCs/>
        </w:rPr>
        <w:t xml:space="preserve">For writing instructors and thesis advisers at PSAU, </w:t>
      </w:r>
      <w:r>
        <w:rPr>
          <w:rFonts w:ascii="Georgia" w:hAnsi="Georgia" w:cs="Georgia" w:eastAsia="Georgia"/>
          <w:sz w:val="22"/>
          <w:rtl w:val="0"/>
          <w:b w:val="0"/>
          <w:bCs w:val="0"/>
        </w:rPr>
        <w:t>the study provides an empirical baseline of how uncertainty is managed in the ratified abstracts of three applied life sciences programs. That baseline can support more targeted feedback than generic advice to “be cautious.”</w:t>
      </w:r>
    </w:p>
    <w:p w:rsidR="00000000" w:rsidDel="00000000" w:rsidP="00000000" w:rsidRDefault="00000000" w:rsidRPr="00000000" w14:paraId="00000058">
      <w:pPr>
        <w:spacing w:before="0" w:after="0" w:line="480" w:lineRule="auto"/>
        <w:ind w:firstLine="720"/>
        <w:jc w:val="both"/>
        <w:rPr/>
      </w:pPr>
      <w:r>
        <w:rPr>
          <w:rFonts w:ascii="Georgia" w:hAnsi="Georgia" w:cs="Georgia" w:eastAsia="Georgia"/>
          <w:sz w:val="22"/>
          <w:rtl w:val="0"/>
          <w:b/>
          <w:bCs/>
        </w:rPr>
        <w:t xml:space="preserve">For academic writing researchers, </w:t>
      </w:r>
      <w:r>
        <w:rPr>
          <w:rFonts w:ascii="Georgia" w:hAnsi="Georgia" w:cs="Georgia" w:eastAsia="Georgia"/>
          <w:sz w:val="22"/>
          <w:rtl w:val="0"/>
          <w:b w:val="0"/>
          <w:bCs w:val="0"/>
        </w:rPr>
        <w:t>it adds Philippine applied-science abstract data to a body of work that has drawn mainly from other regional and disciplinary settings.</w:t>
      </w:r>
    </w:p>
    <w:p w:rsidR="00000000" w:rsidDel="00000000" w:rsidP="00000000" w:rsidRDefault="00000000" w:rsidRPr="00000000" w14:paraId="00000059">
      <w:pPr>
        <w:spacing w:before="0" w:after="0" w:line="480" w:lineRule="auto"/>
        <w:ind w:firstLine="720"/>
        <w:jc w:val="both"/>
        <w:rPr/>
      </w:pPr>
      <w:r>
        <w:rPr>
          <w:rFonts w:ascii="Georgia" w:hAnsi="Georgia" w:cs="Georgia" w:eastAsia="Georgia"/>
          <w:sz w:val="22"/>
          <w:rtl w:val="0"/>
          <w:b/>
          <w:bCs/>
        </w:rPr>
        <w:t xml:space="preserve">For the BAELS program, </w:t>
      </w:r>
      <w:r>
        <w:rPr>
          <w:rFonts w:ascii="Georgia" w:hAnsi="Georgia" w:cs="Georgia" w:eastAsia="Georgia"/>
          <w:sz w:val="22"/>
          <w:rtl w:val="0"/>
          <w:b w:val="0"/>
          <w:bCs w:val="0"/>
        </w:rPr>
        <w:t>it shows that corpus-assisted discourse analysis is a viable undergraduate thesis methodology and yields findings usable in local writing pedagogy.</w:t>
      </w:r>
    </w:p>
    <w:p w:rsidR="00000000" w:rsidDel="00000000" w:rsidP="00000000" w:rsidRDefault="00000000" w:rsidRPr="00000000" w14:paraId="0000005A">
      <w:pPr>
        <w:spacing w:before="0" w:after="0" w:line="480" w:lineRule="auto"/>
        <w:ind w:firstLine="720"/>
        <w:jc w:val="both"/>
        <w:rPr/>
      </w:pPr>
      <w:r>
        <w:rPr>
          <w:rFonts w:ascii="Georgia" w:hAnsi="Georgia" w:cs="Georgia" w:eastAsia="Georgia"/>
          <w:sz w:val="22"/>
          <w:rtl w:val="0"/>
          <w:b/>
          <w:bCs/>
        </w:rPr>
        <w:t xml:space="preserve">For future researchers, </w:t>
      </w:r>
      <w:r>
        <w:rPr>
          <w:rFonts w:ascii="Georgia" w:hAnsi="Georgia" w:cs="Georgia" w:eastAsia="Georgia"/>
          <w:sz w:val="22"/>
          <w:rtl w:val="0"/>
          <w:b w:val="0"/>
          <w:bCs w:val="0"/>
        </w:rPr>
        <w:t>the sampling design, coding decision rules, and false-positive log offer a replicable protocol for similar corpus studies.</w:t>
      </w:r>
    </w:p>
    <w:p w:rsidR="00000000" w:rsidDel="00000000" w:rsidP="00000000" w:rsidRDefault="00000000" w:rsidRPr="00000000" w14:paraId="0000005C">
      <w:pPr>
        <w:keepNext w:val="1"/>
        <w:spacing w:before="240" w:after="0" w:line="480" w:lineRule="auto"/>
        <w:jc w:val="left"/>
        <w:rPr/>
      </w:pPr>
      <w:r>
        <w:rPr>
          <w:rFonts w:ascii="Georgia" w:cs="Georgia" w:eastAsia="Georgia" w:hAnsi="Georgia"/>
          <w:b w:val="1"/>
          <w:bCs w:val="1"/>
          <w:i w:val="0"/>
          <w:iCs w:val="0"/>
          <w:sz w:val="24"/>
          <w:szCs w:val="24"/>
          <w:rtl w:val="0"/>
        </w:rPr>
        <w:t xml:space="preserve">SCOPE AND LIMITATIONS</w:t>
      </w:r>
      <w:r>
        <w:rPr>
          <w:rtl w:val="0"/>
        </w:rPr>
      </w:r>
    </w:p>
    <w:p w:rsidR="00000000" w:rsidDel="00000000" w:rsidP="00000000" w:rsidRDefault="00000000" w:rsidRPr="00000000" w14:paraId="0000005D">
      <w:pPr>
        <w:spacing w:before="0" w:after="0" w:line="480" w:lineRule="auto"/>
        <w:ind w:firstLine="720"/>
        <w:jc w:val="both"/>
        <w:rPr/>
      </w:pPr>
      <w:r>
        <w:rPr>
          <w:rFonts w:ascii="Georgia" w:cs="Georgia" w:eastAsia="Georgia" w:hAnsi="Georgia"/>
          <w:b w:val="0"/>
          <w:bCs w:val="0"/>
          <w:i w:val="0"/>
          <w:iCs w:val="0"/>
          <w:sz w:val="22"/>
          <w:szCs w:val="22"/>
          <w:rtl w:val="0"/>
        </w:rPr>
        <w:t>This study focuses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1 reports population and sample sizes. Sub-programs are analyzed as a single “Agriculture” discipline for cross-disciplinary comparison. No separate inferential comparison between them is undertaken.</w:t>
      </w:r>
      <w:r>
        <w:rPr>
          <w:rtl w:val="0"/>
        </w:rPr>
      </w:r>
    </w:p>
    <w:p w:rsidR="00000000" w:rsidDel="00000000" w:rsidP="00000000" w:rsidRDefault="00000000" w:rsidRPr="00000000" w14:paraId="0000005E">
      <w:pPr>
        <w:spacing w:before="0" w:after="0" w:line="480" w:lineRule="auto"/>
        <w:ind w:firstLine="720"/>
        <w:jc w:val="both"/>
        <w:rPr/>
      </w:pPr>
      <w:r>
        <w:rPr>
          <w:rFonts w:ascii="Georgia" w:cs="Georgia" w:eastAsia="Georgia" w:hAnsi="Georgia"/>
          <w:b w:val="0"/>
          <w:bCs w:val="0"/>
          <w:i w:val="0"/>
          <w:iCs w:val="0"/>
          <w:sz w:val="22"/>
          <w:szCs w:val="22"/>
          <w:rtl w:val="0"/>
        </w:rPr>
        <w:t>For a manually coded functional analysis within a single institution, 60 texts are treated as sufficient for identifying patterns within the limits of a BA thesis. Findings are indicative patterns in the PSAU context. Exploratory inferential analyses (chi-square, Kruskal-Wallis) are reported transparently and should not be treated as confirmatory given the small sample and zero inflation. Comparable undergraduate corpus sizes and the larger multi-field MICUSP work are noted under Research Corpus. The pilot comparison appears in Appendix B.</w:t>
      </w:r>
      <w:r>
        <w:rPr>
          <w:rtl w:val="0"/>
        </w:rPr>
      </w:r>
    </w:p>
    <w:p w:rsidR="00000000" w:rsidDel="00000000" w:rsidP="00000000" w:rsidRDefault="00000000" w:rsidRPr="00000000" w14:paraId="0000005F">
      <w:pPr>
        <w:spacing w:before="0" w:after="0" w:line="480" w:lineRule="auto"/>
        <w:ind w:firstLine="720"/>
        <w:jc w:val="both"/>
        <w:rPr/>
      </w:pPr>
      <w:r>
        <w:rPr>
          <w:rFonts w:ascii="Georgia" w:cs="Georgia" w:eastAsia="Georgia" w:hAnsi="Georgia"/>
          <w:b w:val="0"/>
          <w:bCs w:val="0"/>
          <w:i w:val="0"/>
          <w:iCs w:val="0"/>
          <w:sz w:val="22"/>
          <w:szCs w:val="22"/>
          <w:rtl w:val="0"/>
        </w:rPr>
        <w:t xml:space="preserve">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r>
        <w:rPr>
          <w:rtl w:val="0"/>
        </w:rPr>
      </w:r>
    </w:p>
    <w:p w:rsidR="00000000" w:rsidDel="00000000" w:rsidP="00000000" w:rsidRDefault="00000000" w:rsidRPr="00000000" w14:paraId="00000060">
      <w:pPr>
        <w:spacing w:before="0" w:after="0" w:line="480" w:lineRule="auto"/>
        <w:ind w:firstLine="720"/>
        <w:jc w:val="both"/>
        <w:rPr/>
      </w:pPr>
      <w:r>
        <w:rPr>
          <w:rFonts w:ascii="Georgia" w:cs="Georgia" w:eastAsia="Georgia" w:hAnsi="Georgia"/>
          <w:b w:val="0"/>
          <w:bCs w:val="0"/>
          <w:i w:val="0"/>
          <w:iCs w:val="0"/>
          <w:sz w:val="22"/>
          <w:szCs w:val="22"/>
          <w:rtl w:val="0"/>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That count is descriptive of the zero-hedge subset only. While credibility in academic writing involves a balance of caution and certainty, this study focuses specifically on the management of uncertainty, which is often the more challenging rhetorical skill for developing L2 researchers to acquire.</w:t>
      </w:r>
      <w:r>
        <w:rPr>
          <w:rtl w:val="0"/>
        </w:rPr>
      </w:r>
    </w:p>
    <w:p w:rsidR="00000000" w:rsidDel="00000000" w:rsidP="00000000" w:rsidRDefault="00000000" w:rsidRPr="00000000" w14:paraId="00000061">
      <w:pPr>
        <w:spacing w:before="0" w:after="0" w:line="480" w:lineRule="auto"/>
        <w:ind w:firstLine="720"/>
        <w:jc w:val="both"/>
        <w:rPr/>
      </w:pPr>
      <w:r>
        <w:rPr>
          <w:rFonts w:ascii="Georgia" w:hAnsi="Georgia" w:cs="Georgia" w:eastAsia="Georgia"/>
          <w:rtl w:val="0"/>
        </w:rPr>
        <w:t xml:space="preserve">Reliability was assessed through intra-rater agreement only. 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Related work could apply the same Stage 1–2 scheme to longer genres where P and DO may appear more often.</w:t>
      </w:r>
    </w:p>
    <w:p w:rsidR="00000000" w:rsidDel="00000000" w:rsidP="00000000" w:rsidRDefault="00000000" w:rsidRPr="00000000" w14:paraId="00000062">
      <w:pPr>
        <w:spacing w:before="0" w:after="0" w:line="480" w:lineRule="auto"/>
        <w:ind w:firstLine="720"/>
        <w:jc w:val="both"/>
        <w:rPr/>
      </w:pPr>
      <w:r>
        <w:rPr>
          <w:rFonts w:ascii="Georgia" w:hAnsi="Georgia" w:cs="Georgia" w:eastAsia="Georgia"/>
          <w:rtl w:val="0"/>
        </w:rPr>
        <w:t xml:space="preserve">The study also lacks a comparable expert-abstract corpus against which to compare the functional findings. Among retained hedges, no tokens were independently labeled Politeness or Discourse Organization. That result describes the retained set in this sample, not the absence of interpersonal or discourse mitigation from student writing overall. Genre compression in abstracts is a plausible account of why P and framing-DO items did not appear. Expert abstracts in the same three disciplines, coded with the same Stage 1–2 scheme, would help separate genre effects from writer-competence effects.</w:t>
      </w:r>
    </w:p>
    <w:p w:rsidR="00000000" w:rsidDel="00000000" w:rsidP="00000000" w:rsidRDefault="00000000" w:rsidRPr="00000000" w14:paraId="00000063">
      <w:pPr>
        <w:spacing w:before="0" w:after="0" w:line="480" w:lineRule="auto"/>
        <w:ind w:firstLine="720"/>
        <w:jc w:val="both"/>
        <w:rPr/>
      </w:pPr>
      <w:r>
        <w:rPr>
          <w:rFonts w:ascii="Georgia" w:cs="Georgia" w:eastAsia="Georgia" w:hAnsi="Georgia"/>
          <w:b w:val="0"/>
          <w:bCs w:val="0"/>
          <w:i w:val="0"/>
          <w:iCs w:val="0"/>
          <w:sz w:val="22"/>
          <w:szCs w:val="22"/>
          <w:rtl w:val="0"/>
        </w:rPr>
        <w:t xml:space="preserve">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r>
        <w:rPr>
          <w:rtl w:val="0"/>
        </w:rPr>
      </w:r>
    </w:p>
    <w:p w:rsidR="00000000" w:rsidDel="00000000" w:rsidP="00000000" w:rsidRDefault="00000000" w:rsidRPr="00000000" w14:paraId="00000065">
      <w:pPr>
        <w:keepNext w:val="1"/>
        <w:spacing w:before="240" w:after="0" w:line="480" w:lineRule="auto"/>
        <w:jc w:val="left"/>
        <w:rPr/>
      </w:pPr>
      <w:r>
        <w:rPr>
          <w:rFonts w:ascii="Georgia" w:cs="Georgia" w:eastAsia="Georgia" w:hAnsi="Georgia"/>
          <w:b w:val="1"/>
          <w:bCs w:val="1"/>
          <w:i w:val="0"/>
          <w:iCs w:val="0"/>
          <w:sz w:val="24"/>
          <w:szCs w:val="24"/>
          <w:rtl w:val="0"/>
        </w:rPr>
        <w:t xml:space="preserve">DEFINITION OF TERMS</w:t>
      </w:r>
      <w:r>
        <w:rPr>
          <w:rtl w:val="0"/>
        </w:rPr>
      </w:r>
    </w:p>
    <w:p w:rsidR="00000000" w:rsidDel="00000000" w:rsidP="00000000" w:rsidRDefault="00000000" w:rsidRPr="00000000" w14:paraId="00000066">
      <w:pPr>
        <w:spacing w:before="0" w:after="0" w:line="480" w:lineRule="auto"/>
        <w:ind w:firstLine="720"/>
        <w:jc w:val="both"/>
        <w:rPr/>
      </w:pPr>
      <w:r>
        <w:rPr>
          <w:rFonts w:ascii="Georgia" w:cs="Georgia" w:eastAsia="Georgia" w:hAnsi="Georgia"/>
          <w:b w:val="0"/>
          <w:bCs w:val="0"/>
          <w:i w:val="0"/>
          <w:iCs w:val="0"/>
          <w:sz w:val="22"/>
          <w:szCs w:val="22"/>
          <w:rtl w:val="0"/>
        </w:rPr>
        <w:t xml:space="preserve">The following terms are defined conceptually and operationally to ensure consistency throughout the study:</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Abstract, </w:t>
      </w:r>
      <w:r>
        <w:rPr>
          <w:rFonts w:ascii="Georgia" w:hAnsi="Georgia" w:cs="Georgia" w:eastAsia="Georgia"/>
          <w:i w:val="0"/>
          <w:iCs w:val="0"/>
          <w:sz w:val="22"/>
          <w:szCs w:val="22"/>
          <w:rtl w:val="0"/>
          <w:b w:val="0"/>
          <w:bCs w:val="0"/>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r>
        <w:rPr>
          <w:rtl w:val="0"/>
        </w:rPr>
      </w:r>
    </w:p>
    <w:p w:rsidR="00000000" w:rsidDel="00000000" w:rsidP="00000000" w:rsidRDefault="00000000" w:rsidRPr="00000000" w14:paraId="00000068">
      <w:pPr>
        <w:spacing w:before="0" w:after="0" w:line="480" w:lineRule="auto"/>
        <w:ind w:firstLine="720"/>
        <w:jc w:val="both"/>
        <w:rPr/>
      </w:pPr>
      <w:r>
        <w:rPr>
          <w:rFonts w:ascii="Georgia" w:hAnsi="Georgia" w:cs="Georgia" w:eastAsia="Georgia"/>
          <w:i w:val="0"/>
          <w:iCs w:val="0"/>
          <w:sz w:val="22"/>
          <w:szCs w:val="22"/>
          <w:rtl w:val="0"/>
          <w:b/>
          <w:bCs/>
        </w:rPr>
        <w:t xml:space="preserve">Adverbial Hedges, </w:t>
      </w:r>
      <w:r>
        <w:rPr>
          <w:rFonts w:ascii="Georgia" w:hAnsi="Georgia" w:cs="Georgia" w:eastAsia="Georgia"/>
          <w:i w:val="0"/>
          <w:iCs w:val="0"/>
          <w:sz w:val="22"/>
          <w:szCs w:val="22"/>
          <w:rtl w:val="0"/>
          <w:b w:val="0"/>
          <w:bCs w:val="0"/>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r>
        <w:rPr>
          <w:rtl w:val="0"/>
        </w:rPr>
      </w:r>
    </w:p>
    <w:p w:rsidR="00000000" w:rsidDel="00000000" w:rsidP="00000000" w:rsidRDefault="00000000" w:rsidRPr="00000000" w14:paraId="00000069">
      <w:pPr>
        <w:spacing w:before="0" w:after="0" w:line="480" w:lineRule="auto"/>
        <w:ind w:firstLine="720"/>
        <w:jc w:val="both"/>
        <w:rPr/>
      </w:pPr>
      <w:r>
        <w:rPr>
          <w:rFonts w:ascii="Georgia" w:hAnsi="Georgia" w:cs="Georgia" w:eastAsia="Georgia"/>
          <w:i w:val="0"/>
          <w:iCs w:val="0"/>
          <w:sz w:val="22"/>
          <w:szCs w:val="22"/>
          <w:rtl w:val="0"/>
          <w:b/>
          <w:bCs/>
        </w:rPr>
        <w:t xml:space="preserve">Applied Life Sciences, </w:t>
      </w:r>
      <w:r>
        <w:rPr>
          <w:rFonts w:ascii="Georgia" w:hAnsi="Georgia" w:cs="Georgia" w:eastAsia="Georgia"/>
          <w:i w:val="0"/>
          <w:iCs w:val="0"/>
          <w:sz w:val="22"/>
          <w:szCs w:val="22"/>
          <w:rtl w:val="0"/>
          <w:b w:val="0"/>
          <w:bCs w:val="0"/>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r>
        <w:rPr>
          <w:rtl w:val="0"/>
        </w:rPr>
      </w:r>
    </w:p>
    <w:p w:rsidR="00000000" w:rsidDel="00000000" w:rsidP="00000000" w:rsidRDefault="00000000" w:rsidRPr="00000000" w14:paraId="0000006A">
      <w:pPr>
        <w:spacing w:before="0" w:after="0" w:line="480" w:lineRule="auto"/>
        <w:ind w:firstLine="720"/>
        <w:jc w:val="both"/>
        <w:rPr/>
      </w:pPr>
      <w:r>
        <w:rPr>
          <w:rFonts w:ascii="Georgia" w:hAnsi="Georgia" w:cs="Georgia" w:eastAsia="Georgia"/>
          <w:i w:val="0"/>
          <w:iCs w:val="0"/>
          <w:sz w:val="22"/>
          <w:szCs w:val="22"/>
          <w:rtl w:val="0"/>
          <w:b/>
          <w:bCs/>
        </w:rPr>
        <w:t xml:space="preserve">Claim Responsibility, </w:t>
      </w:r>
      <w:r>
        <w:rPr>
          <w:rFonts w:ascii="Georgia" w:hAnsi="Georgia" w:cs="Georgia" w:eastAsia="Georgia"/>
          <w:i w:val="0"/>
          <w:iCs w:val="0"/>
          <w:sz w:val="22"/>
          <w:szCs w:val="22"/>
          <w:rtl w:val="0"/>
          <w:b w:val="0"/>
          <w:bCs w:val="0"/>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Chi-Square Test of Independence, </w:t>
      </w:r>
      <w:r>
        <w:rPr>
          <w:rFonts w:ascii="Georgia" w:hAnsi="Georgia" w:cs="Georgia" w:eastAsia="Georgia"/>
          <w:i w:val="0"/>
          <w:iCs w:val="0"/>
          <w:sz w:val="22"/>
          <w:szCs w:val="22"/>
          <w:rtl w:val="0"/>
          <w:b w:val="0"/>
          <w:bCs w:val="0"/>
        </w:rPr>
        <w:t>conceptually, a chi-square test of independence evaluates whether two categorical variables are associated. Operationally, this study used it to test the association between discipline and zero-hedge status (zero vs. nonzero). The test statistic is χ² = Σ [(Oᵢ − Eᵢ)² / Eᵢ], where Oᵢ is the observed frequency in cell i and Eᵢ is the expected frequency under independence. Degrees of freedom = (rows − 1) × (columns − 1). The reported result was χ² = 5.07, df = 2, p = .079.</w:t>
      </w:r>
      <w:r>
        <w:rPr>
          <w:rtl w:val="0"/>
        </w:rPr>
      </w:r>
    </w:p>
    <w:p w:rsidR="00000000" w:rsidDel="00000000" w:rsidP="00000000" w:rsidRDefault="00000000" w:rsidRPr="00000000" w14:paraId="0000006B">
      <w:pPr>
        <w:spacing w:before="0" w:after="0" w:line="480" w:lineRule="auto"/>
        <w:ind w:firstLine="720"/>
        <w:jc w:val="both"/>
        <w:rPr/>
      </w:pPr>
      <w:r>
        <w:rPr>
          <w:rFonts w:ascii="Georgia" w:hAnsi="Georgia" w:cs="Georgia" w:eastAsia="Georgia"/>
          <w:i w:val="0"/>
          <w:iCs w:val="0"/>
          <w:sz w:val="22"/>
          <w:szCs w:val="22"/>
          <w:rtl w:val="0"/>
          <w:b/>
          <w:bCs/>
        </w:rPr>
        <w:t xml:space="preserve">Clause-Level Hedges, </w:t>
      </w:r>
      <w:r>
        <w:rPr>
          <w:rFonts w:ascii="Georgia" w:hAnsi="Georgia" w:cs="Georgia" w:eastAsia="Georgia"/>
          <w:i w:val="0"/>
          <w:iCs w:val="0"/>
          <w:sz w:val="22"/>
          <w:szCs w:val="22"/>
          <w:rtl w:val="0"/>
          <w:b w:val="0"/>
          <w:bCs w:val="0"/>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Cohen’s Kappa (κ), </w:t>
      </w:r>
      <w:r>
        <w:rPr>
          <w:rFonts w:ascii="Georgia" w:hAnsi="Georgia" w:cs="Georgia" w:eastAsia="Georgia"/>
          <w:i w:val="0"/>
          <w:iCs w:val="0"/>
          <w:sz w:val="22"/>
          <w:szCs w:val="22"/>
          <w:rtl w:val="0"/>
          <w:b w:val="0"/>
          <w:bCs w:val="0"/>
        </w:rPr>
        <w:t>conceptually, Cohen’s kappa measures inter- or intra-rater agreement for categorical coding beyond chance. Operationally, this study used it for intra-rater reliability on a second pass of six abstracts. The formula is κ = (Pₒ − Pₑ) / (1 − Pₑ), where Pₒ is the observed proportion of agreement and Pₑ is the expected agreement by chance. Landis and Koch (1977) interpret κ values as: &lt;0.00 poor, 0.00–0.20 slight, 0.21–0.40 fair, 0.41–0.60 moderate, 0.61–0.80 substantial, 0.81–1.00 almost perfect. The intra-rater result was κ = 0.89.</w:t>
      </w:r>
      <w:r>
        <w:rPr>
          <w:rtl w:val="0"/>
        </w:rPr>
      </w:r>
    </w:p>
    <w:p w:rsidR="00000000" w:rsidDel="00000000" w:rsidP="00000000" w:rsidRDefault="00000000" w:rsidRPr="00000000" w14:paraId="0000006C">
      <w:pPr>
        <w:spacing w:before="0" w:after="0" w:line="480" w:lineRule="auto"/>
        <w:ind w:firstLine="720"/>
        <w:jc w:val="both"/>
        <w:rPr/>
      </w:pPr>
      <w:r>
        <w:rPr>
          <w:rFonts w:ascii="Georgia" w:hAnsi="Georgia" w:cs="Georgia" w:eastAsia="Georgia"/>
          <w:i w:val="0"/>
          <w:iCs w:val="0"/>
          <w:sz w:val="22"/>
          <w:szCs w:val="22"/>
          <w:rtl w:val="0"/>
          <w:b/>
          <w:bCs/>
        </w:rPr>
        <w:t xml:space="preserve">Corpus-Assisted Discourse Analysis, </w:t>
      </w:r>
      <w:r>
        <w:rPr>
          <w:rFonts w:ascii="Georgia" w:hAnsi="Georgia" w:cs="Georgia" w:eastAsia="Georgia"/>
          <w:i w:val="0"/>
          <w:iCs w:val="0"/>
          <w:sz w:val="22"/>
          <w:szCs w:val="22"/>
          <w:rtl w:val="0"/>
          <w:b w:val="0"/>
          <w:bCs w:val="0"/>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r>
        <w:rPr>
          <w:rtl w:val="0"/>
        </w:rPr>
      </w:r>
    </w:p>
    <w:p w:rsidR="00000000" w:rsidDel="00000000" w:rsidP="00000000" w:rsidRDefault="00000000" w:rsidRPr="00000000" w14:paraId="0000006D">
      <w:pPr>
        <w:spacing w:before="0" w:after="0" w:line="480" w:lineRule="auto"/>
        <w:ind w:firstLine="720"/>
        <w:jc w:val="both"/>
        <w:rPr/>
      </w:pPr>
      <w:r>
        <w:rPr>
          <w:rFonts w:ascii="Georgia" w:hAnsi="Georgia" w:cs="Georgia" w:eastAsia="Georgia"/>
          <w:i w:val="0"/>
          <w:iCs w:val="0"/>
          <w:sz w:val="22"/>
          <w:szCs w:val="22"/>
          <w:rtl w:val="0"/>
          <w:b/>
          <w:bCs/>
        </w:rPr>
        <w:t xml:space="preserve">Disciplinary Variation, </w:t>
      </w:r>
      <w:r>
        <w:rPr>
          <w:rFonts w:ascii="Georgia" w:hAnsi="Georgia" w:cs="Georgia" w:eastAsia="Georgia"/>
          <w:i w:val="0"/>
          <w:iCs w:val="0"/>
          <w:sz w:val="22"/>
          <w:szCs w:val="22"/>
          <w:rtl w:val="0"/>
          <w:b w:val="0"/>
          <w:bCs w:val="0"/>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r>
        <w:rPr>
          <w:rtl w:val="0"/>
        </w:rPr>
      </w:r>
    </w:p>
    <w:p w:rsidR="00000000" w:rsidDel="00000000" w:rsidP="00000000" w:rsidRDefault="00000000" w:rsidRPr="00000000" w14:paraId="0000006E">
      <w:pPr>
        <w:spacing w:before="0" w:after="0" w:line="480" w:lineRule="auto"/>
        <w:ind w:firstLine="720"/>
        <w:jc w:val="both"/>
        <w:rPr/>
      </w:pPr>
      <w:r>
        <w:rPr>
          <w:rFonts w:ascii="Georgia" w:hAnsi="Georgia" w:cs="Georgia" w:eastAsia="Georgia"/>
          <w:i w:val="0"/>
          <w:iCs w:val="0"/>
          <w:sz w:val="22"/>
          <w:szCs w:val="22"/>
          <w:rtl w:val="0"/>
          <w:b/>
          <w:bCs/>
        </w:rPr>
        <w:t xml:space="preserve">Epistemic Stance, </w:t>
      </w:r>
      <w:r>
        <w:rPr>
          <w:rFonts w:ascii="Georgia" w:hAnsi="Georgia" w:cs="Georgia" w:eastAsia="Georgia"/>
          <w:i w:val="0"/>
          <w:iCs w:val="0"/>
          <w:sz w:val="22"/>
          <w:szCs w:val="22"/>
          <w:rtl w:val="0"/>
          <w:b w:val="0"/>
          <w:bCs w:val="0"/>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Epistemic Weight, </w:t>
      </w:r>
      <w:r>
        <w:rPr>
          <w:rFonts w:ascii="Georgia" w:hAnsi="Georgia" w:cs="Georgia" w:eastAsia="Georgia"/>
          <w:i w:val="0"/>
          <w:iCs w:val="0"/>
          <w:sz w:val="22"/>
          <w:szCs w:val="22"/>
          <w:rtl w:val="0"/>
          <w:b w:val="0"/>
          <w:bCs w:val="0"/>
        </w:rPr>
        <w:t>conceptually, epistemic weight is the strength of the writer’s commitment to the truth of a proposition (how certain or tentative the claim is). Operationally, a change in epistemic weight supports an EC function label at Stage 2; Stage 1 retention uses the broader force / directness test on knowledge claims (imposition only as interpersonal softening of a claim, not as a directive).</w:t>
      </w:r>
      <w:r>
        <w:rPr>
          <w:rtl w:val="0"/>
        </w:rPr>
      </w:r>
    </w:p>
    <w:p w:rsidR="00000000" w:rsidDel="00000000" w:rsidP="00000000" w:rsidRDefault="00000000" w:rsidRPr="00000000" w14:paraId="0000006F">
      <w:pPr>
        <w:spacing w:before="0" w:after="0" w:line="480" w:lineRule="auto"/>
        <w:ind w:firstLine="720"/>
        <w:jc w:val="both"/>
        <w:rPr/>
      </w:pPr>
      <w:r>
        <w:rPr>
          <w:rFonts w:ascii="Georgia" w:hAnsi="Georgia" w:cs="Georgia" w:eastAsia="Georgia"/>
          <w:i w:val="0"/>
          <w:iCs w:val="0"/>
          <w:sz w:val="22"/>
          <w:szCs w:val="22"/>
          <w:rtl w:val="0"/>
          <w:b/>
          <w:bCs/>
        </w:rPr>
        <w:t xml:space="preserve">Hedge Function, </w:t>
      </w:r>
      <w:r>
        <w:rPr>
          <w:rFonts w:ascii="Georgia" w:hAnsi="Georgia" w:cs="Georgia" w:eastAsia="Georgia"/>
          <w:i w:val="0"/>
          <w:iCs w:val="0"/>
          <w:sz w:val="22"/>
          <w:szCs w:val="22"/>
          <w:rtl w:val="0"/>
          <w:b w:val="0"/>
          <w:bCs w:val="0"/>
        </w:rPr>
        <w:t>conceptually, hedge function refers to the rhetorical purpose a hedging device serves in its discourse context. Operationally, this refers to three categories adapted for this study from Hyland’s (1998) discussion of hedging functions (not a fixed published taxonomy). These are epistemic caution, which expresses uncertainty about a claim’s truth or accuracy, politeness, which shows deference to readers or prior research, and discourse organization, which structures text or manages reader expectations.</w:t>
      </w:r>
      <w:r>
        <w:rPr>
          <w:rtl w:val="0"/>
        </w:rPr>
      </w:r>
    </w:p>
    <w:p w:rsidR="00000000" w:rsidDel="00000000" w:rsidP="00000000" w:rsidRDefault="00000000" w:rsidRPr="00000000" w14:paraId="00000070">
      <w:pPr>
        <w:spacing w:before="0" w:after="0" w:line="480" w:lineRule="auto"/>
        <w:ind w:firstLine="720"/>
        <w:jc w:val="both"/>
        <w:rPr/>
      </w:pPr>
      <w:r>
        <w:rPr>
          <w:rFonts w:ascii="Georgia" w:hAnsi="Georgia" w:cs="Georgia" w:eastAsia="Georgia"/>
          <w:i w:val="0"/>
          <w:iCs w:val="0"/>
          <w:sz w:val="22"/>
          <w:szCs w:val="22"/>
          <w:rtl w:val="0"/>
          <w:b/>
          <w:bCs/>
        </w:rPr>
        <w:t xml:space="preserve">Hedging, </w:t>
      </w:r>
      <w:r>
        <w:rPr>
          <w:rFonts w:ascii="Georgia" w:hAnsi="Georgia" w:cs="Georgia" w:eastAsia="Georgia"/>
          <w:i w:val="0"/>
          <w:iCs w:val="0"/>
          <w:sz w:val="22"/>
          <w:szCs w:val="22"/>
          <w:rtl w:val="0"/>
          <w:b w:val="0"/>
          <w:bCs w:val="0"/>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Kruskal-Wallis Test, </w:t>
      </w:r>
      <w:r>
        <w:rPr>
          <w:rFonts w:ascii="Georgia" w:hAnsi="Georgia" w:cs="Georgia" w:eastAsia="Georgia"/>
          <w:i w:val="0"/>
          <w:iCs w:val="0"/>
          <w:sz w:val="22"/>
          <w:szCs w:val="22"/>
          <w:rtl w:val="0"/>
          <w:b w:val="0"/>
          <w:bCs w:val="0"/>
        </w:rPr>
        <w:t>conceptually, the Kruskal-Wallis test is a non-parametric rank-based alternative to one-way ANOVA for comparing distributions across three or more independent groups. Operationally, this study applied it to per-abstract hedge rates (hedges per 100 words) across the three disciplines. The test statistic is H = [12 / (N(N+1))] × Σ (Rⱼ² / nⱼ) − 3(N+1), where N is the total number of observations, nⱼ is the size of group j, and Rⱼ is the sum of ranks for group j. The reported result was H ≈ 7.39, p = .025.</w:t>
      </w:r>
      <w:r>
        <w:rPr>
          <w:rtl w:val="0"/>
        </w:rPr>
      </w:r>
    </w:p>
    <w:p w:rsidR="00000000" w:rsidDel="00000000" w:rsidP="00000000" w:rsidRDefault="00000000" w:rsidRPr="00000000" w14:paraId="00000071">
      <w:pPr>
        <w:spacing w:before="0" w:after="0" w:line="480" w:lineRule="auto"/>
        <w:ind w:firstLine="720"/>
        <w:jc w:val="both"/>
        <w:rPr/>
      </w:pPr>
      <w:r>
        <w:rPr>
          <w:rFonts w:ascii="Georgia" w:hAnsi="Georgia" w:cs="Georgia" w:eastAsia="Georgia"/>
          <w:i w:val="0"/>
          <w:iCs w:val="0"/>
          <w:sz w:val="22"/>
          <w:szCs w:val="22"/>
          <w:rtl w:val="0"/>
          <w:b/>
          <w:bCs/>
        </w:rPr>
        <w:t xml:space="preserve">Lexical Hedges, </w:t>
      </w:r>
      <w:r>
        <w:rPr>
          <w:rFonts w:ascii="Georgia" w:hAnsi="Georgia" w:cs="Georgia" w:eastAsia="Georgia"/>
          <w:i w:val="0"/>
          <w:iCs w:val="0"/>
          <w:sz w:val="22"/>
          <w:szCs w:val="22"/>
          <w:rtl w:val="0"/>
          <w:b w:val="0"/>
          <w:bCs w:val="0"/>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r>
        <w:rPr>
          <w:rtl w:val="0"/>
        </w:rPr>
      </w:r>
    </w:p>
    <w:p>
      <w:pPr>
        <w:spacing w:before="0" w:after="0" w:line="480" w:lineRule="auto"/>
        <w:ind w:firstLine="720"/>
        <w:jc w:val="both"/>
        <w:rPr/>
      </w:pPr>
      <w:r>
        <w:rPr>
          <w:rFonts w:ascii="Georgia" w:hAnsi="Georgia" w:cs="Georgia" w:eastAsia="Georgia"/>
          <w:sz w:val="22"/>
          <w:szCs w:val="22"/>
          <w:b/>
          <w:bCs/>
        </w:rPr>
        <w:t xml:space="preserve">Mann-Whitney U Test, </w:t>
      </w:r>
      <w:r>
        <w:rPr>
          <w:rFonts w:ascii="Georgia" w:hAnsi="Georgia" w:cs="Georgia" w:eastAsia="Georgia"/>
          <w:sz w:val="22"/>
          <w:szCs w:val="22"/>
          <w:b w:val="0"/>
          <w:bCs w:val="0"/>
        </w:rPr>
        <w:t>conceptually, the Mann-Whitney U test (also called the Wilcoxon rank-sum test) is a non-parametric test that compares the distributions of a continuous or ordinal variable between two independent groups. Operationally, this study used it as an exploratory post hoc follow-up after the Kruskal-Wallis test, comparing per-abstract hedge rates (hedges per 100 words) for each pair of disciplines. The test statistic is U = n₁n₂ + [n₁(n₁+1)]/2 − R₁, where n₁ and n₂ are the sample sizes of the two groups and R₁ is the sum of ranks for group 1. A Bonferroni correction for three pairwise tests set α = .017. The reported results were Veterinary Medicine versus Biology p = .011, Veterinary Medicine versus Agriculture p = .034, and Agriculture versus Biology p = .72. Only the Biology–Veterinary Medicine contrast remained significant after correction.</w:t>
      </w:r>
    </w:p>
    <w:p w:rsidR="00000000" w:rsidDel="00000000" w:rsidP="00000000" w:rsidRDefault="00000000" w:rsidRPr="00000000" w14:paraId="00000072">
      <w:pPr>
        <w:spacing w:before="0" w:after="0" w:line="480" w:lineRule="auto"/>
        <w:ind w:firstLine="720"/>
        <w:jc w:val="both"/>
        <w:rPr/>
      </w:pPr>
      <w:r>
        <w:rPr>
          <w:rFonts w:ascii="Georgia" w:hAnsi="Georgia" w:cs="Georgia" w:eastAsia="Georgia"/>
          <w:i w:val="0"/>
          <w:iCs w:val="0"/>
          <w:sz w:val="22"/>
          <w:szCs w:val="22"/>
          <w:rtl w:val="0"/>
          <w:b/>
          <w:bCs/>
        </w:rPr>
        <w:t xml:space="preserve">Modal Verbs, </w:t>
      </w:r>
      <w:r>
        <w:rPr>
          <w:rFonts w:ascii="Georgia" w:hAnsi="Georgia" w:cs="Georgia" w:eastAsia="Georgia"/>
          <w:i w:val="0"/>
          <w:iCs w:val="0"/>
          <w:sz w:val="22"/>
          <w:szCs w:val="22"/>
          <w:rtl w:val="0"/>
          <w:b w:val="0"/>
          <w:bCs w:val="0"/>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r>
        <w:rPr>
          <w:rtl w:val="0"/>
        </w:rPr>
      </w:r>
    </w:p>
    <w:p w:rsidR="00000000" w:rsidDel="00000000" w:rsidP="00000000" w:rsidRDefault="00000000" w:rsidRPr="00000000" w14:paraId="00000073">
      <w:pPr>
        <w:spacing w:before="0" w:after="0" w:line="480" w:lineRule="auto"/>
        <w:ind w:firstLine="720"/>
        <w:jc w:val="both"/>
        <w:rPr/>
      </w:pPr>
      <w:r>
        <w:rPr>
          <w:rFonts w:ascii="Georgia" w:hAnsi="Georgia" w:cs="Georgia" w:eastAsia="Georgia"/>
          <w:i w:val="0"/>
          <w:iCs w:val="0"/>
          <w:sz w:val="22"/>
          <w:szCs w:val="22"/>
          <w:rtl w:val="0"/>
          <w:b/>
          <w:bCs/>
        </w:rPr>
        <w:t xml:space="preserve">Normalized Frequency, </w:t>
      </w:r>
      <w:r>
        <w:rPr>
          <w:rFonts w:ascii="Georgia" w:hAnsi="Georgia" w:cs="Georgia" w:eastAsia="Georgia"/>
          <w:i w:val="0"/>
          <w:iCs w:val="0"/>
          <w:sz w:val="22"/>
          <w:szCs w:val="22"/>
          <w:rtl w:val="0"/>
          <w:b w:val="0"/>
          <w:bCs w:val="0"/>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Rescue-Hedging (Rescue Framing), </w:t>
      </w:r>
      <w:r>
        <w:rPr>
          <w:rFonts w:ascii="Georgia" w:hAnsi="Georgia" w:cs="Georgia" w:eastAsia="Georgia"/>
          <w:i w:val="0"/>
          <w:iCs w:val="0"/>
          <w:sz w:val="22"/>
          <w:szCs w:val="22"/>
          <w:rtl w:val="0"/>
          <w:b w:val="0"/>
          <w:bCs w:val="0"/>
        </w:rPr>
        <w:t>conceptually, the use of hedges after an explicit non-significant result so that a treatment or finding is still presented as potentially beneficial. Operationally, the term is used in this study as a descriptive label for that pattern.</w:t>
      </w:r>
      <w:r>
        <w:rPr>
          <w:rtl w:val="0"/>
        </w:rPr>
      </w:r>
    </w:p>
    <w:p w:rsidR="00000000" w:rsidDel="00000000" w:rsidP="00000000" w:rsidRDefault="00000000" w:rsidRPr="00000000" w14:paraId="00000067">
      <w:pPr>
        <w:spacing w:before="0" w:after="0" w:line="480" w:lineRule="auto"/>
        <w:ind w:firstLine="720"/>
        <w:jc w:val="both"/>
        <w:rPr/>
      </w:pPr>
      <w:r>
        <w:rPr>
          <w:rFonts w:ascii="Georgia" w:hAnsi="Georgia" w:cs="Georgia" w:eastAsia="Georgia"/>
          <w:i w:val="0"/>
          <w:iCs w:val="0"/>
          <w:sz w:val="22"/>
          <w:szCs w:val="22"/>
          <w:rtl w:val="0"/>
          <w:b/>
          <w:bCs/>
        </w:rPr>
        <w:t xml:space="preserve">Softening, </w:t>
      </w:r>
      <w:r>
        <w:rPr>
          <w:rFonts w:ascii="Georgia" w:hAnsi="Georgia" w:cs="Georgia" w:eastAsia="Georgia"/>
          <w:i w:val="0"/>
          <w:iCs w:val="0"/>
          <w:sz w:val="22"/>
          <w:szCs w:val="22"/>
          <w:rtl w:val="0"/>
          <w:b w:val="0"/>
          <w:bCs w:val="0"/>
        </w:rPr>
        <w:t>conceptually, softening is the reduction of force, directness, imposition, or interpersonal impact in a statement. Operationally, Stage 1 retention tracks softening of force or directness on knowledge claims (and interpersonal imposition on how claims are put forward); Stage 2 sorts epistemic (EC), interpersonal (P), and discourse-managing (DO) uses. Directives remain excluded.</w:t>
      </w:r>
      <w:r>
        <w:rPr>
          <w:rtl w:val="0"/>
        </w:rPr>
      </w:r>
    </w:p>
    <w:p w:rsidR="00000000" w:rsidDel="00000000" w:rsidP="00000000" w:rsidRDefault="00000000" w:rsidRPr="00000000" w14:paraId="00000074">
      <w:pPr>
        <w:spacing w:before="0" w:after="0" w:line="480" w:lineRule="auto"/>
        <w:ind w:firstLine="720"/>
        <w:jc w:val="both"/>
        <w:rPr/>
        <w:sectPr>
          <w:headerReference r:id="rId9" w:type="default"/>
          <w:headerReference r:id="rId10" w:type="first"/>
          <w:type w:val="nextPage"/>
          <w:pgSz w:h="16838" w:w="11906" w:orient="portrait"/>
          <w:pgMar w:bottom="1440" w:top="1440" w:left="2160" w:right="1440" w:header="720" w:footer="720"/>
          <w:titlePg w:val="1"/>
        </w:sectPr>
      </w:pPr>
      <w:r>
        <w:rPr>
          <w:rFonts w:ascii="Georgia" w:cs="Georgia" w:eastAsia="Georgia" w:hAnsi="Georgia"/>
          <w:b w:val="1"/>
          <w:bCs w:val="1"/>
          <w:i w:val="0"/>
          <w:iCs w:val="0"/>
          <w:sz w:val="22"/>
          <w:szCs w:val="22"/>
          <w:rtl w:val="0"/>
        </w:rPr>
        <w:t xml:space="preserve"/>
      </w:r>
      <w:r>
        <w:rPr>
          <w:rFonts w:ascii="Georgia" w:cs="Georgia" w:eastAsia="Georgia" w:hAnsi="Georgia"/>
          <w:b w:val="0"/>
          <w:bCs w:val="0"/>
          <w:i w:val="0"/>
          <w:iCs w:val="0"/>
          <w:sz w:val="22"/>
          <w:szCs w:val="22"/>
          <w:rtl w:val="0"/>
        </w:rPr>
        <w:t xml:space="preserve"/>
      </w:r>
      <w:r>
        <w:rPr>
          <w:rtl w:val="0"/>
        </w:rPr>
      </w:r>
    </w:p>
    <w:p w:rsidR="00000000" w:rsidDel="00000000" w:rsidP="00000000" w:rsidRDefault="00000000" w:rsidRPr="00000000" w14:paraId="00000077">
      <w:pPr>
        <w:spacing w:before="720" w:after="720" w:line="480" w:lineRule="auto"/>
        <w:jc w:val="center"/>
        <w:rPr/>
      </w:pPr>
      <w:r>
        <w:rPr>
          <w:rFonts w:ascii="Georgia" w:cs="Georgia" w:eastAsia="Georgia" w:hAnsi="Georgia"/>
          <w:b w:val="1"/>
          <w:bCs w:val="1"/>
          <w:i w:val="0"/>
          <w:iCs w:val="0"/>
          <w:sz w:val="28"/>
          <w:szCs w:val="28"/>
          <w:rtl w:val="0"/>
        </w:rPr>
        <w:t xml:space="preserve">METHODOLOGY</w:t>
      </w:r>
      <w:r>
        <w:rPr>
          <w:rtl w:val="0"/>
        </w:rPr>
      </w:r>
    </w:p>
    <w:p w:rsidR="00000000" w:rsidDel="00000000" w:rsidP="00000000" w:rsidRDefault="00000000" w:rsidRPr="00000000" w14:paraId="0000007B">
      <w:pPr>
        <w:spacing w:before="0" w:after="0" w:line="480" w:lineRule="auto"/>
        <w:ind w:firstLine="720"/>
        <w:jc w:val="both"/>
        <w:rPr/>
      </w:pPr>
      <w:r>
        <w:rPr>
          <w:rFonts w:ascii="Georgia" w:cs="Georgia" w:eastAsia="Georgia" w:hAnsi="Georgia"/>
          <w:b w:val="0"/>
          <w:bCs w:val="0"/>
          <w:i w:val="0"/>
          <w:iCs w:val="0"/>
          <w:sz w:val="22"/>
          <w:szCs w:val="22"/>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r>
        <w:rPr>
          <w:rtl w:val="0"/>
        </w:rPr>
      </w:r>
    </w:p>
    <w:p w:rsidR="00000000" w:rsidDel="00000000" w:rsidP="00000000" w:rsidRDefault="00000000" w:rsidRPr="00000000" w14:paraId="0000007D">
      <w:pPr>
        <w:keepNext w:val="1"/>
        <w:spacing w:before="240" w:after="0" w:line="480" w:lineRule="auto"/>
        <w:jc w:val="left"/>
        <w:rPr/>
      </w:pPr>
      <w:r>
        <w:rPr>
          <w:rFonts w:ascii="Georgia" w:cs="Georgia" w:eastAsia="Georgia" w:hAnsi="Georgia"/>
          <w:b w:val="1"/>
          <w:bCs w:val="1"/>
          <w:i w:val="0"/>
          <w:iCs w:val="0"/>
          <w:sz w:val="24"/>
          <w:szCs w:val="24"/>
          <w:rtl w:val="0"/>
        </w:rPr>
        <w:t xml:space="preserve">RESEARCH CONTEXT</w:t>
      </w:r>
      <w:r>
        <w:rPr>
          <w:rtl w:val="0"/>
        </w:rPr>
      </w:r>
    </w:p>
    <w:p w:rsidR="00000000" w:rsidDel="00000000" w:rsidP="00000000" w:rsidRDefault="00000000" w:rsidRPr="00000000" w14:paraId="0000007E">
      <w:pPr>
        <w:spacing w:before="0" w:after="0" w:line="480" w:lineRule="auto"/>
        <w:ind w:firstLine="720"/>
        <w:jc w:val="both"/>
        <w:rPr/>
      </w:pPr>
      <w:r>
        <w:rPr>
          <w:rFonts w:ascii="Georgia" w:cs="Georgia" w:eastAsia="Georgia" w:hAnsi="Georgia"/>
          <w:b w:val="0"/>
          <w:bCs w:val="0"/>
          <w:i w:val="0"/>
          <w:iCs w:val="0"/>
          <w:sz w:val="22"/>
          <w:szCs w:val="22"/>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r>
        <w:rPr>
          <w:rtl w:val="0"/>
        </w:rPr>
      </w:r>
    </w:p>
    <w:p w:rsidR="00000000" w:rsidDel="00000000" w:rsidP="00000000" w:rsidRDefault="00000000" w:rsidRPr="00000000" w14:paraId="0000007F">
      <w:pPr>
        <w:spacing w:before="0" w:after="0" w:line="480" w:lineRule="auto"/>
        <w:ind w:firstLine="720"/>
        <w:jc w:val="both"/>
        <w:rPr/>
      </w:pPr>
      <w:r>
        <w:rPr>
          <w:rFonts w:ascii="Georgia" w:cs="Georgia" w:eastAsia="Georgia" w:hAnsi="Georgia"/>
          <w:b w:val="0"/>
          <w:bCs w:val="0"/>
          <w:i w:val="0"/>
          <w:iCs w:val="0"/>
          <w:sz w:val="22"/>
          <w:szCs w:val="22"/>
          <w:rtl w:val="0"/>
        </w:rPr>
        <w:t xml:space="preserve">The Philippine higher education context is relevant because English is the official medium of academic writing instruction at PSAU despite being a second language for most of the population. Hedging is rarely treated as a distinct rhetorical skill in many Philippine undergraduate writing courses, which tend to emphasize structure and grammatical correctness.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r>
        <w:rPr>
          <w:rtl w:val="0"/>
        </w:rPr>
      </w:r>
    </w:p>
    <w:p w:rsidR="00000000" w:rsidDel="00000000" w:rsidP="00000000" w:rsidRDefault="00000000" w:rsidRPr="00000000" w14:paraId="00000080">
      <w:pPr>
        <w:spacing w:before="0" w:after="0" w:line="480" w:lineRule="auto"/>
        <w:ind w:firstLine="720"/>
        <w:jc w:val="both"/>
        <w:rPr/>
      </w:pPr>
      <w:r>
        <w:rPr>
          <w:rFonts w:ascii="Georgia" w:cs="Georgia" w:eastAsia="Georgia" w:hAnsi="Georgia"/>
          <w:b w:val="0"/>
          <w:bCs w:val="0"/>
          <w:i w:val="0"/>
          <w:iCs w:val="0"/>
          <w:sz w:val="22"/>
          <w:szCs w:val="22"/>
          <w:rtl w:val="0"/>
        </w:rPr>
        <w:t xml:space="preserve">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r>
        <w:rPr>
          <w:rtl w:val="0"/>
        </w:rPr>
      </w:r>
    </w:p>
    <w:p w:rsidR="00000000" w:rsidDel="00000000" w:rsidP="00000000" w:rsidRDefault="00000000" w:rsidRPr="00000000" w14:paraId="00000082">
      <w:pPr>
        <w:keepNext w:val="1"/>
        <w:spacing w:before="240" w:after="0" w:line="480" w:lineRule="auto"/>
        <w:jc w:val="left"/>
        <w:rPr/>
      </w:pPr>
      <w:r>
        <w:rPr>
          <w:rFonts w:ascii="Georgia" w:cs="Georgia" w:eastAsia="Georgia" w:hAnsi="Georgia"/>
          <w:b w:val="1"/>
          <w:bCs w:val="1"/>
          <w:i w:val="0"/>
          <w:iCs w:val="0"/>
          <w:sz w:val="24"/>
          <w:szCs w:val="24"/>
          <w:rtl w:val="0"/>
        </w:rPr>
        <w:t xml:space="preserve">RESEARCH DESIGN</w:t>
      </w:r>
      <w:r>
        <w:rPr>
          <w:rtl w:val="0"/>
        </w:rPr>
      </w:r>
    </w:p>
    <w:p w:rsidR="00000000" w:rsidDel="00000000" w:rsidP="00000000" w:rsidRDefault="00000000" w:rsidRPr="00000000" w14:paraId="00000083">
      <w:pPr>
        <w:spacing w:before="0" w:after="0" w:line="480" w:lineRule="auto"/>
        <w:ind w:firstLine="720"/>
        <w:jc w:val="both"/>
        <w:rPr/>
      </w:pPr>
      <w:r>
        <w:rPr>
          <w:rFonts w:ascii="Georgia" w:cs="Georgia" w:eastAsia="Georgia" w:hAnsi="Georgia"/>
          <w:b w:val="0"/>
          <w:bCs w:val="0"/>
          <w:i w:val="0"/>
          <w:iCs w:val="0"/>
          <w:sz w:val="22"/>
          <w:szCs w:val="22"/>
          <w:rtl w:val="0"/>
        </w:rPr>
        <w:t xml:space="preserve">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r>
        <w:rPr>
          <w:rtl w:val="0"/>
        </w:rPr>
      </w:r>
    </w:p>
    <w:p w:rsidR="00000000" w:rsidDel="00000000" w:rsidP="00000000" w:rsidRDefault="00000000" w:rsidRPr="00000000" w14:paraId="00000085">
      <w:pPr>
        <w:keepNext w:val="1"/>
        <w:spacing w:before="240" w:after="0" w:line="480" w:lineRule="auto"/>
        <w:jc w:val="left"/>
        <w:rPr/>
      </w:pPr>
      <w:r>
        <w:rPr>
          <w:rFonts w:ascii="Georgia" w:cs="Georgia" w:eastAsia="Georgia" w:hAnsi="Georgia"/>
          <w:b w:val="1"/>
          <w:bCs w:val="1"/>
          <w:i w:val="0"/>
          <w:iCs w:val="0"/>
          <w:sz w:val="24"/>
          <w:szCs w:val="24"/>
          <w:rtl w:val="0"/>
        </w:rPr>
        <w:t xml:space="preserve">RESEARCH PROCESS</w:t>
      </w:r>
      <w:r>
        <w:rPr>
          <w:rtl w:val="0"/>
        </w:rPr>
      </w:r>
    </w:p>
    <w:p w:rsidR="00000000" w:rsidDel="00000000" w:rsidP="00000000" w:rsidRDefault="00000000" w:rsidRPr="00000000" w14:paraId="00000086">
      <w:pPr>
        <w:spacing w:before="0" w:after="0" w:line="480" w:lineRule="auto"/>
        <w:ind w:firstLine="720"/>
        <w:jc w:val="both"/>
        <w:rPr/>
      </w:pPr>
      <w:r>
        <w:rPr>
          <w:rFonts w:ascii="Georgia" w:cs="Georgia" w:eastAsia="Georgia" w:hAnsi="Georgia"/>
          <w:b w:val="0"/>
          <w:bCs w:val="0"/>
          <w:i w:val="0"/>
          <w:iCs w:val="0"/>
          <w:sz w:val="22"/>
          <w:szCs w:val="22"/>
          <w:rtl w:val="0"/>
        </w:rPr>
        <w:t xml:space="preserve">The study proceeded through the following steps:</w:t>
      </w:r>
      <w:r>
        <w:rPr>
          <w:rtl w:val="0"/>
        </w:rPr>
      </w:r>
    </w:p>
    <w:p w:rsidR="00000000" w:rsidDel="00000000" w:rsidP="00000000" w:rsidRDefault="00000000" w:rsidRPr="00000000" w14:paraId="00000087">
      <w:pPr>
        <w:spacing w:before="0" w:after="0" w:line="480" w:lineRule="auto"/>
        <w:ind w:firstLine="720"/>
        <w:jc w:val="both"/>
        <w:rPr/>
      </w:pPr>
      <w:r>
        <w:rPr>
          <w:rFonts w:ascii="Georgia" w:hAnsi="Georgia" w:cs="Georgia" w:eastAsia="Georgia"/>
          <w:i w:val="0"/>
          <w:iCs w:val="0"/>
          <w:sz w:val="22"/>
          <w:szCs w:val="22"/>
          <w:rtl w:val="0"/>
          <w:b/>
          <w:bCs/>
        </w:rPr>
        <w:t xml:space="preserve">a. Requesting Permission. </w:t>
      </w:r>
      <w:r>
        <w:rPr>
          <w:rFonts w:ascii="Georgia" w:hAnsi="Georgia" w:cs="Georgia" w:eastAsia="Georgia"/>
          <w:i w:val="0"/>
          <w:iCs w:val="0"/>
          <w:sz w:val="22"/>
          <w:szCs w:val="22"/>
          <w:rtl w:val="0"/>
          <w:b w:val="0"/>
          <w:bCs w:val="0"/>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r>
        <w:rPr>
          <w:rtl w:val="0"/>
        </w:rPr>
      </w:r>
    </w:p>
    <w:p w:rsidR="00000000" w:rsidDel="00000000" w:rsidP="00000000" w:rsidRDefault="00000000" w:rsidRPr="00000000" w14:paraId="00000088">
      <w:pPr>
        <w:spacing w:before="0" w:after="0" w:line="480" w:lineRule="auto"/>
        <w:ind w:firstLine="720"/>
        <w:jc w:val="both"/>
        <w:rPr/>
      </w:pPr>
      <w:r>
        <w:rPr>
          <w:rFonts w:ascii="Georgia" w:hAnsi="Georgia" w:cs="Georgia" w:eastAsia="Georgia"/>
          <w:i w:val="0"/>
          <w:iCs w:val="0"/>
          <w:sz w:val="22"/>
          <w:szCs w:val="22"/>
          <w:rtl w:val="0"/>
          <w:b/>
          <w:bCs/>
        </w:rPr>
        <w:t xml:space="preserve">b. Corpus Construction. </w:t>
      </w:r>
      <w:r>
        <w:rPr>
          <w:rFonts w:ascii="Georgia" w:hAnsi="Georgia" w:cs="Georgia" w:eastAsia="Georgia"/>
          <w:i w:val="0"/>
          <w:iCs w:val="0"/>
          <w:sz w:val="22"/>
          <w:szCs w:val="22"/>
          <w:rtl w:val="0"/>
          <w:b w:val="0"/>
          <w:bCs w:val="0"/>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r>
        <w:rPr>
          <w:rtl w:val="0"/>
        </w:rPr>
      </w:r>
    </w:p>
    <w:p w:rsidR="00000000" w:rsidDel="00000000" w:rsidP="00000000" w:rsidRDefault="00000000" w:rsidRPr="00000000" w14:paraId="00000089">
      <w:pPr>
        <w:spacing w:before="0" w:after="0" w:line="480" w:lineRule="auto"/>
        <w:ind w:firstLine="720"/>
        <w:jc w:val="both"/>
        <w:rPr/>
      </w:pPr>
      <w:r>
        <w:rPr>
          <w:rFonts w:ascii="Georgia" w:hAnsi="Georgia" w:cs="Georgia" w:eastAsia="Georgia"/>
          <w:i w:val="0"/>
          <w:iCs w:val="0"/>
          <w:sz w:val="22"/>
          <w:szCs w:val="22"/>
          <w:rtl w:val="0"/>
          <w:b/>
          <w:bCs/>
        </w:rPr>
        <w:t xml:space="preserve">c. Text Extraction. </w:t>
      </w:r>
      <w:r>
        <w:rPr>
          <w:rFonts w:ascii="Georgia" w:hAnsi="Georgia" w:cs="Georgia" w:eastAsia="Georgia"/>
          <w:i w:val="0"/>
          <w:iCs w:val="0"/>
          <w:sz w:val="22"/>
          <w:szCs w:val="22"/>
          <w:rtl w:val="0"/>
          <w:b w:val="0"/>
          <w:bCs w:val="0"/>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r>
        <w:rPr>
          <w:rtl w:val="0"/>
        </w:rPr>
      </w:r>
    </w:p>
    <w:p w:rsidR="00000000" w:rsidDel="00000000" w:rsidP="00000000" w:rsidRDefault="00000000" w:rsidRPr="00000000" w14:paraId="0000008A">
      <w:pPr>
        <w:spacing w:before="0" w:after="0" w:line="480" w:lineRule="auto"/>
        <w:ind w:firstLine="720"/>
        <w:jc w:val="both"/>
        <w:rPr/>
      </w:pPr>
      <w:r>
        <w:rPr>
          <w:rFonts w:ascii="Georgia" w:hAnsi="Georgia" w:cs="Georgia" w:eastAsia="Georgia"/>
          <w:i w:val="0"/>
          <w:iCs w:val="0"/>
          <w:sz w:val="22"/>
          <w:szCs w:val="22"/>
          <w:rtl w:val="0"/>
          <w:b/>
          <w:bCs/>
        </w:rPr>
        <w:t xml:space="preserve">d. Pilot Testing and Reliability Checking. </w:t>
      </w:r>
      <w:r>
        <w:rPr>
          <w:rFonts w:ascii="Georgia" w:hAnsi="Georgia" w:cs="Georgia" w:eastAsia="Georgia"/>
          <w:i w:val="0"/>
          <w:iCs w:val="0"/>
          <w:sz w:val="22"/>
          <w:szCs w:val="22"/>
          <w:rtl w:val="0"/>
          <w:b w:val="0"/>
          <w:bCs w:val="0"/>
        </w:rPr>
        <w:t>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The intra-rater reliability check (second pass on 6 abstracts) used that same final codebook. Pilot abstracts were drawn from the PSAU library archives but from theses whose hard-bound submission year was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r>
        <w:rPr>
          <w:rtl w:val="0"/>
        </w:rPr>
      </w:r>
    </w:p>
    <w:p w:rsidR="00000000" w:rsidDel="00000000" w:rsidP="00000000" w:rsidRDefault="00000000" w:rsidRPr="00000000" w14:paraId="0000008B">
      <w:pPr>
        <w:spacing w:before="0" w:after="0" w:line="480" w:lineRule="auto"/>
        <w:ind w:firstLine="720"/>
        <w:jc w:val="both"/>
        <w:rPr/>
      </w:pPr>
      <w:r>
        <w:rPr>
          <w:rFonts w:ascii="Georgia" w:hAnsi="Georgia" w:cs="Georgia" w:eastAsia="Georgia"/>
          <w:b/>
          <w:bCs/>
          <w:sz w:val="22"/>
        </w:rPr>
        <w:t xml:space="preserve">e. Data Analysis. </w:t>
      </w:r>
      <w:r>
        <w:rPr>
          <w:rFonts w:ascii="Georgia" w:hAnsi="Georgia" w:cs="Georgia" w:eastAsia="Georgia"/>
          <w:i w:val="0"/>
          <w:iCs w:val="0"/>
          <w:sz w:val="22"/>
          <w:szCs w:val="22"/>
          <w:rtl w:val="0"/>
          <w:b w:val="0"/>
          <w:bCs w:val="0"/>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kind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rsidR="00000000" w:rsidDel="00000000" w:rsidP="00000000" w:rsidRDefault="00000000" w:rsidRPr="00000000" w14:paraId="0000008C">
      <w:pPr>
        <w:spacing w:before="0" w:after="0" w:line="480" w:lineRule="auto"/>
        <w:ind w:firstLine="720"/>
        <w:jc w:val="both"/>
        <w:rPr/>
      </w:pPr>
      <w:r>
        <w:rPr>
          <w:rFonts w:ascii="Georgia" w:hAnsi="Georgia" w:cs="Georgia" w:eastAsia="Georgia"/>
          <w:i w:val="0"/>
          <w:iCs w:val="0"/>
          <w:sz w:val="22"/>
          <w:szCs w:val="22"/>
          <w:rtl w:val="0"/>
          <w:b/>
          <w:bCs/>
        </w:rPr>
        <w:t xml:space="preserve">f. Timeline. </w:t>
      </w:r>
      <w:r>
        <w:rPr>
          <w:rFonts w:ascii="Georgia" w:hAnsi="Georgia" w:cs="Georgia" w:eastAsia="Georgia"/>
          <w:i w:val="0"/>
          <w:iCs w:val="0"/>
          <w:sz w:val="22"/>
          <w:szCs w:val="22"/>
          <w:rtl w:val="0"/>
          <w:b w:val="0"/>
          <w:bCs w:val="0"/>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r>
        <w:rPr>
          <w:rtl w:val="0"/>
        </w:rPr>
      </w:r>
    </w:p>
    <w:p w:rsidR="00000000" w:rsidDel="00000000" w:rsidP="00000000" w:rsidRDefault="00000000" w:rsidRPr="00000000" w14:paraId="0000008E">
      <w:pPr>
        <w:keepNext w:val="1"/>
        <w:spacing w:before="240" w:after="0" w:line="480" w:lineRule="auto"/>
        <w:jc w:val="left"/>
        <w:rPr/>
      </w:pPr>
      <w:r>
        <w:rPr>
          <w:rFonts w:ascii="Georgia" w:cs="Georgia" w:eastAsia="Georgia" w:hAnsi="Georgia"/>
          <w:b w:val="1"/>
          <w:bCs w:val="1"/>
          <w:i w:val="0"/>
          <w:iCs w:val="0"/>
          <w:sz w:val="24"/>
          <w:szCs w:val="24"/>
          <w:rtl w:val="0"/>
        </w:rPr>
        <w:t xml:space="preserve">CODING DECISION RULES FOR AMBIGUOUS CASES</w:t>
      </w:r>
      <w:r>
        <w:rPr>
          <w:rtl w:val="0"/>
        </w:rPr>
      </w:r>
    </w:p>
    <w:p w:rsidR="00000000" w:rsidDel="00000000" w:rsidP="00000000" w:rsidRDefault="00000000" w:rsidRPr="00000000" w14:paraId="0000008F">
      <w:pPr>
        <w:spacing w:before="0" w:after="0" w:line="480" w:lineRule="auto"/>
        <w:ind w:firstLine="720"/>
        <w:jc w:val="both"/>
        <w:rPr/>
      </w:pPr>
      <w:r>
        <w:rPr>
          <w:rFonts w:ascii="Georgia" w:cs="Georgia" w:eastAsia="Georgia" w:hAnsi="Georgia"/>
          <w:b w:val="0"/>
          <w:bCs w:val="0"/>
          <w:i w:val="0"/>
          <w:iCs w:val="0"/>
          <w:sz w:val="22"/>
          <w:szCs w:val="22"/>
          <w:rtl w:val="0"/>
        </w:rPr>
        <w:t>Ambiguous forms such as can, potential, indicating, and possibility may function either as epistemic hedges or as non-epistemic lexical items depending on context. The following decision rules govern these cases. First, “can” combined with an active content verb describing a treatment effect (enhance, promote, reduce, help) is classified as capability (FP-Cap) regardless of whether it appears inside a “suggests that” clause, because the Working Test shows that removing “can” alone does not change the epistemic weight of the clause when “suggests” is already carrying the hedge. Second, the “indicating” tautology test covers not only numeric restatement but also field-standard interpretive thresholds: “non-toxic” from no mortality observed, “limited benefits” from poor performance, and “superior feed efficiency” from lower feed conversion ratio are treated as operational restatements (FP-Gen) rather than inferential hedges. Third, for “potential + noun” constructions, structural position is the primary disambiguator. Aim, methods, and pure topic-naming frames are coded FP-Gen, as when an abstract “explores the potential antifungal properties” of a plant or names “potential pharmaceutical applications” as the object of further study. Results and conclusion frames that qualify a finding-claim are coded Lexical EC. The Working Test applies as a secondary check. When removing the token clearly changes commitment to a proposition, for example when “presence of potential mycobacterial infections” becomes an asserted presence claim without the modifier, the token is coded Lexical EC even in an aim or rationale sentence. The same position-based treatment applies to “possibility + noun” in aim and methods sentences. Fourth, when a sentence contains multiple hedge-like tokens, each token is tested individually in isolation, ignoring the other hedges in the sentence. A token counts only if removing it alone changes the epistemic weight of its own clause. The corpus therefore reflects contextual rather than purely lexical classification, and the 58 rejected candidates document the decision trail for tokens that were considered but excluded. Additionally, the outlier abstract Acs2 uses a repeated hedging template (“This suggests that while X might not have been Y, Z could still [verb] beneficial effects”) twice with light variation, inflating its own token count through formulaic repetition rather than independent hedging decisions.</w:t>
      </w:r>
      <w:r>
        <w:rPr>
          <w:rtl w:val="0"/>
        </w:rPr>
      </w:r>
    </w:p>
    <w:p w:rsidR="00000000" w:rsidDel="00000000" w:rsidP="00000000" w:rsidRDefault="00000000" w:rsidRPr="00000000" w14:paraId="00000091">
      <w:pPr>
        <w:keepNext w:val="1"/>
        <w:spacing w:before="240" w:after="0" w:line="480" w:lineRule="auto"/>
        <w:jc w:val="left"/>
        <w:rPr/>
      </w:pPr>
      <w:r>
        <w:rPr>
          <w:rFonts w:ascii="Georgia" w:cs="Georgia" w:eastAsia="Georgia" w:hAnsi="Georgia"/>
          <w:b w:val="1"/>
          <w:bCs w:val="1"/>
          <w:i w:val="0"/>
          <w:iCs w:val="0"/>
          <w:sz w:val="24"/>
          <w:szCs w:val="24"/>
          <w:rtl w:val="0"/>
        </w:rPr>
        <w:t xml:space="preserve">RESEARCH CORPUS</w:t>
      </w:r>
      <w:r>
        <w:rPr>
          <w:rtl w:val="0"/>
        </w:rPr>
      </w:r>
    </w:p>
    <w:p w:rsidR="00000000" w:rsidDel="00000000" w:rsidP="00000000" w:rsidRDefault="00000000" w:rsidRPr="00000000" w14:paraId="00000092">
      <w:pPr>
        <w:spacing w:before="0" w:after="0" w:line="480" w:lineRule="auto"/>
        <w:ind w:firstLine="720"/>
        <w:jc w:val="both"/>
        <w:rPr/>
      </w:pPr>
      <w:r>
        <w:rPr>
          <w:rFonts w:ascii="Georgia" w:hAnsi="Georgia" w:cs="Georgia" w:eastAsia="Georgia"/>
          <w:b w:val="0"/>
          <w:bCs w:val="0"/>
          <w:i w:val="0"/>
          <w:iCs w:val="0"/>
          <w:sz w:val="22"/>
          <w:szCs w:val="22"/>
          <w:rtl w:val="0"/>
        </w:rPr>
        <w:t>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Wang (2022) examined a much larger multi-field student corpus. The present study does not claim comparable scale. For a manually coded functional analysis at a single institution, 60 texts allow sufficient depth of interpretation within the timeframe and resources of a BA thesis. The study treated findings as baseline descriptive data for institutional curriculum review.</w:t>
      </w:r>
      <w:r>
        <w:rPr>
          <w:rtl w:val="0"/>
        </w:rPr>
      </w:r>
    </w:p>
    <w:p>
      <w:pPr>
        <w:keepNext w:val="1"/>
        <w:spacing w:before="720" w:after="0" w:line="480" w:lineRule="auto"/>
        <w:jc w:val="center"/>
      </w:pPr>
      <w:r>
        <w:rPr>
          <w:rFonts w:ascii="Georgia" w:hAnsi="Georgia"/>
          <w:b/>
          <w:sz w:val="24"/>
        </w:rPr>
        <w:t>Table 1</w:t>
      </w:r>
    </w:p>
    <w:p>
      <w:pPr>
        <w:keepNext w:val="1"/>
        <w:spacing w:before="0" w:after="60" w:line="480" w:lineRule="auto"/>
        <w:jc w:val="both"/>
      </w:pPr>
      <w:r>
        <w:rPr>
          <w:rFonts w:ascii="Georgia" w:hAnsi="Georgia"/>
          <w:sz w:val="24"/>
        </w:rPr>
        <w:t>PSAU Thesis Repository: Population and Sampling Summary</w:t>
      </w:r>
    </w:p>
    <w:tbl>
      <w:tblPr>
        <w:tblStyle w:val="Table1"/>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99">
            <w:pPr>
              <w:spacing w:before="0" w:after="0" w:line="240" w:lineRule="auto"/>
              <w:rPr/>
            </w:pPr>
            <w:r>
              <w:rPr>
                <w:rFonts w:ascii="Georgia" w:cs="Georgia" w:eastAsia="Georgia" w:hAnsi="Georgia"/>
                <w:b w:val="1"/>
                <w:bCs w:val="1"/>
                <w:i w:val="0"/>
                <w:iCs w:val="0"/>
                <w:sz w:val="18"/>
                <w:szCs w:val="18"/>
                <w:rtl w:val="0"/>
              </w:rPr>
              <w:t xml:space="preserve">Category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A">
            <w:pPr>
              <w:spacing w:before="0" w:after="0" w:line="240" w:lineRule="auto"/>
              <w:rPr/>
            </w:pPr>
            <w:r>
              <w:rPr>
                <w:rFonts w:ascii="Georgia" w:cs="Georgia" w:eastAsia="Georgia" w:hAnsi="Georgia"/>
                <w:b w:val="1"/>
                <w:bCs w:val="1"/>
                <w:i w:val="0"/>
                <w:iCs w:val="0"/>
                <w:sz w:val="18"/>
                <w:szCs w:val="18"/>
                <w:rtl w:val="0"/>
              </w:rPr>
              <w:t xml:space="preserve">Biology</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B">
            <w:pPr>
              <w:spacing w:before="0" w:after="0" w:line="240" w:lineRule="auto"/>
              <w:rPr/>
            </w:pPr>
            <w:r>
              <w:rPr>
                <w:rFonts w:ascii="Georgia" w:cs="Georgia" w:eastAsia="Georgia" w:hAnsi="Georgia"/>
                <w:b w:val="1"/>
                <w:bCs w:val="1"/>
                <w:i w:val="0"/>
                <w:iCs w:val="0"/>
                <w:sz w:val="18"/>
                <w:szCs w:val="18"/>
                <w:rtl w:val="0"/>
              </w:rPr>
              <w:t xml:space="preserve">Veterinary Medicine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C">
            <w:pPr>
              <w:spacing w:before="0" w:after="0" w:line="240" w:lineRule="auto"/>
              <w:rPr/>
            </w:pPr>
            <w:r>
              <w:rPr>
                <w:rFonts w:ascii="Georgia" w:cs="Georgia" w:eastAsia="Georgia" w:hAnsi="Georgia"/>
                <w:b w:val="1"/>
                <w:bCs w:val="1"/>
                <w:i w:val="0"/>
                <w:iCs w:val="0"/>
                <w:sz w:val="18"/>
                <w:szCs w:val="18"/>
                <w:rtl w:val="0"/>
              </w:rPr>
              <w:t xml:space="preserve">Animal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D">
            <w:pPr>
              <w:spacing w:before="0" w:after="0" w:line="240" w:lineRule="auto"/>
              <w:rPr/>
            </w:pPr>
            <w:r>
              <w:rPr>
                <w:rFonts w:ascii="Georgia" w:cs="Georgia" w:eastAsia="Georgia" w:hAnsi="Georgia"/>
                <w:b w:val="1"/>
                <w:bCs w:val="1"/>
                <w:i w:val="0"/>
                <w:iCs w:val="0"/>
                <w:sz w:val="18"/>
                <w:szCs w:val="18"/>
                <w:rtl w:val="0"/>
              </w:rPr>
              <w:t xml:space="preserve">Crop Science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9E">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9F">
            <w:pPr>
              <w:spacing w:before="0" w:after="0" w:line="240" w:lineRule="auto"/>
              <w:rPr/>
            </w:pPr>
            <w:r>
              <w:rPr>
                <w:rFonts w:ascii="Georgia" w:cs="Georgia" w:eastAsia="Georgia" w:hAnsi="Georgia"/>
                <w:b w:val="0"/>
                <w:bCs w:val="0"/>
                <w:i w:val="0"/>
                <w:iCs w:val="0"/>
                <w:sz w:val="18"/>
                <w:szCs w:val="18"/>
                <w:rtl w:val="0"/>
              </w:rPr>
              <w:t xml:space="preserve">Total repository</w:t>
            </w:r>
            <w:r>
              <w:rPr>
                <w:rtl w:val="0"/>
                <w:sz w:val="18"/>
                <w:szCs w:val="18"/>
                <w:rFonts w:ascii="Georgia" w:hAnsi="Georgia"/>
              </w:rPr>
            </w:r>
          </w:p>
        </w:tc>
        <w:tc>
          <w:tcPr/>
          <w:p w:rsidR="00000000" w:rsidDel="00000000" w:rsidP="00000000" w:rsidRDefault="00000000" w:rsidRPr="00000000" w14:paraId="000000A0">
            <w:pPr>
              <w:spacing w:before="0" w:after="0" w:line="240" w:lineRule="auto"/>
              <w:rPr/>
            </w:pPr>
            <w:r>
              <w:rPr>
                <w:rFonts w:ascii="Georgia" w:cs="Georgia" w:eastAsia="Georgia" w:hAnsi="Georgia"/>
                <w:b w:val="0"/>
                <w:bCs w:val="0"/>
                <w:i w:val="0"/>
                <w:iCs w:val="0"/>
                <w:sz w:val="18"/>
                <w:szCs w:val="18"/>
                <w:rtl w:val="0"/>
              </w:rPr>
              <w:t xml:space="preserve">275</w:t>
            </w:r>
            <w:r>
              <w:rPr>
                <w:rtl w:val="0"/>
                <w:sz w:val="18"/>
                <w:szCs w:val="18"/>
                <w:rFonts w:ascii="Georgia" w:hAnsi="Georgia"/>
              </w:rPr>
            </w:r>
          </w:p>
        </w:tc>
        <w:tc>
          <w:tcPr/>
          <w:p w:rsidR="00000000" w:rsidDel="00000000" w:rsidP="00000000" w:rsidRDefault="00000000" w:rsidRPr="00000000" w14:paraId="000000A1">
            <w:pPr>
              <w:spacing w:before="0" w:after="0" w:line="240" w:lineRule="auto"/>
              <w:rPr/>
            </w:pPr>
            <w:r>
              <w:rPr>
                <w:rFonts w:ascii="Georgia" w:cs="Georgia" w:eastAsia="Georgia" w:hAnsi="Georgia"/>
                <w:b w:val="0"/>
                <w:bCs w:val="0"/>
                <w:i w:val="0"/>
                <w:iCs w:val="0"/>
                <w:sz w:val="18"/>
                <w:szCs w:val="18"/>
                <w:rtl w:val="0"/>
              </w:rPr>
              <w:t xml:space="preserve">206</w:t>
            </w:r>
            <w:r>
              <w:rPr>
                <w:rtl w:val="0"/>
                <w:sz w:val="18"/>
                <w:szCs w:val="18"/>
                <w:rFonts w:ascii="Georgia" w:hAnsi="Georgia"/>
              </w:rPr>
            </w:r>
          </w:p>
        </w:tc>
        <w:tc>
          <w:tcPr/>
          <w:p w:rsidR="00000000" w:rsidDel="00000000" w:rsidP="00000000" w:rsidRDefault="00000000" w:rsidRPr="00000000" w14:paraId="000000A2">
            <w:pPr>
              <w:spacing w:before="0" w:after="0" w:line="240" w:lineRule="auto"/>
              <w:rPr/>
            </w:pPr>
            <w:r>
              <w:rPr>
                <w:rFonts w:ascii="Georgia" w:cs="Georgia" w:eastAsia="Georgia" w:hAnsi="Georgia"/>
                <w:b w:val="0"/>
                <w:bCs w:val="0"/>
                <w:i w:val="0"/>
                <w:iCs w:val="0"/>
                <w:sz w:val="18"/>
                <w:szCs w:val="18"/>
                <w:rtl w:val="0"/>
              </w:rPr>
              <w:t xml:space="preserve">131</w:t>
            </w:r>
            <w:r>
              <w:rPr>
                <w:rtl w:val="0"/>
                <w:sz w:val="18"/>
                <w:szCs w:val="18"/>
                <w:rFonts w:ascii="Georgia" w:hAnsi="Georgia"/>
              </w:rPr>
            </w:r>
          </w:p>
        </w:tc>
        <w:tc>
          <w:tcPr/>
          <w:p w:rsidR="00000000" w:rsidDel="00000000" w:rsidP="00000000" w:rsidRDefault="00000000" w:rsidRPr="00000000" w14:paraId="000000A3">
            <w:pPr>
              <w:spacing w:before="0" w:after="0" w:line="240" w:lineRule="auto"/>
              <w:rPr/>
            </w:pPr>
            <w:r>
              <w:rPr>
                <w:rFonts w:ascii="Georgia" w:cs="Georgia" w:eastAsia="Georgia" w:hAnsi="Georgia"/>
                <w:b w:val="0"/>
                <w:bCs w:val="0"/>
                <w:i w:val="0"/>
                <w:iCs w:val="0"/>
                <w:sz w:val="18"/>
                <w:szCs w:val="18"/>
                <w:rtl w:val="0"/>
              </w:rPr>
              <w:t xml:space="preserve">216</w:t>
            </w:r>
            <w:r>
              <w:rPr>
                <w:rtl w:val="0"/>
                <w:sz w:val="18"/>
                <w:szCs w:val="18"/>
                <w:rFonts w:ascii="Georgia" w:hAnsi="Georgia"/>
              </w:rPr>
            </w:r>
          </w:p>
        </w:tc>
        <w:tc>
          <w:tcPr/>
          <w:p w:rsidR="00000000" w:rsidDel="00000000" w:rsidP="00000000" w:rsidRDefault="00000000" w:rsidRPr="00000000" w14:paraId="000000A4">
            <w:pPr>
              <w:spacing w:before="0" w:after="0" w:line="240" w:lineRule="auto"/>
              <w:rPr/>
            </w:pPr>
            <w:r>
              <w:rPr>
                <w:rFonts w:ascii="Georgia" w:cs="Georgia" w:eastAsia="Georgia" w:hAnsi="Georgia"/>
                <w:b w:val="0"/>
                <w:bCs w:val="0"/>
                <w:i w:val="0"/>
                <w:iCs w:val="0"/>
                <w:sz w:val="18"/>
                <w:szCs w:val="18"/>
                <w:rtl w:val="0"/>
              </w:rPr>
              <w:t xml:space="preserve">828</w:t>
            </w:r>
            <w:r>
              <w:rPr>
                <w:rtl w:val="0"/>
                <w:sz w:val="18"/>
                <w:szCs w:val="18"/>
                <w:rFonts w:ascii="Georgia" w:hAnsi="Georgia"/>
              </w:rPr>
            </w:r>
          </w:p>
        </w:tc>
      </w:tr>
      <w:tr>
        <w:trPr>
          <w:tblHeader w:val="0"/>
          <w:cantSplit/>
        </w:trPr>
        <w:tc>
          <w:tcPr/>
          <w:p w:rsidR="00000000" w:rsidDel="00000000" w:rsidP="00000000" w:rsidRDefault="00000000" w:rsidRPr="00000000" w14:paraId="000000A5">
            <w:pPr>
              <w:spacing w:before="0" w:after="0" w:line="240" w:lineRule="auto"/>
              <w:rPr/>
            </w:pPr>
            <w:r>
              <w:rPr>
                <w:rFonts w:ascii="Georgia" w:cs="Georgia" w:eastAsia="Georgia" w:hAnsi="Georgia"/>
                <w:b w:val="0"/>
                <w:bCs w:val="0"/>
                <w:i w:val="0"/>
                <w:iCs w:val="0"/>
                <w:sz w:val="18"/>
                <w:szCs w:val="18"/>
                <w:rtl w:val="0"/>
              </w:rPr>
              <w:t xml:space="preserve">2023–2025 (target pool)</w:t>
            </w:r>
            <w:r>
              <w:rPr>
                <w:rtl w:val="0"/>
                <w:sz w:val="18"/>
                <w:szCs w:val="18"/>
                <w:rFonts w:ascii="Georgia" w:hAnsi="Georgia"/>
              </w:rPr>
            </w:r>
          </w:p>
        </w:tc>
        <w:tc>
          <w:tcPr/>
          <w:p w:rsidR="00000000" w:rsidDel="00000000" w:rsidP="00000000" w:rsidRDefault="00000000" w:rsidRPr="00000000" w14:paraId="000000A6">
            <w:pPr>
              <w:spacing w:before="0" w:after="0" w:line="240" w:lineRule="auto"/>
              <w:rPr/>
            </w:pPr>
            <w:r>
              <w:rPr>
                <w:rFonts w:ascii="Georgia" w:cs="Georgia" w:eastAsia="Georgia" w:hAnsi="Georgia"/>
                <w:b w:val="0"/>
                <w:bCs w:val="0"/>
                <w:i w:val="0"/>
                <w:iCs w:val="0"/>
                <w:sz w:val="18"/>
                <w:szCs w:val="18"/>
                <w:rtl w:val="0"/>
              </w:rPr>
              <w:t xml:space="preserve">145</w:t>
            </w:r>
            <w:r>
              <w:rPr>
                <w:rtl w:val="0"/>
                <w:sz w:val="18"/>
                <w:szCs w:val="18"/>
                <w:rFonts w:ascii="Georgia" w:hAnsi="Georgia"/>
              </w:rPr>
            </w:r>
          </w:p>
        </w:tc>
        <w:tc>
          <w:tcPr/>
          <w:p w:rsidR="00000000" w:rsidDel="00000000" w:rsidP="00000000" w:rsidRDefault="00000000" w:rsidRPr="00000000" w14:paraId="000000A7">
            <w:pPr>
              <w:spacing w:before="0" w:after="0" w:line="240" w:lineRule="auto"/>
              <w:rPr/>
            </w:pPr>
            <w:r>
              <w:rPr>
                <w:rFonts w:ascii="Georgia" w:cs="Georgia" w:eastAsia="Georgia" w:hAnsi="Georgia"/>
                <w:b w:val="0"/>
                <w:bCs w:val="0"/>
                <w:i w:val="0"/>
                <w:iCs w:val="0"/>
                <w:sz w:val="18"/>
                <w:szCs w:val="18"/>
                <w:rtl w:val="0"/>
              </w:rPr>
              <w:t xml:space="preserve">104</w:t>
            </w:r>
            <w:r>
              <w:rPr>
                <w:rtl w:val="0"/>
                <w:sz w:val="18"/>
                <w:szCs w:val="18"/>
                <w:rFonts w:ascii="Georgia" w:hAnsi="Georgia"/>
              </w:rPr>
            </w:r>
          </w:p>
        </w:tc>
        <w:tc>
          <w:tcPr/>
          <w:p w:rsidR="00000000" w:rsidDel="00000000" w:rsidP="00000000" w:rsidRDefault="00000000" w:rsidRPr="00000000" w14:paraId="000000A8">
            <w:pPr>
              <w:spacing w:before="0" w:after="0" w:line="240" w:lineRule="auto"/>
              <w:rPr/>
            </w:pPr>
            <w:r>
              <w:rPr>
                <w:rFonts w:ascii="Georgia" w:cs="Georgia" w:eastAsia="Georgia" w:hAnsi="Georgia"/>
                <w:b w:val="0"/>
                <w:bCs w:val="0"/>
                <w:i w:val="0"/>
                <w:iCs w:val="0"/>
                <w:sz w:val="18"/>
                <w:szCs w:val="18"/>
                <w:rtl w:val="0"/>
              </w:rPr>
              <w:t xml:space="preserve">38</w:t>
            </w:r>
            <w:r>
              <w:rPr>
                <w:rtl w:val="0"/>
                <w:sz w:val="18"/>
                <w:szCs w:val="18"/>
                <w:rFonts w:ascii="Georgia" w:hAnsi="Georgia"/>
              </w:rPr>
            </w:r>
          </w:p>
        </w:tc>
        <w:tc>
          <w:tcPr/>
          <w:p w:rsidR="00000000" w:rsidDel="00000000" w:rsidP="00000000" w:rsidRDefault="00000000" w:rsidRPr="00000000" w14:paraId="000000A9">
            <w:pPr>
              <w:spacing w:before="0" w:after="0" w:line="240" w:lineRule="auto"/>
              <w:rPr/>
            </w:pPr>
            <w:r>
              <w:rPr>
                <w:rFonts w:ascii="Georgia" w:cs="Georgia" w:eastAsia="Georgia" w:hAnsi="Georgia"/>
                <w:b w:val="0"/>
                <w:bCs w:val="0"/>
                <w:i w:val="0"/>
                <w:iCs w:val="0"/>
                <w:sz w:val="18"/>
                <w:szCs w:val="18"/>
                <w:rtl w:val="0"/>
              </w:rPr>
              <w:t xml:space="preserve">94</w:t>
            </w:r>
            <w:r>
              <w:rPr>
                <w:rtl w:val="0"/>
                <w:sz w:val="18"/>
                <w:szCs w:val="18"/>
                <w:rFonts w:ascii="Georgia" w:hAnsi="Georgia"/>
              </w:rPr>
            </w:r>
          </w:p>
        </w:tc>
        <w:tc>
          <w:tcPr/>
          <w:p w:rsidR="00000000" w:rsidDel="00000000" w:rsidP="00000000" w:rsidRDefault="00000000" w:rsidRPr="00000000" w14:paraId="000000AA">
            <w:pPr>
              <w:spacing w:before="0" w:after="0" w:line="240" w:lineRule="auto"/>
              <w:rPr/>
            </w:pPr>
            <w:r>
              <w:rPr>
                <w:rFonts w:ascii="Georgia" w:cs="Georgia" w:eastAsia="Georgia" w:hAnsi="Georgia"/>
                <w:b w:val="0"/>
                <w:bCs w:val="0"/>
                <w:i w:val="0"/>
                <w:iCs w:val="0"/>
                <w:sz w:val="18"/>
                <w:szCs w:val="18"/>
                <w:rtl w:val="0"/>
              </w:rPr>
              <w:t xml:space="preserve">381</w:t>
            </w:r>
            <w:r>
              <w:rPr>
                <w:rtl w:val="0"/>
                <w:sz w:val="18"/>
                <w:szCs w:val="18"/>
                <w:rFonts w:ascii="Georgia" w:hAnsi="Georgia"/>
              </w:rPr>
            </w:r>
          </w:p>
        </w:tc>
      </w:tr>
      <w:tr>
        <w:trPr>
          <w:tblHeader w:val="0"/>
          <w:cantSplit/>
        </w:trPr>
        <w:tc>
          <w:tcPr/>
          <w:p w:rsidR="00000000" w:rsidDel="00000000" w:rsidP="00000000" w:rsidRDefault="00000000" w:rsidRPr="00000000" w14:paraId="000000AB">
            <w:pPr>
              <w:spacing w:before="0" w:after="0" w:line="240" w:lineRule="auto"/>
              <w:rPr/>
            </w:pPr>
            <w:r>
              <w:rPr>
                <w:rFonts w:ascii="Georgia" w:cs="Georgia" w:eastAsia="Georgia" w:hAnsi="Georgia"/>
                <w:b w:val="0"/>
                <w:bCs w:val="0"/>
                <w:i w:val="0"/>
                <w:iCs w:val="0"/>
                <w:sz w:val="18"/>
                <w:szCs w:val="18"/>
                <w:rtl w:val="0"/>
              </w:rPr>
              <w:t xml:space="preserve">Pre-2023 (excluded pool)</w:t>
            </w:r>
            <w:r>
              <w:rPr>
                <w:rtl w:val="0"/>
                <w:sz w:val="18"/>
                <w:szCs w:val="18"/>
                <w:rFonts w:ascii="Georgia" w:hAnsi="Georgia"/>
              </w:rPr>
            </w:r>
          </w:p>
        </w:tc>
        <w:tc>
          <w:tcPr/>
          <w:p w:rsidR="00000000" w:rsidDel="00000000" w:rsidP="00000000" w:rsidRDefault="00000000" w:rsidRPr="00000000" w14:paraId="000000AC">
            <w:pPr>
              <w:spacing w:before="0" w:after="0" w:line="240" w:lineRule="auto"/>
              <w:rPr/>
            </w:pPr>
            <w:r>
              <w:rPr>
                <w:rFonts w:ascii="Georgia" w:cs="Georgia" w:eastAsia="Georgia" w:hAnsi="Georgia"/>
                <w:b w:val="0"/>
                <w:bCs w:val="0"/>
                <w:i w:val="0"/>
                <w:iCs w:val="0"/>
                <w:sz w:val="18"/>
                <w:szCs w:val="18"/>
                <w:rtl w:val="0"/>
              </w:rPr>
              <w:t xml:space="preserve">130</w:t>
            </w:r>
            <w:r>
              <w:rPr>
                <w:rtl w:val="0"/>
                <w:sz w:val="18"/>
                <w:szCs w:val="18"/>
                <w:rFonts w:ascii="Georgia" w:hAnsi="Georgia"/>
              </w:rPr>
            </w:r>
          </w:p>
        </w:tc>
        <w:tc>
          <w:tcPr/>
          <w:p w:rsidR="00000000" w:rsidDel="00000000" w:rsidP="00000000" w:rsidRDefault="00000000" w:rsidRPr="00000000" w14:paraId="000000AD">
            <w:pPr>
              <w:spacing w:before="0" w:after="0" w:line="240" w:lineRule="auto"/>
              <w:rPr/>
            </w:pPr>
            <w:r>
              <w:rPr>
                <w:rFonts w:ascii="Georgia" w:cs="Georgia" w:eastAsia="Georgia" w:hAnsi="Georgia"/>
                <w:b w:val="0"/>
                <w:bCs w:val="0"/>
                <w:i w:val="0"/>
                <w:iCs w:val="0"/>
                <w:sz w:val="18"/>
                <w:szCs w:val="18"/>
                <w:rtl w:val="0"/>
              </w:rPr>
              <w:t xml:space="preserve">102</w:t>
            </w:r>
            <w:r>
              <w:rPr>
                <w:rtl w:val="0"/>
                <w:sz w:val="18"/>
                <w:szCs w:val="18"/>
                <w:rFonts w:ascii="Georgia" w:hAnsi="Georgia"/>
              </w:rPr>
            </w:r>
          </w:p>
        </w:tc>
        <w:tc>
          <w:tcPr/>
          <w:p w:rsidR="00000000" w:rsidDel="00000000" w:rsidP="00000000" w:rsidRDefault="00000000" w:rsidRPr="00000000" w14:paraId="000000AE">
            <w:pPr>
              <w:spacing w:before="0" w:after="0" w:line="240" w:lineRule="auto"/>
              <w:rPr/>
            </w:pPr>
            <w:r>
              <w:rPr>
                <w:rFonts w:ascii="Georgia" w:cs="Georgia" w:eastAsia="Georgia" w:hAnsi="Georgia"/>
                <w:b w:val="0"/>
                <w:bCs w:val="0"/>
                <w:i w:val="0"/>
                <w:iCs w:val="0"/>
                <w:sz w:val="18"/>
                <w:szCs w:val="18"/>
                <w:rtl w:val="0"/>
              </w:rPr>
              <w:t xml:space="preserve">93</w:t>
            </w:r>
            <w:r>
              <w:rPr>
                <w:rtl w:val="0"/>
                <w:sz w:val="18"/>
                <w:szCs w:val="18"/>
                <w:rFonts w:ascii="Georgia" w:hAnsi="Georgia"/>
              </w:rPr>
            </w:r>
          </w:p>
        </w:tc>
        <w:tc>
          <w:tcPr/>
          <w:p w:rsidR="00000000" w:rsidDel="00000000" w:rsidP="00000000" w:rsidRDefault="00000000" w:rsidRPr="00000000" w14:paraId="000000AF">
            <w:pPr>
              <w:spacing w:before="0" w:after="0" w:line="240" w:lineRule="auto"/>
              <w:rPr/>
            </w:pPr>
            <w:r>
              <w:rPr>
                <w:rFonts w:ascii="Georgia" w:cs="Georgia" w:eastAsia="Georgia" w:hAnsi="Georgia"/>
                <w:b w:val="0"/>
                <w:bCs w:val="0"/>
                <w:i w:val="0"/>
                <w:iCs w:val="0"/>
                <w:sz w:val="18"/>
                <w:szCs w:val="18"/>
                <w:rtl w:val="0"/>
              </w:rPr>
              <w:t xml:space="preserve">122</w:t>
            </w:r>
            <w:r>
              <w:rPr>
                <w:rtl w:val="0"/>
                <w:sz w:val="18"/>
                <w:szCs w:val="18"/>
                <w:rFonts w:ascii="Georgia" w:hAnsi="Georgia"/>
              </w:rPr>
            </w:r>
          </w:p>
        </w:tc>
        <w:tc>
          <w:tcPr/>
          <w:p w:rsidR="00000000" w:rsidDel="00000000" w:rsidP="00000000" w:rsidRDefault="00000000" w:rsidRPr="00000000" w14:paraId="000000B0">
            <w:pPr>
              <w:spacing w:before="0" w:after="0" w:line="240" w:lineRule="auto"/>
              <w:rPr/>
            </w:pPr>
            <w:r>
              <w:rPr>
                <w:rFonts w:ascii="Georgia" w:cs="Georgia" w:eastAsia="Georgia" w:hAnsi="Georgia"/>
                <w:b w:val="0"/>
                <w:bCs w:val="0"/>
                <w:i w:val="0"/>
                <w:iCs w:val="0"/>
                <w:sz w:val="18"/>
                <w:szCs w:val="18"/>
                <w:rtl w:val="0"/>
              </w:rPr>
              <w:t xml:space="preserve">447</w:t>
            </w:r>
            <w:r>
              <w:rPr>
                <w:rtl w:val="0"/>
                <w:sz w:val="18"/>
                <w:szCs w:val="18"/>
                <w:rFonts w:ascii="Georgia" w:hAnsi="Georgia"/>
              </w:rPr>
            </w:r>
          </w:p>
        </w:tc>
      </w:tr>
      <w:tr>
        <w:trPr>
          <w:tblHeader w:val="0"/>
          <w:cantSplit/>
        </w:trPr>
        <w:tc>
          <w:tcPr/>
          <w:p w:rsidR="00000000" w:rsidDel="00000000" w:rsidP="00000000" w:rsidRDefault="00000000" w:rsidRPr="00000000" w14:paraId="000000B1">
            <w:pPr>
              <w:spacing w:before="0" w:after="0" w:line="240" w:lineRule="auto"/>
              <w:rPr/>
            </w:pPr>
            <w:r>
              <w:rPr>
                <w:rFonts w:ascii="Georgia" w:cs="Georgia" w:eastAsia="Georgia" w:hAnsi="Georgia"/>
                <w:b w:val="0"/>
                <w:bCs w:val="0"/>
                <w:i w:val="0"/>
                <w:iCs w:val="0"/>
                <w:sz w:val="18"/>
                <w:szCs w:val="18"/>
                <w:rtl w:val="0"/>
              </w:rPr>
              <w:t xml:space="preserve">Pilot sample (pre-2023)</w:t>
            </w:r>
            <w:r>
              <w:rPr>
                <w:rtl w:val="0"/>
                <w:sz w:val="18"/>
                <w:szCs w:val="18"/>
                <w:rFonts w:ascii="Georgia" w:hAnsi="Georgia"/>
              </w:rPr>
            </w:r>
          </w:p>
        </w:tc>
        <w:tc>
          <w:tcPr/>
          <w:p w:rsidR="00000000" w:rsidDel="00000000" w:rsidP="00000000" w:rsidRDefault="00000000" w:rsidRPr="00000000" w14:paraId="000000B2">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3">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4">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5">
            <w:pPr>
              <w:spacing w:before="0" w:after="0" w:line="240" w:lineRule="auto"/>
              <w:rPr/>
            </w:pPr>
            <w:r>
              <w:rPr>
                <w:rFonts w:ascii="Georgia" w:cs="Georgia" w:eastAsia="Georgia" w:hAnsi="Georgia"/>
                <w:b w:val="0"/>
                <w:bCs w:val="0"/>
                <w:i w:val="0"/>
                <w:iCs w:val="0"/>
                <w:sz w:val="18"/>
                <w:szCs w:val="18"/>
                <w:rtl w:val="0"/>
              </w:rPr>
              <w:t xml:space="preserve">1</w:t>
            </w:r>
            <w:r>
              <w:rPr>
                <w:rtl w:val="0"/>
                <w:sz w:val="18"/>
                <w:szCs w:val="18"/>
                <w:rFonts w:ascii="Georgia" w:hAnsi="Georgia"/>
              </w:rPr>
            </w:r>
          </w:p>
        </w:tc>
        <w:tc>
          <w:tcPr/>
          <w:p w:rsidR="00000000" w:rsidDel="00000000" w:rsidP="00000000" w:rsidRDefault="00000000" w:rsidRPr="00000000" w14:paraId="000000B6">
            <w:pPr>
              <w:spacing w:before="0" w:after="0" w:line="240" w:lineRule="auto"/>
              <w:rPr/>
            </w:pPr>
            <w:r>
              <w:rPr>
                <w:rFonts w:ascii="Georgia" w:cs="Georgia" w:eastAsia="Georgia" w:hAnsi="Georgia"/>
                <w:b w:val="0"/>
                <w:bCs w:val="0"/>
                <w:i w:val="0"/>
                <w:iCs w:val="0"/>
                <w:sz w:val="18"/>
                <w:szCs w:val="18"/>
                <w:rtl w:val="0"/>
              </w:rPr>
              <w:t xml:space="preserve">4</w:t>
            </w:r>
            <w:r>
              <w:rPr>
                <w:rtl w:val="0"/>
                <w:sz w:val="18"/>
                <w:szCs w:val="18"/>
                <w:rFonts w:ascii="Georgia" w:hAnsi="Georgia"/>
              </w:rPr>
            </w:r>
          </w:p>
        </w:tc>
      </w:tr>
      <w:tr>
        <w:trPr>
          <w:tblHeader w:val="0"/>
          <w:cantSplit/>
        </w:trPr>
        <w:tc>
          <w:tcPr/>
          <w:p w:rsidR="00000000" w:rsidDel="00000000" w:rsidP="00000000" w:rsidRDefault="00000000" w:rsidRPr="00000000" w14:paraId="000000B7">
            <w:pPr>
              <w:spacing w:before="0" w:after="0" w:line="240" w:lineRule="auto"/>
              <w:rPr/>
            </w:pPr>
            <w:r>
              <w:rPr>
                <w:rFonts w:ascii="Georgia" w:cs="Georgia" w:eastAsia="Georgia" w:hAnsi="Georgia"/>
                <w:b w:val="0"/>
                <w:bCs w:val="0"/>
                <w:i w:val="0"/>
                <w:iCs w:val="0"/>
                <w:sz w:val="18"/>
                <w:szCs w:val="18"/>
                <w:rtl w:val="0"/>
              </w:rPr>
              <w:t xml:space="preserve">Main sample</w:t>
            </w:r>
            <w:r>
              <w:rPr>
                <w:rtl w:val="0"/>
                <w:sz w:val="18"/>
                <w:szCs w:val="18"/>
                <w:rFonts w:ascii="Georgia" w:hAnsi="Georgia"/>
              </w:rPr>
            </w:r>
          </w:p>
        </w:tc>
        <w:tc>
          <w:tcPr/>
          <w:p w:rsidR="00000000" w:rsidDel="00000000" w:rsidP="00000000" w:rsidRDefault="00000000" w:rsidRPr="00000000" w14:paraId="000000B8">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9">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0BA">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0BC">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r>
    </w:tbl>
    <w:p w:rsidR="00000000" w:rsidDel="00000000" w:rsidP="00000000" w:rsidRDefault="00000000" w:rsidRPr="00000000" w14:paraId="000000BE">
      <w:pPr>
        <w:spacing w:before="240" w:after="0" w:line="480" w:lineRule="auto"/>
        <w:ind w:firstLine="720"/>
        <w:jc w:val="both"/>
        <w:rPr/>
      </w:pPr>
      <w:r>
        <w:rPr>
          <w:rFonts w:ascii="Georgia" w:cs="Georgia" w:eastAsia="Georgia" w:hAnsi="Georgia"/>
          <w:b w:val="0"/>
          <w:bCs w:val="0"/>
          <w:i w:val="0"/>
          <w:iCs w:val="0"/>
          <w:sz w:val="22"/>
          <w:szCs w:val="22"/>
          <w:rtl w:val="0"/>
        </w:rPr>
        <w:t xml:space="preserve">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r>
        <w:rPr>
          <w:rtl w:val="0"/>
        </w:rPr>
      </w:r>
    </w:p>
    <w:p w:rsidR="00000000" w:rsidDel="00000000" w:rsidP="00000000" w:rsidRDefault="00000000" w:rsidRPr="00000000" w14:paraId="000000BF">
      <w:pPr>
        <w:spacing w:before="0" w:after="0" w:line="480" w:lineRule="auto"/>
        <w:ind w:firstLine="720"/>
        <w:jc w:val="both"/>
        <w:rPr/>
      </w:pPr>
      <w:r>
        <w:rPr>
          <w:rFonts w:ascii="Georgia" w:cs="Georgia" w:eastAsia="Georgia" w:hAnsi="Georgia"/>
          <w:b w:val="0"/>
          <w:bCs w:val="0"/>
          <w:i w:val="0"/>
          <w:iCs w:val="0"/>
          <w:sz w:val="22"/>
          <w:szCs w:val="22"/>
          <w:rtl w:val="0"/>
        </w:rPr>
        <w:t>Inclusion Criteria. English-language undergraduate thesis abstracts. Complete abstracts available in the PSAU library archives. Clear disciplinary classification based on official degree program. Hard-bound submission year (as recorded in the PSAU library catalog) between 2023 and 2025.</w:t>
      </w:r>
      <w:r>
        <w:rPr>
          <w:rtl w:val="0"/>
        </w:rPr>
      </w:r>
    </w:p>
    <w:p w:rsidR="00000000" w:rsidDel="00000000" w:rsidP="00000000" w:rsidRDefault="00000000" w:rsidRPr="00000000" w14:paraId="000000C0">
      <w:pPr>
        <w:spacing w:before="0" w:after="0" w:line="480" w:lineRule="auto"/>
        <w:ind w:firstLine="720"/>
        <w:jc w:val="both"/>
        <w:rPr/>
      </w:pPr>
      <w:r>
        <w:rPr>
          <w:rFonts w:ascii="Georgia" w:cs="Georgia" w:eastAsia="Georgia" w:hAnsi="Georgia"/>
          <w:b w:val="0"/>
          <w:bCs w:val="0"/>
          <w:i w:val="0"/>
          <w:iCs w:val="0"/>
          <w:sz w:val="22"/>
          <w:szCs w:val="22"/>
          <w:rtl w:val="0"/>
        </w:rPr>
        <w:t>Exclusion Criteria. 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w:t>
      </w:r>
      <w:r>
        <w:rPr>
          <w:rtl w:val="0"/>
        </w:rPr>
      </w:r>
    </w:p>
    <w:p w:rsidR="00000000" w:rsidDel="00000000" w:rsidP="00000000" w:rsidRDefault="00000000" w:rsidRPr="00000000" w14:paraId="000000C1">
      <w:pPr>
        <w:spacing w:before="0" w:after="0" w:line="480" w:lineRule="auto"/>
        <w:ind w:firstLine="720"/>
        <w:jc w:val="both"/>
        <w:rPr/>
        <w:sectPr>
          <w:headerReference r:id="rId11" w:type="default"/>
          <w:headerReference r:id="rId12" w:type="first"/>
          <w:type w:val="nextPage"/>
          <w:pgSz w:h="16838" w:w="11906" w:orient="portrait"/>
          <w:pgMar w:bottom="1440" w:top="1440" w:left="2160" w:right="1440" w:header="720" w:footer="720"/>
          <w:titlePg w:val="1"/>
        </w:sectPr>
      </w:pPr>
      <w:r>
        <w:rPr>
          <w:rFonts w:ascii="Georgia" w:hAnsi="Georgia" w:cs="Georgia" w:eastAsia="Georgia"/>
          <w:b w:val="0"/>
          <w:bCs w:val="1"/>
          <w:i w:val="0"/>
          <w:iCs w:val="0"/>
          <w:rtl w:val="0"/>
          <w:sz w:val="22"/>
          <w:szCs w:val="22"/>
        </w:rPr>
        <w:t>Ethical Considerations.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0C4">
      <w:pPr>
        <w:spacing w:before="720" w:after="720" w:line="480" w:lineRule="auto"/>
        <w:jc w:val="center"/>
        <w:rPr/>
      </w:pPr>
      <w:r>
        <w:rPr>
          <w:rFonts w:ascii="Georgia" w:cs="Georgia" w:eastAsia="Georgia" w:hAnsi="Georgia"/>
          <w:b w:val="1"/>
          <w:bCs w:val="1"/>
          <w:i w:val="0"/>
          <w:iCs w:val="0"/>
          <w:sz w:val="28"/>
          <w:szCs w:val="28"/>
          <w:rtl w:val="0"/>
        </w:rPr>
        <w:t xml:space="preserve">RESULTS, ANALYSIS, AND DISCUSSION</w:t>
      </w:r>
      <w:r>
        <w:rPr>
          <w:rtl w:val="0"/>
        </w:rPr>
      </w:r>
    </w:p>
    <w:p w:rsidR="00000000" w:rsidDel="00000000" w:rsidP="00000000" w:rsidRDefault="00000000" w:rsidRPr="00000000" w14:paraId="000000C8">
      <w:pPr>
        <w:spacing w:before="0" w:after="0" w:line="480" w:lineRule="auto"/>
        <w:ind w:firstLine="720"/>
        <w:jc w:val="both"/>
        <w:rPr/>
      </w:pPr>
      <w:r>
        <w:rPr>
          <w:rFonts w:ascii="Georgia" w:cs="Georgia" w:eastAsia="Georgia" w:hAnsi="Georgia"/>
          <w:b w:val="0"/>
          <w:bCs w:val="0"/>
          <w:i w:val="0"/>
          <w:iCs w:val="0"/>
          <w:sz w:val="22"/>
          <w:szCs w:val="22"/>
          <w:rtl w:val="0"/>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r>
        <w:rPr>
          <w:rtl w:val="0"/>
        </w:rPr>
      </w:r>
    </w:p>
    <w:p w:rsidR="00000000" w:rsidDel="00000000" w:rsidP="00000000" w:rsidRDefault="00000000" w:rsidRPr="00000000" w14:paraId="000000CA">
      <w:pPr>
        <w:keepNext w:val="1"/>
        <w:spacing w:before="240" w:after="0" w:line="480" w:lineRule="auto"/>
        <w:jc w:val="left"/>
        <w:rPr/>
      </w:pPr>
      <w:r>
        <w:rPr>
          <w:rFonts w:ascii="Georgia" w:cs="Georgia" w:eastAsia="Georgia" w:hAnsi="Georgia"/>
          <w:b w:val="1"/>
          <w:bCs w:val="1"/>
          <w:i w:val="0"/>
          <w:iCs w:val="0"/>
          <w:sz w:val="24"/>
          <w:szCs w:val="24"/>
          <w:rtl w:val="0"/>
        </w:rPr>
        <w:t xml:space="preserve">PART I: HEDGE TYPES ACROSS THE THREE DISCIPLINES</w:t>
      </w:r>
      <w:r>
        <w:rPr>
          <w:rtl w:val="0"/>
        </w:rPr>
      </w:r>
    </w:p>
    <w:p w:rsidR="00000000" w:rsidDel="00000000" w:rsidP="00000000" w:rsidRDefault="00000000" w:rsidRPr="00000000" w14:paraId="000000CB">
      <w:pPr>
        <w:spacing w:before="0" w:after="0" w:line="480" w:lineRule="auto"/>
        <w:ind w:firstLine="720"/>
        <w:jc w:val="both"/>
        <w:rPr/>
      </w:pPr>
      <w:r>
        <w:rPr>
          <w:rFonts w:ascii="Georgia" w:cs="Georgia" w:eastAsia="Georgia" w:hAnsi="Georgia"/>
          <w:b w:val="0"/>
          <w:bCs w:val="0"/>
          <w:i w:val="0"/>
          <w:iCs w:val="0"/>
          <w:sz w:val="22"/>
          <w:szCs w:val="22"/>
          <w:rtl w:val="0"/>
        </w:rPr>
        <w:t xml:space="preserve">The coding identified 65 hedge tokens across the 60-abstract corpus. These tokens were classified into four types following Hyland’s (1998) taxonomy: modal verbs, lexical hedges, adverbial hedges, and clause-level hedges. Table 2 presents the distribution of hedge types across the full corpus.</w:t>
      </w:r>
      <w:r>
        <w:rPr>
          <w:rtl w:val="0"/>
        </w:rPr>
      </w:r>
    </w:p>
    <w:p>
      <w:pPr>
        <w:keepNext w:val="1"/>
        <w:spacing w:before="720" w:after="0" w:line="480" w:lineRule="auto"/>
        <w:jc w:val="center"/>
      </w:pPr>
      <w:r>
        <w:rPr>
          <w:rFonts w:ascii="Georgia" w:hAnsi="Georgia"/>
          <w:b/>
          <w:sz w:val="24"/>
        </w:rPr>
        <w:t>Table 2</w:t>
      </w:r>
    </w:p>
    <w:p>
      <w:pPr>
        <w:keepNext w:val="1"/>
        <w:spacing w:before="0" w:after="60" w:line="480" w:lineRule="auto"/>
        <w:jc w:val="both"/>
      </w:pPr>
      <w:r>
        <w:rPr>
          <w:rFonts w:ascii="Georgia" w:hAnsi="Georgia"/>
          <w:sz w:val="24"/>
        </w:rPr>
        <w:t>Hedge Type Distribution Across the Corpus</w:t>
      </w:r>
    </w:p>
    <w:tbl>
      <w:tblPr>
        <w:tblStyle w:val="Table2"/>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0CE">
            <w:pPr>
              <w:spacing w:before="0" w:after="0" w:line="240" w:lineRule="auto"/>
              <w:rPr/>
            </w:pPr>
            <w:r>
              <w:rPr>
                <w:rFonts w:ascii="Georgia" w:cs="Georgia" w:eastAsia="Georgia" w:hAnsi="Georgia"/>
                <w:b w:val="1"/>
                <w:bCs w:val="1"/>
                <w:i w:val="0"/>
                <w:iCs w:val="0"/>
                <w:sz w:val="18"/>
                <w:szCs w:val="18"/>
                <w:rtl w:val="0"/>
              </w:rPr>
              <w:t xml:space="preserve">Hedge Type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CF">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D0">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0D1">
            <w:pPr>
              <w:spacing w:before="0" w:after="0" w:line="240" w:lineRule="auto"/>
              <w:rPr/>
            </w:pPr>
            <w:r>
              <w:rPr>
                <w:rFonts w:ascii="Georgia" w:cs="Georgia" w:eastAsia="Georgia" w:hAnsi="Georgia"/>
                <w:b w:val="0"/>
                <w:bCs w:val="0"/>
                <w:i w:val="0"/>
                <w:iCs w:val="0"/>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0D2">
            <w:pPr>
              <w:spacing w:before="0" w:after="0" w:line="240" w:lineRule="auto"/>
              <w:rPr/>
            </w:pPr>
            <w:r>
              <w:rPr>
                <w:rFonts w:ascii="Georgia" w:cs="Georgia" w:eastAsia="Georgia" w:hAnsi="Georgia"/>
                <w:b w:val="0"/>
                <w:bCs w:val="0"/>
                <w:i w:val="0"/>
                <w:iCs w:val="0"/>
                <w:sz w:val="18"/>
                <w:szCs w:val="18"/>
                <w:rtl w:val="0"/>
              </w:rPr>
              <w:t xml:space="preserve">21</w:t>
            </w:r>
            <w:r>
              <w:rPr>
                <w:rtl w:val="0"/>
                <w:sz w:val="18"/>
                <w:szCs w:val="18"/>
                <w:rFonts w:ascii="Georgia" w:hAnsi="Georgia"/>
              </w:rPr>
            </w:r>
          </w:p>
        </w:tc>
        <w:tc>
          <w:tcPr/>
          <w:p w:rsidR="00000000" w:rsidDel="00000000" w:rsidP="00000000" w:rsidRDefault="00000000" w:rsidRPr="00000000" w14:paraId="000000D3">
            <w:pPr>
              <w:spacing w:before="0" w:after="0" w:line="240" w:lineRule="auto"/>
              <w:rPr/>
            </w:pPr>
            <w:r>
              <w:rPr>
                <w:rFonts w:ascii="Georgia" w:cs="Georgia" w:eastAsia="Georgia" w:hAnsi="Georgia"/>
                <w:b w:val="0"/>
                <w:bCs w:val="0"/>
                <w:i w:val="0"/>
                <w:iCs w:val="0"/>
                <w:sz w:val="18"/>
                <w:szCs w:val="18"/>
                <w:rtl w:val="0"/>
              </w:rPr>
              <w:t xml:space="preserve">32.3%</w:t>
            </w:r>
            <w:r>
              <w:rPr>
                <w:rtl w:val="0"/>
                <w:sz w:val="18"/>
                <w:szCs w:val="18"/>
                <w:rFonts w:ascii="Georgia" w:hAnsi="Georgia"/>
              </w:rPr>
            </w:r>
          </w:p>
        </w:tc>
      </w:tr>
      <w:tr>
        <w:trPr>
          <w:tblHeader w:val="0"/>
          <w:cantSplit/>
        </w:trPr>
        <w:tc>
          <w:tcPr/>
          <w:p w:rsidR="00000000" w:rsidDel="00000000" w:rsidP="00000000" w:rsidRDefault="00000000" w:rsidRPr="00000000" w14:paraId="000000D4">
            <w:pPr>
              <w:spacing w:before="0" w:after="0" w:line="240" w:lineRule="auto"/>
              <w:rPr/>
            </w:pPr>
            <w:r>
              <w:rPr>
                <w:rFonts w:ascii="Georgia" w:cs="Georgia" w:eastAsia="Georgia" w:hAnsi="Georgia"/>
                <w:b w:val="0"/>
                <w:bCs w:val="0"/>
                <w:i w:val="0"/>
                <w:iCs w:val="0"/>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0D5">
            <w:pPr>
              <w:spacing w:before="0" w:after="0" w:line="240" w:lineRule="auto"/>
              <w:rPr/>
            </w:pPr>
            <w:r>
              <w:rPr>
                <w:rFonts w:ascii="Georgia" w:cs="Georgia" w:eastAsia="Georgia" w:hAnsi="Georgia"/>
                <w:b w:val="0"/>
                <w:bCs w:val="0"/>
                <w:i w:val="0"/>
                <w:iCs w:val="0"/>
                <w:sz w:val="18"/>
                <w:szCs w:val="18"/>
                <w:rtl w:val="0"/>
              </w:rPr>
              <w:t xml:space="preserve">41</w:t>
            </w:r>
            <w:r>
              <w:rPr>
                <w:rtl w:val="0"/>
                <w:sz w:val="18"/>
                <w:szCs w:val="18"/>
                <w:rFonts w:ascii="Georgia" w:hAnsi="Georgia"/>
              </w:rPr>
            </w:r>
          </w:p>
        </w:tc>
        <w:tc>
          <w:tcPr/>
          <w:p w:rsidR="00000000" w:rsidDel="00000000" w:rsidP="00000000" w:rsidRDefault="00000000" w:rsidRPr="00000000" w14:paraId="000000D6">
            <w:pPr>
              <w:spacing w:before="0" w:after="0" w:line="240" w:lineRule="auto"/>
              <w:rPr/>
            </w:pPr>
            <w:r>
              <w:rPr>
                <w:rFonts w:ascii="Georgia" w:cs="Georgia" w:eastAsia="Georgia" w:hAnsi="Georgia"/>
                <w:b w:val="0"/>
                <w:bCs w:val="0"/>
                <w:i w:val="0"/>
                <w:iCs w:val="0"/>
                <w:sz w:val="18"/>
                <w:szCs w:val="18"/>
                <w:rtl w:val="0"/>
              </w:rPr>
              <w:t xml:space="preserve">63.1%</w:t>
            </w:r>
            <w:r>
              <w:rPr>
                <w:rtl w:val="0"/>
                <w:sz w:val="18"/>
                <w:szCs w:val="18"/>
                <w:rFonts w:ascii="Georgia" w:hAnsi="Georgia"/>
              </w:rPr>
            </w:r>
          </w:p>
        </w:tc>
      </w:tr>
      <w:tr>
        <w:trPr>
          <w:tblHeader w:val="0"/>
          <w:cantSplit/>
        </w:trPr>
        <w:tc>
          <w:tcPr/>
          <w:p w:rsidR="00000000" w:rsidDel="00000000" w:rsidP="00000000" w:rsidRDefault="00000000" w:rsidRPr="00000000" w14:paraId="000000D7">
            <w:pPr>
              <w:spacing w:before="0" w:after="0" w:line="240" w:lineRule="auto"/>
              <w:rPr/>
            </w:pPr>
            <w:r>
              <w:rPr>
                <w:rFonts w:ascii="Georgia" w:cs="Georgia" w:eastAsia="Georgia" w:hAnsi="Georgia"/>
                <w:b w:val="0"/>
                <w:bCs w:val="0"/>
                <w:i w:val="0"/>
                <w:iCs w:val="0"/>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0D8">
            <w:pPr>
              <w:spacing w:before="0" w:after="0" w:line="240" w:lineRule="auto"/>
              <w:rPr/>
            </w:pPr>
            <w:r>
              <w:rPr>
                <w:rFonts w:ascii="Georgia" w:cs="Georgia" w:eastAsia="Georgia" w:hAnsi="Georgia"/>
                <w:b w:val="0"/>
                <w:bCs w:val="0"/>
                <w:i w:val="0"/>
                <w:iCs w:val="0"/>
                <w:sz w:val="18"/>
                <w:szCs w:val="18"/>
                <w:rtl w:val="0"/>
              </w:rPr>
              <w:t xml:space="preserve">3</w:t>
            </w:r>
            <w:r>
              <w:rPr>
                <w:rtl w:val="0"/>
                <w:sz w:val="18"/>
                <w:szCs w:val="18"/>
                <w:rFonts w:ascii="Georgia" w:hAnsi="Georgia"/>
              </w:rPr>
            </w:r>
          </w:p>
        </w:tc>
        <w:tc>
          <w:tcPr/>
          <w:p w:rsidR="00000000" w:rsidDel="00000000" w:rsidP="00000000" w:rsidRDefault="00000000" w:rsidRPr="00000000" w14:paraId="000000D9">
            <w:pPr>
              <w:spacing w:before="0" w:after="0" w:line="240" w:lineRule="auto"/>
              <w:rPr/>
            </w:pPr>
            <w:r>
              <w:rPr>
                <w:rFonts w:ascii="Georgia" w:cs="Georgia" w:eastAsia="Georgia" w:hAnsi="Georgia"/>
                <w:b w:val="0"/>
                <w:bCs w:val="0"/>
                <w:i w:val="0"/>
                <w:iCs w:val="0"/>
                <w:sz w:val="18"/>
                <w:szCs w:val="18"/>
                <w:rtl w:val="0"/>
              </w:rPr>
              <w:t xml:space="preserve">4.6%</w:t>
            </w:r>
            <w:r>
              <w:rPr>
                <w:rtl w:val="0"/>
                <w:sz w:val="18"/>
                <w:szCs w:val="18"/>
                <w:rFonts w:ascii="Georgia" w:hAnsi="Georgia"/>
              </w:rPr>
            </w:r>
          </w:p>
        </w:tc>
      </w:tr>
      <w:tr>
        <w:trPr>
          <w:tblHeader w:val="0"/>
          <w:cantSplit/>
        </w:trPr>
        <w:tc>
          <w:tcPr/>
          <w:p w:rsidR="00000000" w:rsidDel="00000000" w:rsidP="00000000" w:rsidRDefault="00000000" w:rsidRPr="00000000" w14:paraId="000000DA">
            <w:pPr>
              <w:spacing w:before="0" w:after="0" w:line="240" w:lineRule="auto"/>
              <w:rPr/>
            </w:pPr>
            <w:r>
              <w:rPr>
                <w:rFonts w:ascii="Georgia" w:cs="Georgia" w:eastAsia="Georgia" w:hAnsi="Georgia"/>
                <w:b w:val="0"/>
                <w:bCs w:val="0"/>
                <w:i w:val="0"/>
                <w:iCs w:val="0"/>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0D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DC">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0DD">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0D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0D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0E1">
      <w:pPr>
        <w:spacing w:before="240" w:after="0" w:line="480" w:lineRule="auto"/>
        <w:ind w:firstLine="720"/>
        <w:jc w:val="both"/>
        <w:rPr/>
      </w:pPr>
      <w:r>
        <w:rPr>
          <w:rFonts w:ascii="Georgia" w:cs="Georgia" w:eastAsia="Georgia" w:hAnsi="Georgia"/>
          <w:b w:val="0"/>
          <w:bCs w:val="0"/>
          <w:i w:val="0"/>
          <w:iCs w:val="0"/>
          <w:sz w:val="22"/>
          <w:szCs w:val="22"/>
          <w:rtl w:val="0"/>
        </w:rPr>
        <w:t>Table 2 presents the overall distribution of hedge types. Lexical hedges dominated the corpus with 41 instances (63.1%), followed by modal verbs with 21 instances (32.3%), and adverbial hedges with 3 instances (4.6%). No clause-level hedges were identified in any of the 60 abstracts. This finding partially confirms the pattern reported in the literature, where modal verbs are typically the most frequent hedge type in developing researchers' writing (Khunasathitchai et al., 2025, and Wang, 2022). In this corpus, however, lexical hedges outnumber modal verbs, a pattern that diverges from the modal-dominated writing documented in prior studies.</w:t>
      </w:r>
      <w:r>
        <w:rPr>
          <w:rtl w:val="0"/>
        </w:rPr>
      </w:r>
    </w:p>
    <w:p w:rsidR="00000000" w:rsidDel="00000000" w:rsidP="00000000" w:rsidRDefault="00000000" w:rsidRPr="00000000" w14:paraId="000000E2">
      <w:pPr>
        <w:spacing w:before="0" w:after="0" w:line="480" w:lineRule="auto"/>
        <w:ind w:firstLine="720"/>
        <w:jc w:val="both"/>
        <w:rPr/>
      </w:pPr>
      <w:r>
        <w:rPr>
          <w:rFonts w:ascii="Georgia" w:cs="Georgia" w:eastAsia="Georgia" w:hAnsi="Georgia"/>
          <w:b w:val="0"/>
          <w:bCs w:val="0"/>
          <w:i w:val="0"/>
          <w:iCs w:val="0"/>
          <w:sz w:val="22"/>
          <w:szCs w:val="22"/>
          <w:rtl w:val="0"/>
        </w:rPr>
        <w:t>Within the lexical hedge category, the token “potential” accounted for 19 of the 41 lexical instances (46.3%), the single most frequent hedge token in the corpus. Other frequent lexical forms, grouped by root, included “suggest / suggests / suggesting” (13), “imply / implies / implying” (3), and “indicating” (2). Modal verbs were led by “can” (6), “could” (6), “may” (6), and “might” (3). Concordance of the 19 potential instances shows recurring frames such as “the potential of X as a Y,” “has potential as an X,” and “highlight their potential as X.” That recurrence is notable. Whether those uses express epistemic caution or topic-naming evaluation remains a boundary judgment under the Working Test and is open to alternative readings. Agriculture and Biology account for 15 of the 19 instances. Veterinary Medicine accounts for 4. Table 3 lists each retained form so the lexical subtotal of 41 and the corpus total of 65 can be checked form by form.</w:t>
      </w:r>
      <w:r>
        <w:rPr>
          <w:rtl w:val="0"/>
        </w:rPr>
      </w:r>
    </w:p>
    <w:p>
      <w:pPr>
        <w:spacing w:before="240" w:after="0" w:line="480" w:lineRule="auto"/>
        <w:jc w:val="center"/>
        <w:keepNext/>
      </w:pPr>
      <w:r>
        <w:rPr>
          <w:rFonts w:ascii="Georgia" w:hAnsi="Georgia" w:cs="Georgia" w:eastAsia="Georgia"/>
          <w:sz w:val="22"/>
          <w:szCs w:val="22"/>
          <w:b/>
        </w:rPr>
        <w:t xml:space="preserve">Table 3</w:t>
      </w:r>
    </w:p>
    <w:p>
      <w:pPr>
        <w:spacing w:before="0" w:after="0" w:line="480" w:lineRule="auto"/>
        <w:jc w:val="center"/>
        <w:keepNext/>
      </w:pPr>
      <w:r>
        <w:rPr>
          <w:rFonts w:ascii="Georgia" w:hAnsi="Georgia" w:cs="Georgia" w:eastAsia="Georgia"/>
          <w:sz w:val="22"/>
          <w:szCs w:val="22"/>
        </w:rPr>
        <w:t xml:space="preserve">Hedge Token Inventory by Form</w:t>
      </w:r>
    </w:p>
    <w:tbl>
      <w:tblPr>
        <w:tblW w:type="auto" w:w="0"/>
        <w:tblLook w:firstColumn="1" w:firstRow="1" w:lastColumn="0" w:lastRow="0" w:noHBand="0" w:noVBand="1" w:val="04A0"/>
      </w:tblPr>
      <w:tblGrid>
        <w:gridCol w:w="2076"/>
        <w:gridCol w:w="2076"/>
        <w:gridCol w:w="2076"/>
        <w:gridCol w:w="2076"/>
      </w:tblGrid>
      <w:tr>
        <w:trPr>
          <w:cantSplit/>
          <w:tblHeader/>
        </w:trPr>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Hedge form</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Layer 1 type</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Count</w:t>
            </w:r>
          </w:p>
        </w:tc>
        <w:tc>
          <w:tcPr>
            <w:tcW w:type="dxa" w:w="2076"/>
            <w:tcBorders>
              <w:top w:val="single" w:sz="18" w:space="0" w:color="000000"/>
              <w:left w:val="nil"/>
              <w:bottom w:val="single" w:sz="6" w:space="0" w:color="000000"/>
              <w:right w:val="nil"/>
            </w:tcBorders>
          </w:tcPr>
          <w:p>
            <w:pPr>
              <w:spacing w:before="0" w:after="0" w:line="240" w:lineRule="auto"/>
              <w:jc w:val="center"/>
            </w:pPr>
            <w:r>
              <w:rPr>
                <w:rFonts w:ascii="Georgia" w:hAnsi="Georgia" w:cs="Georgia" w:eastAsia="Georgia"/>
                <w:b/>
                <w:sz w:val="22"/>
              </w:rPr>
              <w:t>% of total hedges</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19</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7</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10.8%</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suggesting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implies</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indicating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likely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2</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3.1%</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implying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inferring</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possible</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Lexical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1.5%</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can</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could</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may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6</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9.2%</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might</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Modal Verbs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potentially</w:t>
            </w:r>
          </w:p>
        </w:tc>
        <w:tc>
          <w:tcPr>
            <w:tcW w:type="dxa" w:w="2076"/>
            <w:tcBorders>
              <w:top w:val="nil"/>
              <w:left w:val="nil"/>
              <w:bottom w:val="nil"/>
              <w:right w:val="nil"/>
            </w:tcBorders>
          </w:tcPr>
          <w:p>
            <w:pPr>
              <w:spacing w:before="0" w:after="0" w:line="240" w:lineRule="auto"/>
              <w:jc w:val="left"/>
            </w:pPr>
            <w:r>
              <w:rPr>
                <w:rFonts w:ascii="Georgia" w:hAnsi="Georgia" w:cs="Georgia" w:eastAsia="Georgia"/>
                <w:b w:val="0"/>
                <w:sz w:val="22"/>
              </w:rPr>
              <w:t>Adverbial Hedges</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3</w:t>
            </w:r>
          </w:p>
        </w:tc>
        <w:tc>
          <w:tcPr>
            <w:tcW w:type="dxa" w:w="2076"/>
            <w:tcBorders>
              <w:top w:val="nil"/>
              <w:left w:val="nil"/>
              <w:bottom w:val="nil"/>
              <w:right w:val="nil"/>
            </w:tcBorders>
          </w:tcPr>
          <w:p>
            <w:pPr>
              <w:spacing w:before="0" w:after="0" w:line="240" w:lineRule="auto"/>
              <w:jc w:val="center"/>
            </w:pPr>
            <w:r>
              <w:rPr>
                <w:rFonts w:ascii="Georgia" w:hAnsi="Georgia" w:cs="Georgia" w:eastAsia="Georgia"/>
                <w:b w:val="0"/>
                <w:sz w:val="22"/>
              </w:rPr>
              <w:t>4.6%</w:t>
            </w:r>
          </w:p>
        </w:tc>
      </w:tr>
      <w:tr>
        <w:trPr>
          <w:cantSplit/>
        </w:trPr>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t>Total</w:t>
            </w:r>
          </w:p>
        </w:tc>
        <w:tc>
          <w:tcPr>
            <w:tcW w:type="dxa" w:w="2076"/>
            <w:tcBorders>
              <w:top w:val="single" w:sz="6" w:space="0" w:color="000000"/>
              <w:left w:val="nil"/>
              <w:bottom w:val="single" w:sz="18" w:space="0" w:color="000000"/>
              <w:right w:val="nil"/>
            </w:tcBorders>
          </w:tcPr>
          <w:p>
            <w:pPr>
              <w:spacing w:before="0" w:after="0" w:line="240" w:lineRule="auto"/>
              <w:jc w:val="left"/>
            </w:pPr>
            <w:r>
              <w:rPr>
                <w:rFonts w:ascii="Georgia" w:hAnsi="Georgia" w:cs="Georgia" w:eastAsia="Georgia"/>
                <w:b/>
                <w:sz w:val="22"/>
              </w:rPr>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65</w:t>
            </w:r>
          </w:p>
        </w:tc>
        <w:tc>
          <w:tcPr>
            <w:tcW w:type="dxa" w:w="2076"/>
            <w:tcBorders>
              <w:top w:val="single" w:sz="6" w:space="0" w:color="000000"/>
              <w:left w:val="nil"/>
              <w:bottom w:val="single" w:sz="18" w:space="0" w:color="000000"/>
              <w:right w:val="nil"/>
            </w:tcBorders>
          </w:tcPr>
          <w:p>
            <w:pPr>
              <w:spacing w:before="0" w:after="0" w:line="240" w:lineRule="auto"/>
              <w:jc w:val="center"/>
            </w:pPr>
            <w:r>
              <w:rPr>
                <w:rFonts w:ascii="Georgia" w:hAnsi="Georgia" w:cs="Georgia" w:eastAsia="Georgia"/>
                <w:b/>
                <w:sz w:val="22"/>
              </w:rPr>
              <w:t>100.0%</w:t>
            </w:r>
          </w:p>
        </w:tc>
      </w:tr>
    </w:tbl>
    <w:p>
      <w:pPr>
        <w:spacing w:before="120" w:after="0" w:line="480" w:lineRule="auto"/>
        <w:ind w:firstLine="720"/>
      </w:pPr>
      <w:r>
        <w:rPr>
          <w:rFonts w:ascii="Georgia" w:hAnsi="Georgia" w:cs="Georgia" w:eastAsia="Georgia"/>
          <w:sz w:val="22"/>
          <w:szCs w:val="22"/>
        </w:rPr>
        <w:t>Table 3 lists every retained hedge form in the corpus with its Layer 1 type and count. Counts sum to 65 and match Table 2. Surface forms of the same root are listed separately here so each tally line can be checked against the coding sheet.</w:t>
      </w:r>
    </w:p>
    <w:p w:rsidR="00000000" w:rsidDel="00000000" w:rsidP="00000000" w:rsidRDefault="00000000" w:rsidRPr="00000000" w14:paraId="000000E3">
      <w:pPr>
        <w:spacing w:before="0" w:after="0" w:line="480" w:lineRule="auto"/>
        <w:ind w:firstLine="720"/>
        <w:jc w:val="both"/>
        <w:rPr/>
      </w:pPr>
      <w:r>
        <w:rPr>
          <w:rFonts w:ascii="Georgia" w:hAnsi="Georgia" w:cs="Georgia" w:eastAsia="Georgia"/>
          <w:b w:val="0"/>
          <w:bCs w:val="0"/>
          <w:i w:val="0"/>
          <w:iCs w:val="0"/>
          <w:rtl w:val="0"/>
          <w:sz w:val="22"/>
          <w:szCs w:val="22"/>
        </w:rPr>
        <w:t>The distribution of hedge types shows cross-disciplinary differences, most clearly in Veterinary Medicine’s small total and low modal share. Table 4 presents the per-discipline breakdown of hedge types.</w:t>
      </w:r>
      <w:r>
        <w:rPr>
          <w:rtl w:val="0"/>
        </w:rPr>
      </w:r>
    </w:p>
    <w:p>
      <w:pPr>
        <w:keepNext w:val="1"/>
        <w:spacing w:before="720" w:after="0" w:line="480" w:lineRule="auto"/>
        <w:jc w:val="center"/>
      </w:pPr>
      <w:r>
        <w:rPr>
          <w:rFonts w:ascii="Georgia" w:hAnsi="Georgia"/>
          <w:b/>
          <w:sz w:val="24"/>
        </w:rPr>
        <w:t>Table 4</w:t>
      </w:r>
    </w:p>
    <w:p>
      <w:pPr>
        <w:keepNext w:val="1"/>
        <w:spacing w:before="0" w:after="60" w:line="480" w:lineRule="auto"/>
        <w:jc w:val="center"/>
      </w:pPr>
      <w:r>
        <w:rPr>
          <w:rFonts w:ascii="Georgia" w:hAnsi="Georgia"/>
          <w:sz w:val="24"/>
        </w:rPr>
        <w:t>Hedge Type Distribution by Discipline</w:t>
      </w:r>
    </w:p>
    <w:tbl>
      <w:tblPr>
        <w:tblStyle w:val="Table3"/>
        <w:tblW w:w="8304.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tcPr>
          <w:p w:rsidR="00000000" w:rsidDel="00000000" w:rsidP="00000000" w:rsidRDefault="00000000" w:rsidRPr="00000000" w14:paraId="000000EA">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B">
            <w:pPr>
              <w:spacing w:before="0" w:after="0" w:line="240" w:lineRule="auto"/>
              <w:rPr/>
            </w:pPr>
            <w:r>
              <w:rPr>
                <w:rFonts w:ascii="Georgia" w:cs="Georgia" w:eastAsia="Georgia" w:hAnsi="Georgia"/>
                <w:b w:val="1"/>
                <w:bCs w:val="1"/>
                <w:i w:val="0"/>
                <w:iCs w:val="0"/>
                <w:sz w:val="18"/>
                <w:szCs w:val="18"/>
                <w:rtl w:val="0"/>
              </w:rPr>
              <w:t xml:space="preserve">Modal Verbs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C">
            <w:pPr>
              <w:spacing w:before="0" w:after="0" w:line="240" w:lineRule="auto"/>
              <w:rPr/>
            </w:pPr>
            <w:r>
              <w:rPr>
                <w:rFonts w:ascii="Georgia" w:cs="Georgia" w:eastAsia="Georgia" w:hAnsi="Georgia"/>
                <w:b w:val="1"/>
                <w:bCs w:val="1"/>
                <w:i w:val="0"/>
                <w:iCs w:val="0"/>
                <w:sz w:val="18"/>
                <w:szCs w:val="18"/>
                <w:rtl w:val="0"/>
              </w:rPr>
              <w:t xml:space="preserve">Lexical 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D">
            <w:pPr>
              <w:spacing w:before="0" w:after="0" w:line="240" w:lineRule="auto"/>
              <w:rPr/>
            </w:pPr>
            <w:r>
              <w:rPr>
                <w:rFonts w:ascii="Georgia" w:cs="Georgia" w:eastAsia="Georgia" w:hAnsi="Georgia"/>
                <w:b w:val="1"/>
                <w:bCs w:val="1"/>
                <w:i w:val="0"/>
                <w:iCs w:val="0"/>
                <w:sz w:val="18"/>
                <w:szCs w:val="18"/>
                <w:rtl w:val="0"/>
              </w:rPr>
              <w:t xml:space="preserve">Adverbial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EE">
            <w:pPr>
              <w:spacing w:before="0" w:after="0" w:line="240" w:lineRule="auto"/>
              <w:rPr>
                <w:rFonts w:ascii="Georgia" w:cs="Georgia" w:eastAsia="Georgia" w:hAnsi="Georgia"/>
                <w:b w:val="1"/>
                <w:bCs w:val="1"/>
                <w:i w:val="0"/>
                <w:iCs w:val="0"/>
                <w:sz w:val="20"/>
                <w:szCs w:val="20"/>
              </w:rPr>
            </w:pPr>
            <w:r>
              <w:rPr>
                <w:rFonts w:ascii="Georgia" w:cs="Georgia" w:eastAsia="Georgia" w:hAnsi="Georgia"/>
                <w:b w:val="1"/>
                <w:bCs w:val="1"/>
                <w:i w:val="0"/>
                <w:iCs w:val="0"/>
                <w:sz w:val="18"/>
                <w:szCs w:val="18"/>
                <w:rtl w:val="0"/>
              </w:rPr>
              <w:t xml:space="preserve">Clause-</w:t>
            </w:r>
          </w:p>
          <w:p w:rsidR="00000000" w:rsidDel="00000000" w:rsidP="00000000" w:rsidRDefault="00000000" w:rsidRPr="00000000" w14:paraId="000000EF">
            <w:pPr>
              <w:spacing w:before="0" w:after="0" w:line="240" w:lineRule="auto"/>
              <w:rPr/>
            </w:pPr>
            <w:r>
              <w:rPr>
                <w:rFonts w:ascii="Georgia" w:cs="Georgia" w:eastAsia="Georgia" w:hAnsi="Georgia"/>
                <w:b w:val="1"/>
                <w:bCs w:val="1"/>
                <w:i w:val="0"/>
                <w:iCs w:val="0"/>
                <w:sz w:val="18"/>
                <w:szCs w:val="18"/>
                <w:rtl w:val="0"/>
              </w:rPr>
              <w:t xml:space="preserve">Level</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0F0">
            <w:pPr>
              <w:spacing w:before="0" w:after="0" w:line="240" w:lineRule="auto"/>
              <w:rPr/>
            </w:pPr>
            <w:r>
              <w:rPr>
                <w:rFonts w:ascii="Georgia" w:cs="Georgia" w:eastAsia="Georgia" w:hAnsi="Georgia"/>
                <w:b w:val="1"/>
                <w:bCs w:val="1"/>
                <w:i w:val="0"/>
                <w:iCs w:val="0"/>
                <w:sz w:val="18"/>
                <w:szCs w:val="18"/>
                <w:rtl w:val="0"/>
              </w:rPr>
              <w:t xml:space="preserve">Total</w:t>
            </w:r>
            <w:r>
              <w:rPr>
                <w:rtl w:val="0"/>
                <w:sz w:val="18"/>
                <w:szCs w:val="18"/>
                <w:rFonts w:ascii="Georgia" w:hAnsi="Georgia"/>
              </w:rPr>
            </w:r>
          </w:p>
        </w:tc>
      </w:tr>
      <w:tr>
        <w:trPr>
          <w:tblHeader w:val="0"/>
          <w:cantSplit/>
        </w:trPr>
        <w:tc>
          <w:tcPr/>
          <w:p w:rsidR="00000000" w:rsidDel="00000000" w:rsidP="00000000" w:rsidRDefault="00000000" w:rsidRPr="00000000" w14:paraId="000000F1">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0F2">
            <w:pPr>
              <w:spacing w:before="0" w:after="0" w:line="240" w:lineRule="auto"/>
              <w:rPr/>
            </w:pPr>
            <w:r>
              <w:rPr>
                <w:rFonts w:ascii="Georgia" w:cs="Georgia" w:eastAsia="Georgia" w:hAnsi="Georgia"/>
                <w:b w:val="0"/>
                <w:bCs w:val="0"/>
                <w:i w:val="0"/>
                <w:iCs w:val="0"/>
                <w:sz w:val="18"/>
                <w:szCs w:val="18"/>
                <w:rtl w:val="0"/>
              </w:rPr>
              <w:t xml:space="preserve">14 (51.9%)</w:t>
            </w:r>
            <w:r>
              <w:rPr>
                <w:rtl w:val="0"/>
                <w:sz w:val="18"/>
                <w:szCs w:val="18"/>
                <w:rFonts w:ascii="Georgia" w:hAnsi="Georgia"/>
              </w:rPr>
            </w:r>
          </w:p>
        </w:tc>
        <w:tc>
          <w:tcPr/>
          <w:p w:rsidR="00000000" w:rsidDel="00000000" w:rsidP="00000000" w:rsidRDefault="00000000" w:rsidRPr="00000000" w14:paraId="000000F3">
            <w:pPr>
              <w:spacing w:before="0" w:after="0" w:line="240" w:lineRule="auto"/>
              <w:rPr/>
            </w:pPr>
            <w:r>
              <w:rPr>
                <w:rFonts w:ascii="Georgia" w:cs="Georgia" w:eastAsia="Georgia" w:hAnsi="Georgia"/>
                <w:b w:val="0"/>
                <w:bCs w:val="0"/>
                <w:i w:val="0"/>
                <w:iCs w:val="0"/>
                <w:sz w:val="18"/>
                <w:szCs w:val="18"/>
                <w:rtl w:val="0"/>
              </w:rPr>
              <w:t xml:space="preserve">13 (48.1%)</w:t>
            </w:r>
            <w:r>
              <w:rPr>
                <w:rtl w:val="0"/>
                <w:sz w:val="18"/>
                <w:szCs w:val="18"/>
                <w:rFonts w:ascii="Georgia" w:hAnsi="Georgia"/>
              </w:rPr>
            </w:r>
          </w:p>
        </w:tc>
        <w:tc>
          <w:tcPr/>
          <w:p w:rsidR="00000000" w:rsidDel="00000000" w:rsidP="00000000" w:rsidRDefault="00000000" w:rsidRPr="00000000" w14:paraId="000000F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5">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6">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r>
      <w:tr>
        <w:trPr>
          <w:tblHeader w:val="0"/>
          <w:cantSplit/>
        </w:trPr>
        <w:tc>
          <w:tcPr/>
          <w:p w:rsidR="00000000" w:rsidDel="00000000" w:rsidP="00000000" w:rsidRDefault="00000000" w:rsidRPr="00000000" w14:paraId="000000F7">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0F8">
            <w:pPr>
              <w:spacing w:before="0" w:after="0" w:line="240" w:lineRule="auto"/>
              <w:rPr/>
            </w:pPr>
            <w:r>
              <w:rPr>
                <w:rFonts w:ascii="Georgia" w:cs="Georgia" w:eastAsia="Georgia" w:hAnsi="Georgia"/>
                <w:b w:val="0"/>
                <w:bCs w:val="0"/>
                <w:i w:val="0"/>
                <w:iCs w:val="0"/>
                <w:sz w:val="18"/>
                <w:szCs w:val="18"/>
                <w:rtl w:val="0"/>
              </w:rPr>
              <w:t xml:space="preserve">5 (17.9%)</w:t>
            </w:r>
            <w:r>
              <w:rPr>
                <w:rtl w:val="0"/>
                <w:sz w:val="18"/>
                <w:szCs w:val="18"/>
                <w:rFonts w:ascii="Georgia" w:hAnsi="Georgia"/>
              </w:rPr>
            </w:r>
          </w:p>
        </w:tc>
        <w:tc>
          <w:tcPr/>
          <w:p w:rsidR="00000000" w:rsidDel="00000000" w:rsidP="00000000" w:rsidRDefault="00000000" w:rsidRPr="00000000" w14:paraId="000000F9">
            <w:pPr>
              <w:spacing w:before="0" w:after="0" w:line="240" w:lineRule="auto"/>
              <w:rPr/>
            </w:pPr>
            <w:r>
              <w:rPr>
                <w:rFonts w:ascii="Georgia" w:cs="Georgia" w:eastAsia="Georgia" w:hAnsi="Georgia"/>
                <w:b w:val="0"/>
                <w:bCs w:val="0"/>
                <w:i w:val="0"/>
                <w:iCs w:val="0"/>
                <w:sz w:val="18"/>
                <w:szCs w:val="18"/>
                <w:rtl w:val="0"/>
              </w:rPr>
              <w:t xml:space="preserve">20 (71.4%)</w:t>
            </w:r>
            <w:r>
              <w:rPr>
                <w:rtl w:val="0"/>
                <w:sz w:val="18"/>
                <w:szCs w:val="18"/>
                <w:rFonts w:ascii="Georgia" w:hAnsi="Georgia"/>
              </w:rPr>
            </w:r>
          </w:p>
        </w:tc>
        <w:tc>
          <w:tcPr/>
          <w:p w:rsidR="00000000" w:rsidDel="00000000" w:rsidP="00000000" w:rsidRDefault="00000000" w:rsidRPr="00000000" w14:paraId="000000FA">
            <w:pPr>
              <w:spacing w:before="0" w:after="0" w:line="240" w:lineRule="auto"/>
              <w:rPr/>
            </w:pPr>
            <w:r>
              <w:rPr>
                <w:rFonts w:ascii="Georgia" w:cs="Georgia" w:eastAsia="Georgia" w:hAnsi="Georgia"/>
                <w:b w:val="0"/>
                <w:bCs w:val="0"/>
                <w:i w:val="0"/>
                <w:iCs w:val="0"/>
                <w:sz w:val="18"/>
                <w:szCs w:val="18"/>
                <w:rtl w:val="0"/>
              </w:rPr>
              <w:t xml:space="preserve">3 (10.7%)</w:t>
            </w:r>
            <w:r>
              <w:rPr>
                <w:rtl w:val="0"/>
                <w:sz w:val="18"/>
                <w:szCs w:val="18"/>
                <w:rFonts w:ascii="Georgia" w:hAnsi="Georgia"/>
              </w:rPr>
            </w:r>
          </w:p>
        </w:tc>
        <w:tc>
          <w:tcPr/>
          <w:p w:rsidR="00000000" w:rsidDel="00000000" w:rsidP="00000000" w:rsidRDefault="00000000" w:rsidRPr="00000000" w14:paraId="000000FB">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0FC">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r>
      <w:tr>
        <w:trPr>
          <w:tblHeader w:val="0"/>
          <w:cantSplit/>
        </w:trPr>
        <w:tc>
          <w:tcPr/>
          <w:p w:rsidR="00000000" w:rsidDel="00000000" w:rsidP="00000000" w:rsidRDefault="00000000" w:rsidRPr="00000000" w14:paraId="000000FD">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0FE">
            <w:pPr>
              <w:spacing w:before="0" w:after="0" w:line="240" w:lineRule="auto"/>
              <w:rPr/>
            </w:pPr>
            <w:r>
              <w:rPr>
                <w:rFonts w:ascii="Georgia" w:cs="Georgia" w:eastAsia="Georgia" w:hAnsi="Georgia"/>
                <w:b w:val="0"/>
                <w:bCs w:val="0"/>
                <w:i w:val="0"/>
                <w:iCs w:val="0"/>
                <w:sz w:val="18"/>
                <w:szCs w:val="18"/>
                <w:rtl w:val="0"/>
              </w:rPr>
              <w:t xml:space="preserve">2 (20.0%)</w:t>
            </w:r>
            <w:r>
              <w:rPr>
                <w:rtl w:val="0"/>
                <w:sz w:val="18"/>
                <w:szCs w:val="18"/>
                <w:rFonts w:ascii="Georgia" w:hAnsi="Georgia"/>
              </w:rPr>
            </w:r>
          </w:p>
        </w:tc>
        <w:tc>
          <w:tcPr/>
          <w:p w:rsidR="00000000" w:rsidDel="00000000" w:rsidP="00000000" w:rsidRDefault="00000000" w:rsidRPr="00000000" w14:paraId="000000FF">
            <w:pPr>
              <w:spacing w:before="0" w:after="0" w:line="240" w:lineRule="auto"/>
              <w:rPr/>
            </w:pPr>
            <w:r>
              <w:rPr>
                <w:rFonts w:ascii="Georgia" w:cs="Georgia" w:eastAsia="Georgia" w:hAnsi="Georgia"/>
                <w:b w:val="0"/>
                <w:bCs w:val="0"/>
                <w:i w:val="0"/>
                <w:iCs w:val="0"/>
                <w:sz w:val="18"/>
                <w:szCs w:val="18"/>
                <w:rtl w:val="0"/>
              </w:rPr>
              <w:t xml:space="preserve">8 (80.0%)</w:t>
            </w:r>
            <w:r>
              <w:rPr>
                <w:rtl w:val="0"/>
                <w:sz w:val="18"/>
                <w:szCs w:val="18"/>
                <w:rFonts w:ascii="Georgia" w:hAnsi="Georgia"/>
              </w:rPr>
            </w:r>
          </w:p>
        </w:tc>
        <w:tc>
          <w:tcPr/>
          <w:p w:rsidR="00000000" w:rsidDel="00000000" w:rsidP="00000000" w:rsidRDefault="00000000" w:rsidRPr="00000000" w14:paraId="00000100">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2">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r>
      <w:tr>
        <w:trPr>
          <w:tblHeader w:val="0"/>
          <w:cantSplit/>
        </w:trPr>
        <w:tc>
          <w:tcPr/>
          <w:p w:rsidR="00000000" w:rsidDel="00000000" w:rsidP="00000000" w:rsidRDefault="00000000" w:rsidRPr="00000000" w14:paraId="00000103">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04">
            <w:pPr>
              <w:spacing w:before="0" w:after="0" w:line="240" w:lineRule="auto"/>
              <w:rPr/>
            </w:pPr>
            <w:r>
              <w:rPr>
                <w:rFonts w:ascii="Georgia" w:cs="Georgia" w:eastAsia="Georgia" w:hAnsi="Georgia"/>
                <w:b w:val="0"/>
                <w:bCs w:val="0"/>
                <w:i w:val="0"/>
                <w:iCs w:val="0"/>
                <w:sz w:val="18"/>
                <w:szCs w:val="18"/>
                <w:rtl w:val="0"/>
              </w:rPr>
              <w:t xml:space="preserve">21 (32.3%)</w:t>
            </w:r>
            <w:r>
              <w:rPr>
                <w:rtl w:val="0"/>
                <w:sz w:val="18"/>
                <w:szCs w:val="18"/>
                <w:rFonts w:ascii="Georgia" w:hAnsi="Georgia"/>
              </w:rPr>
            </w:r>
          </w:p>
        </w:tc>
        <w:tc>
          <w:tcPr/>
          <w:p w:rsidR="00000000" w:rsidDel="00000000" w:rsidP="00000000" w:rsidRDefault="00000000" w:rsidRPr="00000000" w14:paraId="00000105">
            <w:pPr>
              <w:spacing w:before="0" w:after="0" w:line="240" w:lineRule="auto"/>
              <w:rPr/>
            </w:pPr>
            <w:r>
              <w:rPr>
                <w:rFonts w:ascii="Georgia" w:cs="Georgia" w:eastAsia="Georgia" w:hAnsi="Georgia"/>
                <w:b w:val="0"/>
                <w:bCs w:val="0"/>
                <w:i w:val="0"/>
                <w:iCs w:val="0"/>
                <w:sz w:val="18"/>
                <w:szCs w:val="18"/>
                <w:rtl w:val="0"/>
              </w:rPr>
              <w:t xml:space="preserve">41 (63.1%)</w:t>
            </w:r>
            <w:r>
              <w:rPr>
                <w:rtl w:val="0"/>
                <w:sz w:val="18"/>
                <w:szCs w:val="18"/>
                <w:rFonts w:ascii="Georgia" w:hAnsi="Georgia"/>
              </w:rPr>
            </w:r>
          </w:p>
        </w:tc>
        <w:tc>
          <w:tcPr/>
          <w:p w:rsidR="00000000" w:rsidDel="00000000" w:rsidP="00000000" w:rsidRDefault="00000000" w:rsidRPr="00000000" w14:paraId="00000106">
            <w:pPr>
              <w:spacing w:before="0" w:after="0" w:line="240" w:lineRule="auto"/>
              <w:rPr/>
            </w:pPr>
            <w:r>
              <w:rPr>
                <w:rFonts w:ascii="Georgia" w:cs="Georgia" w:eastAsia="Georgia" w:hAnsi="Georgia"/>
                <w:b w:val="0"/>
                <w:bCs w:val="0"/>
                <w:i w:val="0"/>
                <w:iCs w:val="0"/>
                <w:sz w:val="18"/>
                <w:szCs w:val="18"/>
                <w:rtl w:val="0"/>
              </w:rPr>
              <w:t xml:space="preserve">3 (4.6%)</w:t>
            </w:r>
            <w:r>
              <w:rPr>
                <w:rtl w:val="0"/>
                <w:sz w:val="18"/>
                <w:szCs w:val="18"/>
                <w:rFonts w:ascii="Georgia" w:hAnsi="Georgia"/>
              </w:rPr>
            </w:r>
          </w:p>
        </w:tc>
        <w:tc>
          <w:tcPr/>
          <w:p w:rsidR="00000000" w:rsidDel="00000000" w:rsidP="00000000" w:rsidRDefault="00000000" w:rsidRPr="00000000" w14:paraId="00000107">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08">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r>
    </w:tbl>
    <w:p w:rsidR="00000000" w:rsidDel="00000000" w:rsidP="00000000" w:rsidRDefault="00000000" w:rsidRPr="00000000" w14:paraId="0000010A">
      <w:pPr>
        <w:spacing w:before="240" w:after="0" w:line="480" w:lineRule="auto"/>
        <w:ind w:firstLine="720"/>
        <w:jc w:val="both"/>
        <w:rPr/>
      </w:pPr>
      <w:r>
        <w:rPr>
          <w:rFonts w:ascii="Georgia" w:hAnsi="Georgia" w:cs="Georgia" w:eastAsia="Georgia"/>
          <w:b w:val="0"/>
          <w:bCs w:val="0"/>
          <w:i w:val="0"/>
          <w:iCs w:val="0"/>
          <w:rtl w:val="0"/>
          <w:sz w:val="22"/>
          <w:szCs w:val="22"/>
        </w:rPr>
        <w:t>Table 4 shows that Agriculture has a nearly balanced type mix (14 modal verbs, 51.9% vs. 13 lexical hedges, 48.1%), while Biology is heavily lexical (20 of 28 hedges, 71.4%, with only 5 modal verbs). Veterinary Medicine, with only 10 total hedges, is also predominantly lexical (8 of 10, 80.0%). Agriculture is the only discipline in which modal verbs approach half of the hedge tokens. Biology and Veterinary Medicine lean lexical.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r>
        <w:rPr>
          <w:rtl w:val="0"/>
        </w:rPr>
      </w:r>
    </w:p>
    <w:p w:rsidR="00000000" w:rsidDel="00000000" w:rsidP="00000000" w:rsidRDefault="00000000" w:rsidRPr="00000000" w14:paraId="0000010B">
      <w:pPr>
        <w:spacing w:before="0" w:after="0" w:line="480" w:lineRule="auto"/>
        <w:ind w:firstLine="720"/>
        <w:jc w:val="both"/>
        <w:rPr/>
      </w:pPr>
      <w:r>
        <w:rPr>
          <w:rFonts w:ascii="Georgia" w:hAnsi="Georgia" w:cs="Georgia" w:eastAsia="Georgia"/>
          <w:b w:val="0"/>
          <w:bCs w:val="0"/>
          <w:i w:val="0"/>
          <w:iCs w:val="0"/>
          <w:rtl w:val="0"/>
          <w:sz w:val="22"/>
          <w:szCs w:val="22"/>
        </w:rPr>
        <w:t>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r>
        <w:rPr>
          <w:rtl w:val="0"/>
        </w:rPr>
      </w:r>
    </w:p>
    <w:p w:rsidR="00000000" w:rsidDel="00000000" w:rsidP="00000000" w:rsidRDefault="00000000" w:rsidRPr="00000000" w14:paraId="0000010C">
      <w:pPr>
        <w:spacing w:before="0" w:after="0" w:line="480" w:lineRule="auto"/>
        <w:ind w:firstLine="720"/>
        <w:jc w:val="both"/>
        <w:rPr/>
      </w:pPr>
      <w:r>
        <w:rPr>
          <w:rFonts w:ascii="Georgia" w:cs="Georgia" w:eastAsia="Georgia" w:hAnsi="Georgia"/>
          <w:b w:val="0"/>
          <w:bCs w:val="0"/>
          <w:i w:val="0"/>
          <w:iCs w:val="0"/>
          <w:sz w:val="22"/>
          <w:szCs w:val="22"/>
          <w:rtl w:val="0"/>
        </w:rPr>
        <w:t xml:space="preserve">The corpus also yielded 58 false positive tokens, hedge-like words that were rejected under the codebook’s Stage 1 exclusions and decision rules. The false positive breakdown shows FP-Gen (general exclusion, including topic-naming and evidential pointers) at 33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rule for “potential + noun” constructions, with structural position as the primary disambiguator and Stage 1 force reduction as a secondary check. The rule remains the most methodologically interesting feature of the coding scheme: surface-level keyword matching would have inflated the hedge count by treating topic-naming instances as epistemic hedges.</w:t>
      </w:r>
      <w:r>
        <w:rPr>
          <w:rtl w:val="0"/>
        </w:rPr>
      </w:r>
    </w:p>
    <w:p w:rsidR="00000000" w:rsidDel="00000000" w:rsidP="00000000" w:rsidRDefault="00000000" w:rsidRPr="00000000" w14:paraId="0000010D">
      <w:pPr>
        <w:spacing w:before="0" w:after="0" w:line="480" w:lineRule="auto"/>
        <w:ind w:firstLine="720"/>
        <w:jc w:val="both"/>
        <w:rPr/>
      </w:pPr>
      <w:r>
        <w:rPr>
          <w:rFonts w:ascii="Georgia" w:hAnsi="Georgia" w:cs="Georgia" w:eastAsia="Georgia"/>
          <w:b w:val="0"/>
          <w:bCs w:val="0"/>
          <w:i w:val="0"/>
          <w:iCs w:val="0"/>
          <w:sz w:val="22"/>
          <w:szCs w:val="22"/>
          <w:rtl w:val="0"/>
        </w:rPr>
        <w:t>Additionally, 32 unhedged assertion sites were identified in the 25 zero-hedge abstracts. Of these, 20 were classified as result claims [R], 8 as generalizations [G], and 4 as causal claims [C]. (Five further unhedged sites appear in abstracts that also contain coded hedges (B11, B12, VM9) and are excluded from this zero-hedge count. Table 5’s Unhedged sites column reports the corpus-wide total of 37.) These sites represent clauses where a hedge could have been inserted without changing the underlying facts, but no hedge was used. Layer 3 is included as a descriptive inventory of where hedging is absent in this corpus, not as a comparative claim against an expert or cross-discipline baseline. Without a matched comparison group, the counts document absence of overt hedges in specific claim environments. They do not measure underuse relative to a norm. The presence of these unhedged sites in zero-hedge abstracts records an absence of overt hedging. It does not by itself establish that the writer intended absolute commitment, especially where the underlying finding is binary or measured. Expert research articles rarely contain zero hedges (Hyland, 1998). Whether the 41.7% zero-hedge rate in this corpus is high relative to expert abstracts specifically cannot be established here, because no matched expert-abstract baseline is available.</w:t>
      </w:r>
      <w:r>
        <w:rPr>
          <w:rtl w:val="0"/>
        </w:rPr>
      </w:r>
    </w:p>
    <w:p w:rsidR="00000000" w:rsidDel="00000000" w:rsidP="00000000" w:rsidRDefault="00000000" w:rsidRPr="00000000" w14:paraId="0000010E">
      <w:pPr>
        <w:spacing w:before="0" w:after="0" w:line="480" w:lineRule="auto"/>
        <w:ind w:firstLine="720"/>
        <w:jc w:val="both"/>
        <w:rPr/>
      </w:pPr>
      <w:r>
        <w:rPr>
          <w:rFonts w:ascii="Georgia" w:cs="Georgia" w:eastAsia="Georgia" w:hAnsi="Georgia"/>
          <w:b w:val="0"/>
          <w:bCs w:val="0"/>
          <w:i w:val="0"/>
          <w:iCs w:val="0"/>
          <w:sz w:val="22"/>
          <w:szCs w:val="22"/>
          <w:rtl w:val="0"/>
        </w:rPr>
        <w:t>A limited count of assertive reporting forms in the 25 zero-hedge abstracts found recurring items such as showed, revealed, observed, and highest (79 tokens in total, roughly 3.2 per abstract). These forms are reporting verbs and a superlative rather than a closed booster set. The same count was not run on the 35 hedged abstracts, so no comparison group exists and no claim is made that zero-hedge abstracts are more assertive overall. The observation is descriptive of the zero-hedge subset only: some of those abstracts use assertive wording, but binary or measured findings can also legitimately appear without hedges, and the absence of a coded hedge is not treated here as proof of absolute commitment.</w:t>
      </w:r>
      <w:r>
        <w:rPr>
          <w:rtl w:val="0"/>
        </w:rPr>
      </w:r>
    </w:p>
    <w:p w:rsidR="00000000" w:rsidDel="00000000" w:rsidP="00000000" w:rsidRDefault="00000000" w:rsidRPr="00000000" w14:paraId="00000110">
      <w:pPr>
        <w:keepNext w:val="1"/>
        <w:spacing w:before="240" w:after="0" w:line="480" w:lineRule="auto"/>
        <w:jc w:val="left"/>
        <w:rPr/>
      </w:pPr>
      <w:r>
        <w:rPr>
          <w:rFonts w:ascii="Georgia" w:cs="Georgia" w:eastAsia="Georgia" w:hAnsi="Georgia"/>
          <w:b w:val="1"/>
          <w:bCs w:val="1"/>
          <w:i w:val="0"/>
          <w:iCs w:val="0"/>
          <w:sz w:val="24"/>
          <w:szCs w:val="24"/>
          <w:rtl w:val="0"/>
        </w:rPr>
        <w:t xml:space="preserve">PART II: HEDGE FREQUENCY ACROSS DISCIPLINES</w:t>
      </w:r>
      <w:r>
        <w:rPr>
          <w:rtl w:val="0"/>
        </w:rPr>
      </w:r>
    </w:p>
    <w:p w:rsidR="00000000" w:rsidDel="00000000" w:rsidP="00000000" w:rsidRDefault="00000000" w:rsidRPr="00000000" w14:paraId="00000111">
      <w:pPr>
        <w:spacing w:before="0" w:after="0" w:line="480" w:lineRule="auto"/>
        <w:ind w:firstLine="720"/>
        <w:jc w:val="both"/>
        <w:rPr/>
      </w:pPr>
      <w:r>
        <w:rPr>
          <w:rFonts w:ascii="Georgia" w:hAnsi="Georgia" w:cs="Georgia" w:eastAsia="Georgia"/>
          <w:b w:val="0"/>
          <w:bCs w:val="0"/>
          <w:i w:val="0"/>
          <w:iCs w:val="0"/>
          <w:rtl w:val="0"/>
          <w:sz w:val="22"/>
          <w:szCs w:val="22"/>
        </w:rPr>
        <w:t>Cross-disciplinary comparison shows differences in hedge density, driven mainly by Veterinary Medicine’s lower rate. Table 5 presents the hedge counts, false positives, unhedged sites, and normalized frequency (hedges per 100 words) for each discipline.</w:t>
      </w:r>
      <w:r>
        <w:rPr>
          <w:rtl w:val="0"/>
        </w:rPr>
      </w:r>
    </w:p>
    <w:p>
      <w:pPr>
        <w:keepNext w:val="1"/>
        <w:spacing w:before="720" w:after="0" w:line="480" w:lineRule="auto"/>
        <w:jc w:val="center"/>
      </w:pPr>
      <w:r>
        <w:rPr>
          <w:rFonts w:ascii="Georgia" w:hAnsi="Georgia"/>
          <w:b/>
          <w:sz w:val="24"/>
        </w:rPr>
        <w:t>Table 5</w:t>
      </w:r>
    </w:p>
    <w:p>
      <w:pPr>
        <w:keepNext w:val="1"/>
        <w:spacing w:before="0" w:after="60" w:line="480" w:lineRule="auto"/>
        <w:jc w:val="center"/>
      </w:pPr>
      <w:r>
        <w:rPr>
          <w:rFonts w:ascii="Georgia" w:hAnsi="Georgia"/>
          <w:sz w:val="24"/>
        </w:rPr>
        <w:t>Hedge Frequency by Discipline</w:t>
      </w:r>
    </w:p>
    <w:tbl>
      <w:tblPr>
        <w:tblStyle w:val="Table4"/>
        <w:tblW w:w="8355.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230"/>
        <w:gridCol w:w="1185"/>
        <w:gridCol w:w="900"/>
        <w:gridCol w:w="945"/>
        <w:gridCol w:w="690"/>
        <w:gridCol w:w="1125"/>
        <w:gridCol w:w="1095"/>
        <w:gridCol w:w="1185"/>
        <w:tblGridChange w:id="0">
          <w:tblGrid>
            <w:gridCol w:w="1230"/>
            <w:gridCol w:w="1185"/>
            <w:gridCol w:w="900"/>
            <w:gridCol w:w="945"/>
            <w:gridCol w:w="690"/>
            <w:gridCol w:w="1125"/>
            <w:gridCol w:w="1095"/>
            <w:gridCol w:w="1185"/>
          </w:tblGrid>
        </w:tblGridChange>
      </w:tblGrid>
      <w:tr>
        <w:trPr>
          <w:cantSplit/>
          <w:tblHeader/>
        </w:trPr>
        <w:tc>
          <w:tcPr>
            <w:tcBorders>
              <w:bottom w:color="000000" w:space="0" w:sz="4" w:val="single"/>
            </w:tcBorders>
          </w:tcPr>
          <w:p w:rsidR="00000000" w:rsidDel="00000000" w:rsidP="00000000" w:rsidRDefault="00000000" w:rsidRPr="00000000" w14:paraId="00000114">
            <w:pPr>
              <w:spacing w:before="0" w:after="0" w:line="240" w:lineRule="auto"/>
              <w:rPr/>
            </w:pPr>
            <w:r>
              <w:rPr>
                <w:rFonts w:ascii="Georgia" w:cs="Georgia" w:eastAsia="Georgia" w:hAnsi="Georgia"/>
                <w:b w:val="1"/>
                <w:bCs w:val="1"/>
                <w:i w:val="0"/>
                <w:iCs w:val="0"/>
                <w:sz w:val="18"/>
                <w:szCs w:val="18"/>
                <w:rtl w:val="0"/>
              </w:rPr>
              <w:t xml:space="preserve">Discipline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5">
            <w:pPr>
              <w:spacing w:before="0" w:after="0" w:line="240" w:lineRule="auto"/>
              <w:rPr/>
            </w:pPr>
            <w:r>
              <w:rPr>
                <w:rFonts w:ascii="Georgia" w:cs="Georgia" w:eastAsia="Georgia" w:hAnsi="Georgia"/>
                <w:b w:val="1"/>
                <w:bCs w:val="1"/>
                <w:i w:val="0"/>
                <w:iCs w:val="0"/>
                <w:sz w:val="18"/>
                <w:szCs w:val="18"/>
                <w:rtl w:val="0"/>
              </w:rPr>
              <w:t xml:space="preserve">Abstracts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6">
            <w:pPr>
              <w:spacing w:before="0" w:after="0" w:line="240" w:lineRule="auto"/>
              <w:rPr/>
            </w:pPr>
            <w:r>
              <w:rPr>
                <w:rFonts w:ascii="Georgia" w:cs="Georgia" w:eastAsia="Georgia" w:hAnsi="Georgia"/>
                <w:b w:val="1"/>
                <w:bCs w:val="1"/>
                <w:i w:val="0"/>
                <w:iCs w:val="0"/>
                <w:sz w:val="18"/>
                <w:szCs w:val="18"/>
                <w:rtl w:val="0"/>
              </w:rPr>
              <w:t xml:space="preserve">Words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7">
            <w:pPr>
              <w:spacing w:before="0" w:after="0" w:line="240" w:lineRule="auto"/>
              <w:rPr/>
            </w:pPr>
            <w:r>
              <w:rPr>
                <w:rFonts w:ascii="Georgia" w:cs="Georgia" w:eastAsia="Georgia" w:hAnsi="Georgia"/>
                <w:b w:val="1"/>
                <w:bCs w:val="1"/>
                <w:i w:val="0"/>
                <w:iCs w:val="0"/>
                <w:sz w:val="18"/>
                <w:szCs w:val="18"/>
                <w:rtl w:val="0"/>
              </w:rPr>
              <w:t xml:space="preserve">Hedges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8">
            <w:pPr>
              <w:spacing w:before="0" w:after="0" w:line="240" w:lineRule="auto"/>
              <w:rPr/>
            </w:pPr>
            <w:r>
              <w:rPr>
                <w:rFonts w:ascii="Georgia" w:cs="Georgia" w:eastAsia="Georgia" w:hAnsi="Georgia"/>
                <w:b w:val="1"/>
                <w:bCs w:val="1"/>
                <w:i w:val="0"/>
                <w:iCs w:val="0"/>
                <w:sz w:val="18"/>
                <w:szCs w:val="18"/>
                <w:rtl w:val="0"/>
              </w:rPr>
              <w:t xml:space="preserve">FPs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9">
            <w:pPr>
              <w:spacing w:before="0" w:after="0" w:line="240" w:lineRule="auto"/>
              <w:rPr/>
            </w:pPr>
            <w:r>
              <w:rPr>
                <w:rFonts w:ascii="Georgia" w:cs="Georgia" w:eastAsia="Georgia" w:hAnsi="Georgia"/>
                <w:b w:val="1"/>
                <w:bCs w:val="1"/>
                <w:i w:val="0"/>
                <w:iCs w:val="0"/>
                <w:sz w:val="18"/>
                <w:szCs w:val="18"/>
                <w:rtl w:val="0"/>
              </w:rPr>
              <w:t>Unhedged sites</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A">
            <w:pPr>
              <w:spacing w:before="0" w:after="0" w:line="240" w:lineRule="auto"/>
              <w:rPr>
                <w:b w:val="1"/>
                <w:bCs w:val="1"/>
                <w:sz w:val="18"/>
                <w:szCs w:val="18"/>
              </w:rPr>
            </w:pPr>
            <w:r>
              <w:rPr>
                <w:rFonts w:ascii="Georgia" w:cs="Georgia" w:eastAsia="Georgia" w:hAnsi="Georgia"/>
                <w:b w:val="1"/>
                <w:bCs w:val="1"/>
                <w:i w:val="0"/>
                <w:iCs w:val="0"/>
                <w:sz w:val="18"/>
                <w:szCs w:val="18"/>
                <w:rtl w:val="0"/>
              </w:rPr>
              <w:t xml:space="preserve">Zero-</w:t>
            </w:r>
            <w:r>
              <w:rPr>
                <w:rtl w:val="0"/>
                <w:sz w:val="18"/>
                <w:szCs w:val="18"/>
                <w:rFonts w:ascii="Georgia" w:hAnsi="Georgia"/>
              </w:rPr>
            </w:r>
          </w:p>
          <w:p w:rsidR="00000000" w:rsidDel="00000000" w:rsidP="00000000" w:rsidRDefault="00000000" w:rsidRPr="00000000" w14:paraId="0000011B">
            <w:pPr>
              <w:spacing w:before="0" w:after="0" w:line="240" w:lineRule="auto"/>
              <w:rPr/>
            </w:pPr>
            <w:r>
              <w:rPr>
                <w:rFonts w:ascii="Georgia" w:cs="Georgia" w:eastAsia="Georgia" w:hAnsi="Georgia"/>
                <w:b w:val="1"/>
                <w:bCs w:val="1"/>
                <w:i w:val="0"/>
                <w:iCs w:val="0"/>
                <w:sz w:val="18"/>
                <w:szCs w:val="18"/>
                <w:rtl w:val="0"/>
              </w:rPr>
              <w:t xml:space="preserve">Hedge</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1C">
            <w:pPr>
              <w:spacing w:before="0" w:after="0" w:line="240" w:lineRule="auto"/>
              <w:rPr>
                <w:rFonts w:ascii="Georgia" w:cs="Georgia" w:eastAsia="Georgia" w:hAnsi="Georgia"/>
                <w:b w:val="1"/>
                <w:bCs w:val="1"/>
                <w:i w:val="0"/>
                <w:iCs w:val="0"/>
                <w:sz w:val="18"/>
                <w:szCs w:val="18"/>
              </w:rPr>
            </w:pPr>
            <w:r>
              <w:rPr>
                <w:rFonts w:ascii="Georgia" w:cs="Georgia" w:eastAsia="Georgia" w:hAnsi="Georgia"/>
                <w:b w:val="1"/>
                <w:bCs w:val="1"/>
                <w:i w:val="0"/>
                <w:iCs w:val="0"/>
                <w:sz w:val="18"/>
                <w:szCs w:val="18"/>
                <w:rtl w:val="0"/>
              </w:rPr>
              <w:t xml:space="preserve">Hedges/</w:t>
            </w:r>
          </w:p>
          <w:p w:rsidR="00000000" w:rsidDel="00000000" w:rsidP="00000000" w:rsidRDefault="00000000" w:rsidRPr="00000000" w14:paraId="0000011D">
            <w:pPr>
              <w:spacing w:before="0" w:after="0" w:line="240" w:lineRule="auto"/>
              <w:rPr/>
            </w:pPr>
            <w:r>
              <w:rPr>
                <w:rFonts w:ascii="Georgia" w:cs="Georgia" w:eastAsia="Georgia" w:hAnsi="Georgia"/>
                <w:b w:val="1"/>
                <w:bCs w:val="1"/>
                <w:i w:val="0"/>
                <w:iCs w:val="0"/>
                <w:sz w:val="18"/>
                <w:szCs w:val="18"/>
                <w:rtl w:val="0"/>
              </w:rPr>
              <w:t xml:space="preserve">100w</w:t>
            </w:r>
            <w:r>
              <w:rPr>
                <w:rtl w:val="0"/>
                <w:sz w:val="18"/>
                <w:szCs w:val="18"/>
                <w:rFonts w:ascii="Georgia" w:hAnsi="Georgia"/>
              </w:rPr>
            </w:r>
          </w:p>
        </w:tc>
      </w:tr>
      <w:tr>
        <w:trPr>
          <w:tblHeader w:val="0"/>
          <w:cantSplit/>
        </w:trPr>
        <w:tc>
          <w:tcPr/>
          <w:p w:rsidR="00000000" w:rsidDel="00000000" w:rsidP="00000000" w:rsidRDefault="00000000" w:rsidRPr="00000000" w14:paraId="0000011E">
            <w:pPr>
              <w:spacing w:before="0" w:after="0" w:line="240" w:lineRule="auto"/>
              <w:rPr/>
            </w:pPr>
            <w:r>
              <w:rPr>
                <w:rFonts w:ascii="Georgia" w:cs="Georgia" w:eastAsia="Georgia" w:hAnsi="Georgia"/>
                <w:b w:val="0"/>
                <w:bCs w:val="0"/>
                <w:i w:val="0"/>
                <w:iCs w:val="0"/>
                <w:sz w:val="18"/>
                <w:szCs w:val="18"/>
                <w:rtl w:val="0"/>
              </w:rPr>
              <w:t xml:space="preserve">Agriculture</w:t>
            </w:r>
            <w:r>
              <w:rPr>
                <w:rtl w:val="0"/>
                <w:sz w:val="18"/>
                <w:szCs w:val="18"/>
                <w:rFonts w:ascii="Georgia" w:hAnsi="Georgia"/>
              </w:rPr>
            </w:r>
          </w:p>
        </w:tc>
        <w:tc>
          <w:tcPr/>
          <w:p w:rsidR="00000000" w:rsidDel="00000000" w:rsidP="00000000" w:rsidRDefault="00000000" w:rsidRPr="00000000" w14:paraId="0000011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0">
            <w:pPr>
              <w:spacing w:before="0" w:after="0" w:line="240" w:lineRule="auto"/>
              <w:rPr/>
            </w:pPr>
            <w:r>
              <w:rPr>
                <w:rFonts w:ascii="Georgia" w:cs="Georgia" w:eastAsia="Georgia" w:hAnsi="Georgia"/>
                <w:b w:val="0"/>
                <w:bCs w:val="0"/>
                <w:i w:val="0"/>
                <w:iCs w:val="0"/>
                <w:sz w:val="18"/>
                <w:szCs w:val="18"/>
                <w:rtl w:val="0"/>
              </w:rPr>
              <w:t xml:space="preserve">4,300</w:t>
            </w:r>
            <w:r>
              <w:rPr>
                <w:rtl w:val="0"/>
                <w:sz w:val="18"/>
                <w:szCs w:val="18"/>
                <w:rFonts w:ascii="Georgia" w:hAnsi="Georgia"/>
              </w:rPr>
            </w:r>
          </w:p>
        </w:tc>
        <w:tc>
          <w:tcPr/>
          <w:p w:rsidR="00000000" w:rsidDel="00000000" w:rsidP="00000000" w:rsidRDefault="00000000" w:rsidRPr="00000000" w14:paraId="00000121">
            <w:pPr>
              <w:spacing w:before="0" w:after="0" w:line="240" w:lineRule="auto"/>
              <w:rPr/>
            </w:pPr>
            <w:r>
              <w:rPr>
                <w:rFonts w:ascii="Georgia" w:cs="Georgia" w:eastAsia="Georgia" w:hAnsi="Georgia"/>
                <w:b w:val="0"/>
                <w:bCs w:val="0"/>
                <w:i w:val="0"/>
                <w:iCs w:val="0"/>
                <w:sz w:val="18"/>
                <w:szCs w:val="18"/>
                <w:rtl w:val="0"/>
              </w:rPr>
              <w:t xml:space="preserve">27</w:t>
            </w:r>
            <w:r>
              <w:rPr>
                <w:rtl w:val="0"/>
                <w:sz w:val="18"/>
                <w:szCs w:val="18"/>
                <w:rFonts w:ascii="Georgia" w:hAnsi="Georgia"/>
              </w:rPr>
            </w:r>
          </w:p>
        </w:tc>
        <w:tc>
          <w:tcPr/>
          <w:p w:rsidR="00000000" w:rsidDel="00000000" w:rsidP="00000000" w:rsidRDefault="00000000" w:rsidRPr="00000000" w14:paraId="00000122">
            <w:pPr>
              <w:spacing w:before="0" w:after="0" w:line="240" w:lineRule="auto"/>
              <w:rPr/>
            </w:pPr>
            <w:r>
              <w:rPr>
                <w:rFonts w:ascii="Georgia" w:cs="Georgia" w:eastAsia="Georgia" w:hAnsi="Georgia"/>
                <w:b w:val="0"/>
                <w:bCs w:val="0"/>
                <w:i w:val="0"/>
                <w:iCs w:val="0"/>
                <w:sz w:val="18"/>
                <w:szCs w:val="18"/>
                <w:rtl w:val="0"/>
              </w:rPr>
              <w:t xml:space="preserve">14</w:t>
            </w:r>
            <w:r>
              <w:rPr>
                <w:rtl w:val="0"/>
                <w:sz w:val="18"/>
                <w:szCs w:val="18"/>
                <w:rFonts w:ascii="Georgia" w:hAnsi="Georgia"/>
              </w:rPr>
            </w:r>
          </w:p>
        </w:tc>
        <w:tc>
          <w:tcPr/>
          <w:p w:rsidR="00000000" w:rsidDel="00000000" w:rsidP="00000000" w:rsidRDefault="00000000" w:rsidRPr="00000000" w14:paraId="00000123">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24">
            <w:pPr>
              <w:spacing w:before="0" w:after="0" w:line="240" w:lineRule="auto"/>
              <w:rPr/>
            </w:pPr>
            <w:r>
              <w:rPr>
                <w:rFonts w:ascii="Georgia" w:cs="Georgia" w:eastAsia="Georgia" w:hAnsi="Georgia"/>
                <w:b w:val="0"/>
                <w:bCs w:val="0"/>
                <w:i w:val="0"/>
                <w:iCs w:val="0"/>
                <w:sz w:val="18"/>
                <w:szCs w:val="18"/>
                <w:rtl w:val="0"/>
              </w:rPr>
              <w:t xml:space="preserve">8</w:t>
            </w:r>
            <w:r>
              <w:rPr>
                <w:rtl w:val="0"/>
                <w:sz w:val="18"/>
                <w:szCs w:val="18"/>
                <w:rFonts w:ascii="Georgia" w:hAnsi="Georgia"/>
              </w:rPr>
            </w:r>
          </w:p>
        </w:tc>
        <w:tc>
          <w:tcPr/>
          <w:p w:rsidR="00000000" w:rsidDel="00000000" w:rsidP="00000000" w:rsidRDefault="00000000" w:rsidRPr="00000000" w14:paraId="00000125">
            <w:pPr>
              <w:spacing w:before="0" w:after="0" w:line="240" w:lineRule="auto"/>
              <w:rPr/>
            </w:pPr>
            <w:r>
              <w:rPr>
                <w:rFonts w:ascii="Georgia" w:cs="Georgia" w:eastAsia="Georgia" w:hAnsi="Georgia"/>
                <w:b w:val="0"/>
                <w:bCs w:val="0"/>
                <w:i w:val="0"/>
                <w:iCs w:val="0"/>
                <w:sz w:val="18"/>
                <w:szCs w:val="18"/>
                <w:rtl w:val="0"/>
              </w:rPr>
              <w:t xml:space="preserve">0.63</w:t>
            </w:r>
            <w:r>
              <w:rPr>
                <w:rtl w:val="0"/>
                <w:sz w:val="18"/>
                <w:szCs w:val="18"/>
                <w:rFonts w:ascii="Georgia" w:hAnsi="Georgia"/>
              </w:rPr>
            </w:r>
          </w:p>
        </w:tc>
      </w:tr>
      <w:tr>
        <w:trPr>
          <w:tblHeader w:val="0"/>
          <w:cantSplit/>
        </w:trPr>
        <w:tc>
          <w:tcPr/>
          <w:p w:rsidR="00000000" w:rsidDel="00000000" w:rsidP="00000000" w:rsidRDefault="00000000" w:rsidRPr="00000000" w14:paraId="00000126">
            <w:pPr>
              <w:spacing w:before="0" w:after="0" w:line="240" w:lineRule="auto"/>
              <w:rPr/>
            </w:pPr>
            <w:r>
              <w:rPr>
                <w:rFonts w:ascii="Georgia" w:cs="Georgia" w:eastAsia="Georgia" w:hAnsi="Georgia"/>
                <w:b w:val="0"/>
                <w:bCs w:val="0"/>
                <w:i w:val="0"/>
                <w:iCs w:val="0"/>
                <w:sz w:val="18"/>
                <w:szCs w:val="18"/>
                <w:rtl w:val="0"/>
              </w:rPr>
              <w:t xml:space="preserve">Biology</w:t>
            </w:r>
            <w:r>
              <w:rPr>
                <w:rtl w:val="0"/>
                <w:sz w:val="18"/>
                <w:szCs w:val="18"/>
                <w:rFonts w:ascii="Georgia" w:hAnsi="Georgia"/>
              </w:rPr>
            </w:r>
          </w:p>
        </w:tc>
        <w:tc>
          <w:tcPr/>
          <w:p w:rsidR="00000000" w:rsidDel="00000000" w:rsidP="00000000" w:rsidRDefault="00000000" w:rsidRPr="00000000" w14:paraId="00000127">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28">
            <w:pPr>
              <w:spacing w:before="0" w:after="0" w:line="240" w:lineRule="auto"/>
              <w:rPr/>
            </w:pPr>
            <w:r>
              <w:rPr>
                <w:rFonts w:ascii="Georgia" w:cs="Georgia" w:eastAsia="Georgia" w:hAnsi="Georgia"/>
                <w:b w:val="0"/>
                <w:bCs w:val="0"/>
                <w:i w:val="0"/>
                <w:iCs w:val="0"/>
                <w:sz w:val="18"/>
                <w:szCs w:val="18"/>
                <w:rtl w:val="0"/>
              </w:rPr>
              <w:t xml:space="preserve">4,509</w:t>
            </w:r>
            <w:r>
              <w:rPr>
                <w:rtl w:val="0"/>
                <w:sz w:val="18"/>
                <w:szCs w:val="18"/>
                <w:rFonts w:ascii="Georgia" w:hAnsi="Georgia"/>
              </w:rPr>
            </w:r>
          </w:p>
        </w:tc>
        <w:tc>
          <w:tcPr/>
          <w:p w:rsidR="00000000" w:rsidDel="00000000" w:rsidP="00000000" w:rsidRDefault="00000000" w:rsidRPr="00000000" w14:paraId="00000129">
            <w:pPr>
              <w:spacing w:before="0" w:after="0" w:line="240" w:lineRule="auto"/>
              <w:rPr/>
            </w:pPr>
            <w:r>
              <w:rPr>
                <w:rFonts w:ascii="Georgia" w:cs="Georgia" w:eastAsia="Georgia" w:hAnsi="Georgia"/>
                <w:b w:val="0"/>
                <w:bCs w:val="0"/>
                <w:i w:val="0"/>
                <w:iCs w:val="0"/>
                <w:sz w:val="18"/>
                <w:szCs w:val="18"/>
                <w:rtl w:val="0"/>
              </w:rPr>
              <w:t xml:space="preserve">28</w:t>
            </w:r>
            <w:r>
              <w:rPr>
                <w:rtl w:val="0"/>
                <w:sz w:val="18"/>
                <w:szCs w:val="18"/>
                <w:rFonts w:ascii="Georgia" w:hAnsi="Georgia"/>
              </w:rPr>
            </w:r>
          </w:p>
        </w:tc>
        <w:tc>
          <w:tcPr/>
          <w:p w:rsidR="00000000" w:rsidDel="00000000" w:rsidP="00000000" w:rsidRDefault="00000000" w:rsidRPr="00000000" w14:paraId="0000012A">
            <w:pPr>
              <w:spacing w:before="0" w:after="0" w:line="240" w:lineRule="auto"/>
              <w:rPr/>
            </w:pPr>
            <w:r>
              <w:rPr>
                <w:rFonts w:ascii="Georgia" w:cs="Georgia" w:eastAsia="Georgia" w:hAnsi="Georgia"/>
                <w:b w:val="0"/>
                <w:bCs w:val="0"/>
                <w:i w:val="0"/>
                <w:iCs w:val="0"/>
                <w:sz w:val="18"/>
                <w:szCs w:val="18"/>
                <w:rtl w:val="0"/>
              </w:rPr>
              <w:t xml:space="preserve">32</w:t>
            </w:r>
            <w:r>
              <w:rPr>
                <w:rtl w:val="0"/>
                <w:sz w:val="18"/>
                <w:szCs w:val="18"/>
                <w:rFonts w:ascii="Georgia" w:hAnsi="Georgia"/>
              </w:rPr>
            </w:r>
          </w:p>
        </w:tc>
        <w:tc>
          <w:tcPr/>
          <w:p w:rsidR="00000000" w:rsidDel="00000000" w:rsidP="00000000" w:rsidRDefault="00000000" w:rsidRPr="00000000" w14:paraId="0000012B">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2C">
            <w:pPr>
              <w:spacing w:before="0" w:after="0" w:line="240" w:lineRule="auto"/>
              <w:rPr/>
            </w:pPr>
            <w:r>
              <w:rPr>
                <w:rFonts w:ascii="Georgia" w:cs="Georgia" w:eastAsia="Georgia" w:hAnsi="Georgia"/>
                <w:b w:val="0"/>
                <w:bCs w:val="0"/>
                <w:i w:val="0"/>
                <w:iCs w:val="0"/>
                <w:sz w:val="18"/>
                <w:szCs w:val="18"/>
                <w:rtl w:val="0"/>
              </w:rPr>
              <w:t xml:space="preserve">5</w:t>
            </w:r>
            <w:r>
              <w:rPr>
                <w:rtl w:val="0"/>
                <w:sz w:val="18"/>
                <w:szCs w:val="18"/>
                <w:rFonts w:ascii="Georgia" w:hAnsi="Georgia"/>
              </w:rPr>
            </w:r>
          </w:p>
        </w:tc>
        <w:tc>
          <w:tcPr/>
          <w:p w:rsidR="00000000" w:rsidDel="00000000" w:rsidP="00000000" w:rsidRDefault="00000000" w:rsidRPr="00000000" w14:paraId="0000012D">
            <w:pPr>
              <w:spacing w:before="0" w:after="0" w:line="240" w:lineRule="auto"/>
              <w:rPr/>
            </w:pPr>
            <w:r>
              <w:rPr>
                <w:rFonts w:ascii="Georgia" w:cs="Georgia" w:eastAsia="Georgia" w:hAnsi="Georgia"/>
                <w:b w:val="0"/>
                <w:bCs w:val="0"/>
                <w:i w:val="0"/>
                <w:iCs w:val="0"/>
                <w:sz w:val="18"/>
                <w:szCs w:val="18"/>
                <w:rtl w:val="0"/>
              </w:rPr>
              <w:t xml:space="preserve">0.62</w:t>
            </w:r>
            <w:r>
              <w:rPr>
                <w:rtl w:val="0"/>
                <w:sz w:val="18"/>
                <w:szCs w:val="18"/>
                <w:rFonts w:ascii="Georgia" w:hAnsi="Georgia"/>
              </w:rPr>
            </w:r>
          </w:p>
        </w:tc>
      </w:tr>
      <w:tr>
        <w:trPr>
          <w:tblHeader w:val="0"/>
          <w:cantSplit/>
        </w:trPr>
        <w:tc>
          <w:tcPr/>
          <w:p w:rsidR="00000000" w:rsidDel="00000000" w:rsidP="00000000" w:rsidRDefault="00000000" w:rsidRPr="00000000" w14:paraId="0000012E">
            <w:pPr>
              <w:spacing w:before="0" w:after="0" w:line="240" w:lineRule="auto"/>
              <w:rPr/>
            </w:pPr>
            <w:r>
              <w:rPr>
                <w:rFonts w:ascii="Georgia" w:cs="Georgia" w:eastAsia="Georgia" w:hAnsi="Georgia"/>
                <w:b w:val="0"/>
                <w:bCs w:val="0"/>
                <w:i w:val="0"/>
                <w:iCs w:val="0"/>
                <w:sz w:val="18"/>
                <w:szCs w:val="18"/>
                <w:rtl w:val="0"/>
              </w:rPr>
              <w:t xml:space="preserve">Veterinary Medicine</w:t>
            </w:r>
            <w:r>
              <w:rPr>
                <w:rtl w:val="0"/>
                <w:sz w:val="18"/>
                <w:szCs w:val="18"/>
                <w:rFonts w:ascii="Georgia" w:hAnsi="Georgia"/>
              </w:rPr>
            </w:r>
          </w:p>
        </w:tc>
        <w:tc>
          <w:tcPr/>
          <w:p w:rsidR="00000000" w:rsidDel="00000000" w:rsidP="00000000" w:rsidRDefault="00000000" w:rsidRPr="00000000" w14:paraId="0000012F">
            <w:pPr>
              <w:spacing w:before="0" w:after="0" w:line="240" w:lineRule="auto"/>
              <w:rPr/>
            </w:pPr>
            <w:r>
              <w:rPr>
                <w:rFonts w:ascii="Georgia" w:cs="Georgia" w:eastAsia="Georgia" w:hAnsi="Georgia"/>
                <w:b w:val="0"/>
                <w:bCs w:val="0"/>
                <w:i w:val="0"/>
                <w:iCs w:val="0"/>
                <w:sz w:val="18"/>
                <w:szCs w:val="18"/>
                <w:rtl w:val="0"/>
              </w:rPr>
              <w:t xml:space="preserve">20</w:t>
            </w:r>
            <w:r>
              <w:rPr>
                <w:rtl w:val="0"/>
                <w:sz w:val="18"/>
                <w:szCs w:val="18"/>
                <w:rFonts w:ascii="Georgia" w:hAnsi="Georgia"/>
              </w:rPr>
            </w:r>
          </w:p>
        </w:tc>
        <w:tc>
          <w:tcPr/>
          <w:p w:rsidR="00000000" w:rsidDel="00000000" w:rsidP="00000000" w:rsidRDefault="00000000" w:rsidRPr="00000000" w14:paraId="00000130">
            <w:pPr>
              <w:spacing w:before="0" w:after="0" w:line="240" w:lineRule="auto"/>
              <w:rPr/>
            </w:pPr>
            <w:r>
              <w:rPr>
                <w:rFonts w:ascii="Georgia" w:cs="Georgia" w:eastAsia="Georgia" w:hAnsi="Georgia"/>
                <w:b w:val="0"/>
                <w:bCs w:val="0"/>
                <w:i w:val="0"/>
                <w:iCs w:val="0"/>
                <w:sz w:val="18"/>
                <w:szCs w:val="18"/>
                <w:rtl w:val="0"/>
              </w:rPr>
              <w:t xml:space="preserve">5,060</w:t>
            </w:r>
            <w:r>
              <w:rPr>
                <w:rtl w:val="0"/>
                <w:sz w:val="18"/>
                <w:szCs w:val="18"/>
                <w:rFonts w:ascii="Georgia" w:hAnsi="Georgia"/>
              </w:rPr>
            </w:r>
          </w:p>
        </w:tc>
        <w:tc>
          <w:tcPr/>
          <w:p w:rsidR="00000000" w:rsidDel="00000000" w:rsidP="00000000" w:rsidRDefault="00000000" w:rsidRPr="00000000" w14:paraId="00000131">
            <w:pPr>
              <w:spacing w:before="0" w:after="0" w:line="240" w:lineRule="auto"/>
              <w:rPr/>
            </w:pPr>
            <w:r>
              <w:rPr>
                <w:rFonts w:ascii="Georgia" w:cs="Georgia" w:eastAsia="Georgia" w:hAnsi="Georgia"/>
                <w:b w:val="0"/>
                <w:bCs w:val="0"/>
                <w:i w:val="0"/>
                <w:iCs w:val="0"/>
                <w:sz w:val="18"/>
                <w:szCs w:val="18"/>
                <w:rtl w:val="0"/>
              </w:rPr>
              <w:t xml:space="preserve">10</w:t>
            </w:r>
            <w:r>
              <w:rPr>
                <w:rtl w:val="0"/>
                <w:sz w:val="18"/>
                <w:szCs w:val="18"/>
                <w:rFonts w:ascii="Georgia" w:hAnsi="Georgia"/>
              </w:rPr>
            </w:r>
          </w:p>
        </w:tc>
        <w:tc>
          <w:tcPr/>
          <w:p w:rsidR="00000000" w:rsidDel="00000000" w:rsidP="00000000" w:rsidRDefault="00000000" w:rsidRPr="00000000" w14:paraId="00000132">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3">
            <w:pPr>
              <w:spacing w:before="0" w:after="0" w:line="240" w:lineRule="auto"/>
              <w:rPr/>
            </w:pPr>
            <w:r>
              <w:rPr>
                <w:rFonts w:ascii="Georgia" w:cs="Georgia" w:eastAsia="Georgia" w:hAnsi="Georgia"/>
                <w:b w:val="0"/>
                <w:bCs w:val="0"/>
                <w:i w:val="0"/>
                <w:iCs w:val="0"/>
                <w:sz w:val="18"/>
                <w:szCs w:val="18"/>
                <w:rtl w:val="0"/>
              </w:rPr>
              <w:t xml:space="preserve">15</w:t>
            </w:r>
            <w:r>
              <w:rPr>
                <w:rtl w:val="0"/>
                <w:sz w:val="18"/>
                <w:szCs w:val="18"/>
                <w:rFonts w:ascii="Georgia" w:hAnsi="Georgia"/>
              </w:rPr>
            </w:r>
          </w:p>
        </w:tc>
        <w:tc>
          <w:tcPr/>
          <w:p w:rsidR="00000000" w:rsidDel="00000000" w:rsidP="00000000" w:rsidRDefault="00000000" w:rsidRPr="00000000" w14:paraId="00000134">
            <w:pPr>
              <w:spacing w:before="0" w:after="0" w:line="240" w:lineRule="auto"/>
              <w:rPr/>
            </w:pPr>
            <w:r>
              <w:rPr>
                <w:rFonts w:ascii="Georgia" w:cs="Georgia" w:eastAsia="Georgia" w:hAnsi="Georgia"/>
                <w:b w:val="0"/>
                <w:bCs w:val="0"/>
                <w:i w:val="0"/>
                <w:iCs w:val="0"/>
                <w:sz w:val="18"/>
                <w:szCs w:val="18"/>
                <w:rtl w:val="0"/>
              </w:rPr>
              <w:t xml:space="preserve">12</w:t>
            </w:r>
            <w:r>
              <w:rPr>
                <w:rtl w:val="0"/>
                <w:sz w:val="18"/>
                <w:szCs w:val="18"/>
                <w:rFonts w:ascii="Georgia" w:hAnsi="Georgia"/>
              </w:rPr>
            </w:r>
          </w:p>
        </w:tc>
        <w:tc>
          <w:tcPr/>
          <w:p w:rsidR="00000000" w:rsidDel="00000000" w:rsidP="00000000" w:rsidRDefault="00000000" w:rsidRPr="00000000" w14:paraId="00000135">
            <w:pPr>
              <w:spacing w:before="0" w:after="0" w:line="240" w:lineRule="auto"/>
              <w:rPr/>
            </w:pPr>
            <w:r>
              <w:rPr>
                <w:rFonts w:ascii="Georgia" w:cs="Georgia" w:eastAsia="Georgia" w:hAnsi="Georgia"/>
                <w:b w:val="0"/>
                <w:bCs w:val="0"/>
                <w:i w:val="0"/>
                <w:iCs w:val="0"/>
                <w:sz w:val="18"/>
                <w:szCs w:val="18"/>
                <w:rtl w:val="0"/>
              </w:rPr>
              <w:t xml:space="preserve">0.20</w:t>
            </w:r>
            <w:r>
              <w:rPr>
                <w:rtl w:val="0"/>
                <w:sz w:val="18"/>
                <w:szCs w:val="18"/>
                <w:rFonts w:ascii="Georgia" w:hAnsi="Georgia"/>
              </w:rPr>
            </w:r>
          </w:p>
        </w:tc>
      </w:tr>
      <w:tr>
        <w:trPr>
          <w:tblHeader w:val="0"/>
          <w:cantSplit/>
        </w:trPr>
        <w:tc>
          <w:tcPr/>
          <w:p w:rsidR="00000000" w:rsidDel="00000000" w:rsidP="00000000" w:rsidRDefault="00000000" w:rsidRPr="00000000" w14:paraId="0000013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37">
            <w:pPr>
              <w:spacing w:before="0" w:after="0" w:line="240" w:lineRule="auto"/>
              <w:rPr/>
            </w:pPr>
            <w:r>
              <w:rPr>
                <w:rFonts w:ascii="Georgia" w:cs="Georgia" w:eastAsia="Georgia" w:hAnsi="Georgia"/>
                <w:b w:val="0"/>
                <w:bCs w:val="0"/>
                <w:i w:val="0"/>
                <w:iCs w:val="0"/>
                <w:sz w:val="18"/>
                <w:szCs w:val="18"/>
                <w:rtl w:val="0"/>
              </w:rPr>
              <w:t xml:space="preserve">60</w:t>
            </w:r>
            <w:r>
              <w:rPr>
                <w:rtl w:val="0"/>
                <w:sz w:val="18"/>
                <w:szCs w:val="18"/>
                <w:rFonts w:ascii="Georgia" w:hAnsi="Georgia"/>
              </w:rPr>
            </w:r>
          </w:p>
        </w:tc>
        <w:tc>
          <w:tcPr/>
          <w:p w:rsidR="00000000" w:rsidDel="00000000" w:rsidP="00000000" w:rsidRDefault="00000000" w:rsidRPr="00000000" w14:paraId="00000138">
            <w:pPr>
              <w:spacing w:before="0" w:after="0" w:line="240" w:lineRule="auto"/>
              <w:rPr/>
            </w:pPr>
            <w:r>
              <w:rPr>
                <w:rFonts w:ascii="Georgia" w:cs="Georgia" w:eastAsia="Georgia" w:hAnsi="Georgia"/>
                <w:b w:val="0"/>
                <w:bCs w:val="0"/>
                <w:i w:val="0"/>
                <w:iCs w:val="0"/>
                <w:sz w:val="18"/>
                <w:szCs w:val="18"/>
                <w:rtl w:val="0"/>
              </w:rPr>
              <w:t xml:space="preserve">13,869</w:t>
            </w:r>
            <w:r>
              <w:rPr>
                <w:rtl w:val="0"/>
                <w:sz w:val="18"/>
                <w:szCs w:val="18"/>
                <w:rFonts w:ascii="Georgia" w:hAnsi="Georgia"/>
              </w:rPr>
            </w:r>
          </w:p>
        </w:tc>
        <w:tc>
          <w:tcPr/>
          <w:p w:rsidR="00000000" w:rsidDel="00000000" w:rsidP="00000000" w:rsidRDefault="00000000" w:rsidRPr="00000000" w14:paraId="00000139">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3A">
            <w:pPr>
              <w:spacing w:before="0" w:after="0" w:line="240" w:lineRule="auto"/>
              <w:rPr/>
            </w:pPr>
            <w:r>
              <w:rPr>
                <w:rFonts w:ascii="Georgia" w:cs="Georgia" w:eastAsia="Georgia" w:hAnsi="Georgia"/>
                <w:b w:val="0"/>
                <w:bCs w:val="0"/>
                <w:i w:val="0"/>
                <w:iCs w:val="0"/>
                <w:sz w:val="18"/>
                <w:szCs w:val="18"/>
                <w:rtl w:val="0"/>
              </w:rPr>
              <w:t xml:space="preserve">58</w:t>
            </w:r>
            <w:r>
              <w:rPr>
                <w:rtl w:val="0"/>
                <w:sz w:val="18"/>
                <w:szCs w:val="18"/>
                <w:rFonts w:ascii="Georgia" w:hAnsi="Georgia"/>
              </w:rPr>
            </w:r>
          </w:p>
        </w:tc>
        <w:tc>
          <w:tcPr/>
          <w:p w:rsidR="00000000" w:rsidDel="00000000" w:rsidP="00000000" w:rsidRDefault="00000000" w:rsidRPr="00000000" w14:paraId="0000013B">
            <w:pPr>
              <w:spacing w:before="0" w:after="0" w:line="240" w:lineRule="auto"/>
              <w:rPr/>
            </w:pPr>
            <w:r>
              <w:rPr>
                <w:rFonts w:ascii="Georgia" w:cs="Georgia" w:eastAsia="Georgia" w:hAnsi="Georgia"/>
                <w:b w:val="0"/>
                <w:bCs w:val="0"/>
                <w:i w:val="0"/>
                <w:iCs w:val="0"/>
                <w:sz w:val="18"/>
                <w:szCs w:val="18"/>
                <w:rtl w:val="0"/>
              </w:rPr>
              <w:t xml:space="preserve">37</w:t>
            </w:r>
            <w:r>
              <w:rPr>
                <w:rtl w:val="0"/>
                <w:sz w:val="18"/>
                <w:szCs w:val="18"/>
                <w:rFonts w:ascii="Georgia" w:hAnsi="Georgia"/>
              </w:rPr>
            </w:r>
          </w:p>
        </w:tc>
        <w:tc>
          <w:tcPr/>
          <w:p w:rsidR="00000000" w:rsidDel="00000000" w:rsidP="00000000" w:rsidRDefault="00000000" w:rsidRPr="00000000" w14:paraId="0000013C">
            <w:pPr>
              <w:spacing w:before="0" w:after="0" w:line="240" w:lineRule="auto"/>
              <w:rPr/>
            </w:pPr>
            <w:r>
              <w:rPr>
                <w:rFonts w:ascii="Georgia" w:cs="Georgia" w:eastAsia="Georgia" w:hAnsi="Georgia"/>
                <w:b w:val="0"/>
                <w:bCs w:val="0"/>
                <w:i w:val="0"/>
                <w:iCs w:val="0"/>
                <w:sz w:val="18"/>
                <w:szCs w:val="18"/>
                <w:rtl w:val="0"/>
              </w:rPr>
              <w:t xml:space="preserve">25</w:t>
            </w:r>
            <w:r>
              <w:rPr>
                <w:rtl w:val="0"/>
                <w:sz w:val="18"/>
                <w:szCs w:val="18"/>
                <w:rFonts w:ascii="Georgia" w:hAnsi="Georgia"/>
              </w:rPr>
            </w:r>
          </w:p>
        </w:tc>
        <w:tc>
          <w:tcPr/>
          <w:p w:rsidR="00000000" w:rsidDel="00000000" w:rsidP="00000000" w:rsidRDefault="00000000" w:rsidRPr="00000000" w14:paraId="0000013D">
            <w:pPr>
              <w:spacing w:before="0" w:after="0" w:line="240" w:lineRule="auto"/>
              <w:rPr/>
            </w:pPr>
            <w:r>
              <w:rPr>
                <w:rFonts w:ascii="Georgia" w:cs="Georgia" w:eastAsia="Georgia" w:hAnsi="Georgia"/>
                <w:b w:val="0"/>
                <w:bCs w:val="0"/>
                <w:i w:val="0"/>
                <w:iCs w:val="0"/>
                <w:sz w:val="18"/>
                <w:szCs w:val="18"/>
                <w:rtl w:val="0"/>
              </w:rPr>
              <w:t xml:space="preserve">0.47</w:t>
            </w:r>
            <w:r>
              <w:rPr>
                <w:rtl w:val="0"/>
                <w:sz w:val="18"/>
                <w:szCs w:val="18"/>
                <w:rFonts w:ascii="Georgia" w:hAnsi="Georgia"/>
              </w:rPr>
            </w:r>
          </w:p>
        </w:tc>
      </w:tr>
    </w:tbl>
    <w:p w:rsidR="00000000" w:rsidDel="00000000" w:rsidP="00000000" w:rsidRDefault="00000000" w:rsidRPr="00000000" w14:paraId="0000013F">
      <w:pPr>
        <w:spacing w:before="240" w:after="0" w:line="480" w:lineRule="auto"/>
        <w:ind w:firstLine="720"/>
        <w:jc w:val="both"/>
        <w:rPr/>
      </w:pPr>
      <w:r>
        <w:rPr>
          <w:rFonts w:ascii="Georgia" w:cs="Georgia" w:eastAsia="Georgia" w:hAnsi="Georgia"/>
          <w:b w:val="0"/>
          <w:bCs w:val="0"/>
          <w:i w:val="0"/>
          <w:iCs w:val="0"/>
          <w:sz w:val="22"/>
          <w:szCs w:val="22"/>
          <w:rtl w:val="0"/>
        </w:rPr>
        <w:t>Table 5 shows that Agriculture had the highest hedge density at 0.63 per 100 words (27 hedges across 4,300 words), followed by Biology at 0.62 (28 hedges across 4,509 words), and Veterinary Medicine at 0.20 (10 hedges across 5,060 words). The overall corpus density was 0.47 hedges per 100 words. Agriculture’s lead over Biology is marginal (0.01 hedges per 100 words), but Veterinary Medicine’s density is notably lower than both, at approximately one-third of Agriculture’s rate and one-third of Biology’s.</w:t>
      </w:r>
      <w:r>
        <w:rPr>
          <w:rtl w:val="0"/>
        </w:rPr>
      </w:r>
    </w:p>
    <w:p w:rsidR="00000000" w:rsidDel="00000000" w:rsidP="00000000" w:rsidRDefault="00000000" w:rsidRPr="00000000" w14:paraId="00000140">
      <w:pPr>
        <w:spacing w:before="0" w:after="0" w:line="480" w:lineRule="auto"/>
        <w:ind w:firstLine="720"/>
        <w:jc w:val="both"/>
        <w:rPr/>
      </w:pPr>
      <w:r>
        <w:rPr>
          <w:rFonts w:ascii="Georgia" w:cs="Georgia" w:eastAsia="Georgia" w:hAnsi="Georgia"/>
          <w:b w:val="0"/>
          <w:bCs w:val="0"/>
          <w:i w:val="0"/>
          <w:iCs w:val="0"/>
          <w:sz w:val="22"/>
          <w:szCs w:val="22"/>
          <w:rtl w:val="0"/>
        </w:rPr>
        <w:t xml:space="preserve">The zero-hedge abstract count further sharpens this contrast. Of the 60 abstracts, 25 (41.7%) contained zero hedge tokens. Veterinary Medicine accounted for 12 of these zero-hedge abstracts (60% of VM abstracts), Biology for 5 (25%), and Agriculture for 8 (40%). The overrepresentation of Veterinary Medicine in the zero-hedge category is the primary driver of its low density. Sixty percent of VM abstracts contained no hedging devices at all, compared to 40% in Agriculture and 25% in Biology. A chi-square test of independence on the zero-hedge distribution across disciplines (discipline × zero/nonzero) was not significant (χ² = 5.07, df = 2, p = 0.079), indicating that the observed disciplinary differences in zero-hedge rates do not reach statistical significance with the current sample size.</w:t>
      </w:r>
      <w:r>
        <w:rPr>
          <w:rtl w:val="0"/>
        </w:rPr>
      </w:r>
    </w:p>
    <w:p w:rsidR="00000000" w:rsidDel="00000000" w:rsidP="00000000" w:rsidRDefault="00000000" w:rsidRPr="00000000" w14:paraId="00000141">
      <w:pPr>
        <w:spacing w:before="0" w:after="0" w:line="480" w:lineRule="auto"/>
        <w:ind w:firstLine="720"/>
        <w:jc w:val="both"/>
        <w:rPr/>
      </w:pPr>
      <w:r>
        <w:rPr>
          <w:rFonts w:ascii="Georgia" w:hAnsi="Georgia" w:cs="Georgia" w:eastAsia="Georgia"/>
          <w:b w:val="0"/>
          <w:bCs w:val="0"/>
          <w:i w:val="0"/>
          <w:iCs w:val="0"/>
          <w:rtl w:val="0"/>
          <w:sz w:val="22"/>
          <w:szCs w:val="22"/>
        </w:rPr>
        <w:t>Per-abstract hedge distributions reveal substantial skew. Agriculture abstracts averaged 1.35 hedges (median = 1, SD = 1.84,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below Biology's 0.62, suggesting that the Agriculture &gt; Biology ranking is partly driven by a single outlier abstract. An exploratory Kruskal-Wallis test on per-abstract hedge rates (per 100 words) yielded H ≈ 7.39, p = .025. Post hoc Mann-Whitney tests on the same rates give Veterinary Medicine versus Biology p = .011, Veterinary Medicine versus Agriculture p = .034, and Agriculture versus Biology p = .72. With a Bonferroni correction for three pairwise tests (α = .017), only the Biology–Veterinary Medicine contrast remains significant. Agriculture and Biology are statistically indistinguishable on this measure. Veterinary Medicine is the field that differs. Abstracts within a program may share advisers, so observations are not fully independent, and within-discipline spread remains larger than the gaps between means. With a small, zero-inflated sample, the Kruskal-Wallis result and the pairwise follow-ups are treated as exploratory. A sensitivity check that removes all 19 instances of "potential" leaves 46 hedges. The Kruskal-Wallis contrast remains in the same direction, and Veterinary Medicine’s zero-hedge share rises further. The same directional pattern holds without those tokens.</w:t>
      </w:r>
      <w:r>
        <w:rPr>
          <w:rtl w:val="0"/>
        </w:rPr>
      </w:r>
    </w:p>
    <w:p w:rsidR="00000000" w:rsidDel="00000000" w:rsidP="00000000" w:rsidRDefault="00000000" w:rsidRPr="00000000" w14:paraId="00000142">
      <w:pPr>
        <w:spacing w:before="0" w:after="0" w:line="480" w:lineRule="auto"/>
        <w:ind w:firstLine="720"/>
        <w:jc w:val="both"/>
        <w:rPr/>
      </w:pPr>
      <w:r>
        <w:rPr>
          <w:rFonts w:ascii="Georgia" w:cs="Georgia" w:eastAsia="Georgia" w:hAnsi="Georgia"/>
          <w:b w:val="0"/>
          <w:bCs w:val="0"/>
          <w:i w:val="0"/>
          <w:iCs w:val="0"/>
          <w:sz w:val="22"/>
          <w:szCs w:val="22"/>
          <w:rtl w:val="0"/>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r>
        <w:rPr>
          <w:rtl w:val="0"/>
        </w:rPr>
      </w:r>
    </w:p>
    <w:p w:rsidR="00000000" w:rsidDel="00000000" w:rsidP="00000000" w:rsidRDefault="00000000" w:rsidRPr="00000000" w14:paraId="00000143">
      <w:pPr>
        <w:spacing w:before="0" w:after="0" w:line="480" w:lineRule="auto"/>
        <w:ind w:firstLine="720"/>
        <w:jc w:val="both"/>
        <w:rPr/>
      </w:pPr>
      <w:r>
        <w:rPr>
          <w:rFonts w:ascii="Georgia" w:cs="Georgia" w:eastAsia="Georgia" w:hAnsi="Georgia"/>
          <w:b w:val="0"/>
          <w:bCs w:val="0"/>
          <w:i w:val="0"/>
          <w:iCs w:val="0"/>
          <w:sz w:val="22"/>
          <w:szCs w:val="22"/>
          <w:rtl w:val="0"/>
        </w:rPr>
        <w:t>Veterinary Medicine's low density is more difficult to interpret. Many VM abstracts in this corpus reported clinical findings from animal studies (e.g., drug efficacy trials, disease detection, hematological profiling). Outcome-type coding across the full corpus in Part IV does not support explaining that low density by binary outcomes alone: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r>
        <w:rPr>
          <w:rtl w:val="0"/>
        </w:rPr>
      </w:r>
    </w:p>
    <w:p w:rsidR="00000000" w:rsidDel="00000000" w:rsidP="00000000" w:rsidRDefault="00000000" w:rsidRPr="00000000" w14:paraId="00000144">
      <w:pPr>
        <w:spacing w:before="0" w:after="0" w:line="480" w:lineRule="auto"/>
        <w:ind w:firstLine="720"/>
        <w:jc w:val="both"/>
        <w:rPr/>
      </w:pPr>
      <w:r>
        <w:rPr>
          <w:rFonts w:ascii="Georgia" w:cs="Georgia" w:eastAsia="Georgia" w:hAnsi="Georgia"/>
          <w:b w:val="0"/>
          <w:bCs w:val="0"/>
          <w:i w:val="0"/>
          <w:iCs w:val="0"/>
          <w:sz w:val="22"/>
          <w:szCs w:val="22"/>
          <w:rtl w:val="0"/>
        </w:rPr>
        <w:t>The false positive distribution also varies by discipline. Biology produced 32 false positives, far more than Agriculture (14) or Veterinary Medicine (12).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r>
        <w:rPr>
          <w:rtl w:val="0"/>
        </w:rPr>
      </w:r>
    </w:p>
    <w:p w:rsidR="00000000" w:rsidDel="00000000" w:rsidP="00000000" w:rsidRDefault="00000000" w:rsidRPr="00000000" w14:paraId="00000146">
      <w:pPr>
        <w:keepNext w:val="1"/>
        <w:spacing w:before="240" w:after="0" w:line="480" w:lineRule="auto"/>
        <w:jc w:val="left"/>
        <w:rPr/>
      </w:pPr>
      <w:r>
        <w:rPr>
          <w:rFonts w:ascii="Georgia" w:cs="Georgia" w:eastAsia="Georgia" w:hAnsi="Georgia"/>
          <w:b w:val="1"/>
          <w:bCs w:val="1"/>
          <w:i w:val="0"/>
          <w:iCs w:val="0"/>
          <w:sz w:val="24"/>
          <w:szCs w:val="24"/>
          <w:rtl w:val="0"/>
        </w:rPr>
        <w:t xml:space="preserve">PART III: RHETORICAL FUNCTIONS OF HEDGING DEVICES</w:t>
      </w:r>
      <w:r>
        <w:rPr>
          <w:rtl w:val="0"/>
        </w:rPr>
      </w:r>
    </w:p>
    <w:p w:rsidR="00000000" w:rsidDel="00000000" w:rsidP="00000000" w:rsidRDefault="00000000" w:rsidRPr="00000000" w14:paraId="00000147">
      <w:pPr>
        <w:spacing w:before="0" w:after="0" w:line="480" w:lineRule="auto"/>
        <w:ind w:firstLine="720"/>
        <w:jc w:val="both"/>
        <w:rPr/>
      </w:pPr>
      <w:r>
        <w:rPr>
          <w:rFonts w:ascii="Georgia" w:cs="Georgia" w:eastAsia="Georgia" w:hAnsi="Georgia"/>
          <w:b w:val="0"/>
          <w:bCs w:val="0"/>
          <w:i w:val="0"/>
          <w:iCs w:val="0"/>
          <w:sz w:val="22"/>
          <w:szCs w:val="22"/>
          <w:rtl w:val="0"/>
        </w:rPr>
        <w:t xml:space="preserve">All 65 tokens retained as hedges were coded Epistemic Caution (EC). None of those retained tokens were assigned Politeness/Deference (P) or Discourse Organization (DO). Discourse connectors such as Hence, Thus, Therefore, and In conclusion appear in the corpus and are tagged (DO) in Appendix C but are not counted as hedges when they do not change the epistemic weight of a claim. Table 6 presents the function distribution among retained hedges.</w:t>
      </w:r>
      <w:r>
        <w:rPr>
          <w:rFonts w:ascii="Georgia" w:cs="Georgia" w:eastAsia="Georgia" w:hAnsi="Georgia"/>
          <w:b w:val="0"/>
          <w:bCs w:val="0"/>
          <w:i w:val="0"/>
          <w:iCs w:val="0"/>
          <w:sz w:val="22"/>
          <w:szCs w:val="22"/>
          <w:rtl w:val="0"/>
          <w:color w:val="00B0F0"/>
        </w:rPr>
      </w:r>
      <w:r>
        <w:rPr>
          <w:rFonts w:ascii="Georgia" w:cs="Georgia" w:eastAsia="Georgia" w:hAnsi="Georgia"/>
          <w:b w:val="0"/>
          <w:bCs w:val="0"/>
          <w:i w:val="0"/>
          <w:iCs w:val="0"/>
          <w:sz w:val="22"/>
          <w:szCs w:val="22"/>
          <w:rtl w:val="0"/>
        </w:rPr>
      </w:r>
      <w:r>
        <w:rPr>
          <w:rtl w:val="0"/>
        </w:rPr>
      </w:r>
    </w:p>
    <w:p>
      <w:pPr>
        <w:keepNext w:val="1"/>
        <w:spacing w:before="720" w:after="0" w:line="480" w:lineRule="auto"/>
        <w:jc w:val="center"/>
      </w:pPr>
      <w:r>
        <w:rPr>
          <w:rFonts w:ascii="Georgia" w:hAnsi="Georgia"/>
          <w:b/>
          <w:sz w:val="24"/>
        </w:rPr>
        <w:t>Table 6</w:t>
      </w:r>
    </w:p>
    <w:p>
      <w:pPr>
        <w:keepNext w:val="1"/>
        <w:spacing w:before="0" w:after="60" w:line="480" w:lineRule="auto"/>
        <w:jc w:val="both"/>
      </w:pPr>
      <w:r>
        <w:rPr>
          <w:rFonts w:ascii="Georgia" w:hAnsi="Georgia"/>
          <w:sz w:val="24"/>
        </w:rPr>
        <w:t>Hedge Function Distribution (Among Coded Hedges)</w:t>
      </w:r>
    </w:p>
    <w:tbl>
      <w:tblPr>
        <w:tblStyle w:val="Table5"/>
        <w:tblW w:w="8307.0" w:type="dxa"/>
        <w:jc w:val="left"/>
        <w:tblInd w:w="-115.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tcPr>
          <w:p w:rsidR="00000000" w:rsidDel="00000000" w:rsidP="00000000" w:rsidRDefault="00000000" w:rsidRPr="00000000" w14:paraId="0000014A">
            <w:pPr>
              <w:spacing w:before="0" w:after="0" w:line="240" w:lineRule="auto"/>
              <w:rPr/>
            </w:pPr>
            <w:r>
              <w:rPr>
                <w:rFonts w:ascii="Georgia" w:cs="Georgia" w:eastAsia="Georgia" w:hAnsi="Georgia"/>
                <w:b w:val="1"/>
                <w:bCs w:val="1"/>
                <w:i w:val="0"/>
                <w:iCs w:val="0"/>
                <w:sz w:val="18"/>
                <w:szCs w:val="18"/>
                <w:rtl w:val="0"/>
              </w:rPr>
              <w:t xml:space="preserve">Function</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B">
            <w:pPr>
              <w:spacing w:before="0" w:after="0" w:line="240" w:lineRule="auto"/>
              <w:rPr/>
            </w:pPr>
            <w:r>
              <w:rPr>
                <w:rFonts w:ascii="Georgia" w:cs="Georgia" w:eastAsia="Georgia" w:hAnsi="Georgia"/>
                <w:b w:val="1"/>
                <w:bCs w:val="1"/>
                <w:i w:val="0"/>
                <w:iCs w:val="0"/>
                <w:sz w:val="18"/>
                <w:szCs w:val="18"/>
                <w:rtl w:val="0"/>
              </w:rPr>
              <w:t xml:space="preserve">Count</w:t>
            </w:r>
            <w:r>
              <w:rPr>
                <w:rtl w:val="0"/>
                <w:sz w:val="18"/>
                <w:szCs w:val="18"/>
                <w:rFonts w:ascii="Georgia" w:hAnsi="Georgia"/>
              </w:rPr>
            </w:r>
          </w:p>
        </w:tc>
        <w:tc>
          <w:tcPr>
            <w:tcBorders>
              <w:bottom w:color="000000" w:space="0" w:sz="4" w:val="single"/>
            </w:tcBorders>
          </w:tcPr>
          <w:p w:rsidR="00000000" w:rsidDel="00000000" w:rsidP="00000000" w:rsidRDefault="00000000" w:rsidRPr="00000000" w14:paraId="0000014C">
            <w:pPr>
              <w:spacing w:before="0" w:after="0" w:line="240" w:lineRule="auto"/>
              <w:rPr/>
            </w:pPr>
            <w:r>
              <w:rPr>
                <w:rFonts w:ascii="Georgia" w:cs="Georgia" w:eastAsia="Georgia" w:hAnsi="Georgia"/>
                <w:b w:val="1"/>
                <w:bCs w:val="1"/>
                <w:i w:val="0"/>
                <w:iCs w:val="0"/>
                <w:sz w:val="18"/>
                <w:szCs w:val="18"/>
                <w:rtl w:val="0"/>
              </w:rPr>
              <w:t xml:space="preserve">Percentage</w:t>
            </w:r>
            <w:r>
              <w:rPr>
                <w:rtl w:val="0"/>
                <w:sz w:val="18"/>
                <w:szCs w:val="18"/>
                <w:rFonts w:ascii="Georgia" w:hAnsi="Georgia"/>
              </w:rPr>
            </w:r>
          </w:p>
        </w:tc>
      </w:tr>
      <w:tr>
        <w:trPr>
          <w:tblHeader w:val="0"/>
          <w:cantSplit/>
        </w:trPr>
        <w:tc>
          <w:tcPr/>
          <w:p w:rsidR="00000000" w:rsidDel="00000000" w:rsidP="00000000" w:rsidRDefault="00000000" w:rsidRPr="00000000" w14:paraId="0000014D">
            <w:pPr>
              <w:spacing w:before="0" w:after="0" w:line="240" w:lineRule="auto"/>
              <w:rPr/>
            </w:pPr>
            <w:r>
              <w:rPr>
                <w:rFonts w:ascii="Georgia" w:cs="Georgia" w:eastAsia="Georgia" w:hAnsi="Georgia"/>
                <w:b w:val="0"/>
                <w:bCs w:val="0"/>
                <w:i w:val="0"/>
                <w:iCs w:val="0"/>
                <w:sz w:val="18"/>
                <w:szCs w:val="18"/>
                <w:rtl w:val="0"/>
              </w:rPr>
              <w:t xml:space="preserve">Epistemic Caution (EC)</w:t>
            </w:r>
            <w:r>
              <w:rPr>
                <w:rtl w:val="0"/>
                <w:sz w:val="18"/>
                <w:szCs w:val="18"/>
                <w:rFonts w:ascii="Georgia" w:hAnsi="Georgia"/>
              </w:rPr>
            </w:r>
          </w:p>
        </w:tc>
        <w:tc>
          <w:tcPr/>
          <w:p w:rsidR="00000000" w:rsidDel="00000000" w:rsidP="00000000" w:rsidRDefault="00000000" w:rsidRPr="00000000" w14:paraId="0000014E">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4F">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r>
        <w:trPr>
          <w:tblHeader w:val="0"/>
          <w:cantSplit/>
        </w:trPr>
        <w:tc>
          <w:tcPr/>
          <w:p w:rsidR="00000000" w:rsidDel="00000000" w:rsidP="00000000" w:rsidRDefault="00000000" w:rsidRPr="00000000" w14:paraId="00000150">
            <w:pPr>
              <w:spacing w:before="0" w:after="0" w:line="240" w:lineRule="auto"/>
              <w:rPr/>
            </w:pPr>
            <w:r>
              <w:rPr>
                <w:rFonts w:ascii="Georgia" w:cs="Georgia" w:eastAsia="Georgia" w:hAnsi="Georgia"/>
                <w:b w:val="0"/>
                <w:bCs w:val="0"/>
                <w:i w:val="0"/>
                <w:iCs w:val="0"/>
                <w:sz w:val="18"/>
                <w:szCs w:val="18"/>
                <w:rtl w:val="0"/>
              </w:rPr>
              <w:t xml:space="preserve">Politeness/Deference (P)</w:t>
            </w:r>
            <w:r>
              <w:rPr>
                <w:rtl w:val="0"/>
                <w:sz w:val="18"/>
                <w:szCs w:val="18"/>
                <w:rFonts w:ascii="Georgia" w:hAnsi="Georgia"/>
              </w:rPr>
            </w:r>
          </w:p>
        </w:tc>
        <w:tc>
          <w:tcPr/>
          <w:p w:rsidR="00000000" w:rsidDel="00000000" w:rsidP="00000000" w:rsidRDefault="00000000" w:rsidRPr="00000000" w14:paraId="00000151">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2">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3">
            <w:pPr>
              <w:spacing w:before="0" w:after="0" w:line="240" w:lineRule="auto"/>
              <w:rPr/>
            </w:pPr>
            <w:r>
              <w:rPr>
                <w:rFonts w:ascii="Georgia" w:cs="Georgia" w:eastAsia="Georgia" w:hAnsi="Georgia"/>
                <w:b w:val="0"/>
                <w:bCs w:val="0"/>
                <w:i w:val="0"/>
                <w:iCs w:val="0"/>
                <w:sz w:val="18"/>
                <w:szCs w:val="18"/>
                <w:rtl w:val="0"/>
              </w:rPr>
              <w:t>Discourse Organization (DO)</w:t>
            </w:r>
            <w:r>
              <w:rPr>
                <w:rtl w:val="0"/>
                <w:sz w:val="18"/>
                <w:szCs w:val="18"/>
                <w:rFonts w:ascii="Georgia" w:hAnsi="Georgia"/>
              </w:rPr>
            </w:r>
          </w:p>
        </w:tc>
        <w:tc>
          <w:tcPr/>
          <w:p w:rsidR="00000000" w:rsidDel="00000000" w:rsidP="00000000" w:rsidRDefault="00000000" w:rsidRPr="00000000" w14:paraId="00000154">
            <w:pPr>
              <w:spacing w:before="0" w:after="0" w:line="240" w:lineRule="auto"/>
              <w:rPr/>
            </w:pPr>
            <w:r>
              <w:rPr>
                <w:rFonts w:ascii="Georgia" w:cs="Georgia" w:eastAsia="Georgia" w:hAnsi="Georgia"/>
                <w:b w:val="0"/>
                <w:bCs w:val="0"/>
                <w:i w:val="0"/>
                <w:iCs w:val="0"/>
                <w:sz w:val="18"/>
                <w:szCs w:val="18"/>
                <w:rtl w:val="0"/>
              </w:rPr>
              <w:t xml:space="preserve">0</w:t>
            </w:r>
            <w:r>
              <w:rPr>
                <w:rtl w:val="0"/>
                <w:sz w:val="18"/>
                <w:szCs w:val="18"/>
                <w:rFonts w:ascii="Georgia" w:hAnsi="Georgia"/>
              </w:rPr>
            </w:r>
          </w:p>
        </w:tc>
        <w:tc>
          <w:tcPr/>
          <w:p w:rsidR="00000000" w:rsidDel="00000000" w:rsidP="00000000" w:rsidRDefault="00000000" w:rsidRPr="00000000" w14:paraId="00000155">
            <w:pPr>
              <w:spacing w:before="0" w:after="0" w:line="240" w:lineRule="auto"/>
              <w:rPr/>
            </w:pPr>
            <w:r>
              <w:rPr>
                <w:rFonts w:ascii="Georgia" w:cs="Georgia" w:eastAsia="Georgia" w:hAnsi="Georgia"/>
                <w:b w:val="0"/>
                <w:bCs w:val="0"/>
                <w:i w:val="0"/>
                <w:iCs w:val="0"/>
                <w:sz w:val="18"/>
                <w:szCs w:val="18"/>
                <w:rtl w:val="0"/>
              </w:rPr>
              <w:t xml:space="preserve">0.0%</w:t>
            </w:r>
            <w:r>
              <w:rPr>
                <w:rtl w:val="0"/>
                <w:sz w:val="18"/>
                <w:szCs w:val="18"/>
                <w:rFonts w:ascii="Georgia" w:hAnsi="Georgia"/>
              </w:rPr>
            </w:r>
          </w:p>
        </w:tc>
      </w:tr>
      <w:tr>
        <w:trPr>
          <w:tblHeader w:val="0"/>
          <w:cantSplit/>
        </w:trPr>
        <w:tc>
          <w:tcPr/>
          <w:p w:rsidR="00000000" w:rsidDel="00000000" w:rsidP="00000000" w:rsidRDefault="00000000" w:rsidRPr="00000000" w14:paraId="00000156">
            <w:pPr>
              <w:spacing w:before="0" w:after="0" w:line="240" w:lineRule="auto"/>
              <w:rPr/>
            </w:pPr>
            <w:r>
              <w:rPr>
                <w:rFonts w:ascii="Georgia" w:cs="Georgia" w:eastAsia="Georgia" w:hAnsi="Georgia"/>
                <w:b w:val="0"/>
                <w:bCs w:val="0"/>
                <w:i w:val="0"/>
                <w:iCs w:val="0"/>
                <w:sz w:val="18"/>
                <w:szCs w:val="18"/>
                <w:rtl w:val="0"/>
              </w:rPr>
              <w:t xml:space="preserve">Total</w:t>
            </w:r>
            <w:r>
              <w:rPr>
                <w:rtl w:val="0"/>
                <w:sz w:val="18"/>
                <w:szCs w:val="18"/>
                <w:rFonts w:ascii="Georgia" w:hAnsi="Georgia"/>
              </w:rPr>
            </w:r>
          </w:p>
        </w:tc>
        <w:tc>
          <w:tcPr/>
          <w:p w:rsidR="00000000" w:rsidDel="00000000" w:rsidP="00000000" w:rsidRDefault="00000000" w:rsidRPr="00000000" w14:paraId="00000157">
            <w:pPr>
              <w:spacing w:before="0" w:after="0" w:line="240" w:lineRule="auto"/>
              <w:rPr/>
            </w:pPr>
            <w:r>
              <w:rPr>
                <w:rFonts w:ascii="Georgia" w:cs="Georgia" w:eastAsia="Georgia" w:hAnsi="Georgia"/>
                <w:b w:val="0"/>
                <w:bCs w:val="0"/>
                <w:i w:val="0"/>
                <w:iCs w:val="0"/>
                <w:sz w:val="18"/>
                <w:szCs w:val="18"/>
                <w:rtl w:val="0"/>
              </w:rPr>
              <w:t xml:space="preserve">65</w:t>
            </w:r>
            <w:r>
              <w:rPr>
                <w:rtl w:val="0"/>
                <w:sz w:val="18"/>
                <w:szCs w:val="18"/>
                <w:rFonts w:ascii="Georgia" w:hAnsi="Georgia"/>
              </w:rPr>
            </w:r>
          </w:p>
        </w:tc>
        <w:tc>
          <w:tcPr/>
          <w:p w:rsidR="00000000" w:rsidDel="00000000" w:rsidP="00000000" w:rsidRDefault="00000000" w:rsidRPr="00000000" w14:paraId="00000158">
            <w:pPr>
              <w:spacing w:before="0" w:after="0" w:line="240" w:lineRule="auto"/>
              <w:rPr/>
            </w:pPr>
            <w:r>
              <w:rPr>
                <w:rFonts w:ascii="Georgia" w:cs="Georgia" w:eastAsia="Georgia" w:hAnsi="Georgia"/>
                <w:b w:val="0"/>
                <w:bCs w:val="0"/>
                <w:i w:val="0"/>
                <w:iCs w:val="0"/>
                <w:sz w:val="18"/>
                <w:szCs w:val="18"/>
                <w:rtl w:val="0"/>
              </w:rPr>
              <w:t xml:space="preserve">100.0%</w:t>
            </w:r>
            <w:r>
              <w:rPr>
                <w:rtl w:val="0"/>
                <w:sz w:val="18"/>
                <w:szCs w:val="18"/>
                <w:rFonts w:ascii="Georgia" w:hAnsi="Georgia"/>
              </w:rPr>
            </w:r>
          </w:p>
        </w:tc>
      </w:tr>
    </w:tbl>
    <w:p w:rsidR="00000000" w:rsidDel="00000000" w:rsidP="00000000" w:rsidRDefault="00000000" w:rsidRPr="00000000" w14:paraId="0000015A">
      <w:pPr>
        <w:spacing w:before="240" w:after="0" w:line="480" w:lineRule="auto"/>
        <w:ind w:firstLine="720"/>
        <w:jc w:val="both"/>
        <w:rPr/>
      </w:pPr>
      <w:r>
        <w:rPr>
          <w:rFonts w:ascii="Georgia" w:hAnsi="Georgia" w:cs="Georgia" w:eastAsia="Georgia"/>
          <w:b w:val="0"/>
          <w:rtl w:val="0"/>
          <w:sz w:val="22"/>
          <w:szCs w:val="22"/>
        </w:rPr>
        <w:t xml:space="preserve">No retained hedge was independently labeled Politeness or Discourse Organization. Under Stage 1, P-only and framing-DO items could in principle be retained; in this corpus no P forms appeared, and DO items that only sequence moves stayed out. Discourse connectors such as Hence, Thus, Therefore, and In conclusion are logged in Appendix C but were not counted as hedges. The 100% EC result is therefore the functional profile of the retained set in this sample, not a claim that P or DO mitigation is impossible in student writing. Genre compression may also limit interactional mitigation in abstracts. That limitation is noted in Scope.</w:t>
      </w:r>
    </w:p>
    <w:p w:rsidR="00000000" w:rsidDel="00000000" w:rsidP="00000000" w:rsidRDefault="00000000" w:rsidRPr="00000000" w14:paraId="0000015B">
      <w:pPr>
        <w:spacing w:before="0" w:after="0" w:line="480" w:lineRule="auto"/>
        <w:ind w:firstLine="720"/>
        <w:jc w:val="both"/>
        <w:rPr/>
      </w:pPr>
      <w:r>
        <w:rPr>
          <w:rFonts w:ascii="Georgia" w:cs="Georgia" w:eastAsia="Georgia" w:hAnsi="Georgia"/>
          <w:b w:val="0"/>
          <w:bCs w:val="0"/>
          <w:i w:val="0"/>
          <w:iCs w:val="0"/>
          <w:sz w:val="22"/>
          <w:szCs w:val="22"/>
          <w:rtl w:val="0"/>
        </w:rPr>
        <w:t>Most hedges fall in implication and conclusion sentences rather than in direct results reporting. Forms such as potential and suggest/suggests/suggesting typically frame applications or interpretations, while results sentences more often use factive verbs (showed, revealed, demonstrated) without qualification. A formal move-structured count was not performed. This remains a qualitative pattern.</w:t>
      </w:r>
      <w:r>
        <w:rPr>
          <w:rtl w:val="0"/>
        </w:rPr>
      </w:r>
    </w:p>
    <w:p w:rsidR="00000000" w:rsidDel="00000000" w:rsidP="00000000" w:rsidRDefault="00000000" w:rsidRPr="00000000" w14:paraId="0000015D">
      <w:pPr>
        <w:spacing w:before="0" w:after="0" w:line="480" w:lineRule="auto"/>
        <w:ind w:firstLine="720"/>
        <w:jc w:val="both"/>
        <w:rPr/>
      </w:pPr>
      <w:r>
        <w:rPr>
          <w:rFonts w:ascii="Georgia" w:cs="Georgia" w:eastAsia="Georgia" w:hAnsi="Georgia"/>
          <w:b w:val="0"/>
          <w:bCs w:val="0"/>
          <w:i w:val="0"/>
          <w:iCs w:val="0"/>
          <w:sz w:val="22"/>
          <w:szCs w:val="22"/>
          <w:rtl w:val="0"/>
        </w:rPr>
        <w:t>The relationship between hedge type and function further illuminates the patterns. Modal verbs (21 instances, all EC) were used almost exclusively to express possibility about results or implications, as in “the biosynthesis.. may affect the overall development.” Lexical hedges (41 instances, all EC) were used to qualify the strength of findings, as in “results suggest that fermented banana peel.. can significantly enhance growth.” All retained hedges were coded Epistemic Caution at Stage 2. In this sample no P candidates appeared, and sequence-only DO was excluded at Stage 1. The data support a claim about the functional profile of the retained set, not a claim that writers never mitigate interpersonally or textually outside that set.</w:t>
      </w:r>
      <w:r>
        <w:rPr>
          <w:rtl w:val="0"/>
        </w:rPr>
      </w:r>
    </w:p>
    <w:p w:rsidR="00000000" w:rsidDel="00000000" w:rsidP="00000000" w:rsidRDefault="00000000" w:rsidRPr="00000000" w14:paraId="0000015F">
      <w:pPr>
        <w:keepNext w:val="1"/>
        <w:spacing w:before="240" w:after="0" w:line="480" w:lineRule="auto"/>
        <w:jc w:val="left"/>
        <w:rPr/>
      </w:pPr>
      <w:r>
        <w:rPr>
          <w:rFonts w:ascii="Georgia" w:cs="Georgia" w:eastAsia="Georgia" w:hAnsi="Georgia"/>
          <w:b w:val="1"/>
          <w:bCs w:val="1"/>
          <w:i w:val="0"/>
          <w:iCs w:val="0"/>
          <w:sz w:val="24"/>
          <w:szCs w:val="24"/>
          <w:rtl w:val="0"/>
        </w:rPr>
        <w:t>PART IV: CROSS-DISCIPLINARY CONTRASTS</w:t>
      </w:r>
      <w:r>
        <w:rPr>
          <w:rtl w:val="0"/>
        </w:rPr>
      </w:r>
    </w:p>
    <w:p w:rsidR="00000000" w:rsidDel="00000000" w:rsidP="00000000" w:rsidRDefault="00000000" w:rsidRPr="00000000" w14:paraId="00000160">
      <w:pPr>
        <w:spacing w:before="0" w:after="0" w:line="480" w:lineRule="auto"/>
        <w:ind w:firstLine="720"/>
        <w:jc w:val="both"/>
        <w:rPr/>
      </w:pPr>
      <w:r>
        <w:rPr>
          <w:rFonts w:ascii="Georgia" w:hAnsi="Georgia" w:cs="Georgia" w:eastAsia="Georgia"/>
          <w:rtl w:val="0"/>
          <w:b w:val="0"/>
          <w:sz w:val="22"/>
          <w:szCs w:val="22"/>
        </w:rPr>
        <w:t>Parts I through III map frequency, function, and cross-disciplinary density. The contrasts below are exploratory descriptions of what was observed here, not stable discipline-level characteristics. As reported in Part II, the Kruskal-Wallis test on rates reached p = .025. Exploratory pairwise Mann-Whitney tests with Bonferroni correction leave only the Biology–Veterinary Medicine contrast significant. The chi-square on zero-hedge rates was p = .079. Generalization beyond this corpus is not warranted. The patterns are read through Salager-Meyer’s (1994) claim-responsibility framework and Hyland’s (2005) stance model.</w:t>
      </w:r>
    </w:p>
    <w:p>
      <w:pPr>
        <w:keepNext w:val="1"/>
        <w:spacing w:before="720" w:after="0" w:line="480" w:lineRule="auto"/>
        <w:jc w:val="center"/>
      </w:pPr>
      <w:r>
        <w:rPr>
          <w:rFonts w:ascii="Georgia" w:hAnsi="Georgia" w:cs="Georgia" w:eastAsia="Georgia"/>
          <w:b w:val="1"/>
          <w:bCs w:val="1"/>
          <w:sz w:val="24"/>
          <w:szCs w:val="24"/>
        </w:rPr>
        <w:t>Table 7</w:t>
      </w:r>
    </w:p>
    <w:p>
      <w:pPr>
        <w:spacing w:before="0" w:after="60" w:line="480" w:lineRule="auto"/>
        <w:jc w:val="center"/>
        <w:keepNext w:val="1"/>
      </w:pPr>
      <w:r>
        <w:rPr>
          <w:rFonts w:ascii="Georgia" w:hAnsi="Georgia" w:cs="Georgia" w:eastAsia="Georgia"/>
          <w:b w:val="0"/>
          <w:sz w:val="24"/>
          <w:szCs w:val="24"/>
        </w:rPr>
        <w:t xml:space="preserve">Outcome Type by Discipline</w:t>
      </w:r>
    </w:p>
    <w:tbl>
      <w:tblPr>
        <w:tblStyle w:val="Table4"/>
        <w:tblW w:w="8355" w:type="dxa"/>
        <w:jc w:val="left"/>
        <w:tblInd w:w="-115" w:type="dxa"/>
        <w:tblBorders>
          <w:top w:val="single" w:color="000000" w:space="0" w:sz="18"/>
          <w:left w:val="nil" w:color="000000" w:space="0" w:sz="0"/>
          <w:bottom w:val="single" w:color="000000" w:space="0" w:sz="18"/>
          <w:right w:val="nil" w:color="000000" w:space="0" w:sz="0"/>
          <w:insideH w:val="nil" w:color="000000" w:space="0" w:sz="0"/>
          <w:insideV w:val="nil" w:color="000000" w:space="0" w:sz="0"/>
        </w:tblBorders>
        <w:tblLayout w:type="fixed"/>
        <w:tblLook w:val="0400"/>
      </w:tblPr>
      <w:tblGrid>
        <w:gridCol w:w="1661"/>
        <w:gridCol w:w="1661"/>
        <w:gridCol w:w="1661"/>
        <w:gridCol w:w="1661"/>
        <w:gridCol w:w="1661"/>
      </w:tblGrid>
      <w:tr>
        <w:trPr>
          <w:cantSplit/>
          <w:tblHeader/>
        </w:trPr>
        <w:tc>
          <w:tcPr>
            <w:tcW w:type="dxa" w:w="2016"/>
            <w:tcBorders>
              <w:bottom w:val="single" w:sz="4" w:color="000000" w:space="0"/>
            </w:tcBorders>
          </w:tcPr>
          <w:p>
            <w:pPr>
              <w:spacing w:before="0" w:after="0" w:line="240" w:lineRule="auto"/>
            </w:pPr>
            <w:r>
              <w:rPr>
                <w:rFonts w:ascii="Georgia" w:hAnsi="Georgia" w:cs="Georgia" w:eastAsia="Georgia"/>
                <w:b w:val="1"/>
                <w:bCs w:val="1"/>
                <w:sz w:val="18"/>
                <w:szCs w:val="18"/>
              </w:rPr>
              <w:t xml:space="preserve">Outcome Type</w:t>
            </w:r>
          </w:p>
        </w:tc>
        <w:tc>
          <w:tcPr>
            <w:tcW w:type="dxa" w:w="1728"/>
            <w:tcBorders>
              <w:bottom w:val="single" w:sz="4" w:color="000000" w:space="0"/>
            </w:tcBorders>
          </w:tcPr>
          <w:p>
            <w:pPr>
              <w:spacing w:before="0" w:after="0" w:line="240" w:lineRule="auto"/>
            </w:pPr>
            <w:r>
              <w:rPr>
                <w:rFonts w:ascii="Georgia" w:hAnsi="Georgia" w:cs="Georgia" w:eastAsia="Georgia"/>
                <w:b w:val="1"/>
                <w:bCs w:val="1"/>
                <w:sz w:val="18"/>
                <w:szCs w:val="18"/>
              </w:rPr>
              <w:t xml:space="preserve">Agriculture</w:t>
            </w:r>
          </w:p>
        </w:tc>
        <w:tc>
          <w:tcPr>
            <w:tcW w:type="dxa" w:w="2304"/>
            <w:tcBorders>
              <w:bottom w:val="single" w:sz="4" w:color="000000" w:space="0"/>
            </w:tcBorders>
          </w:tcPr>
          <w:p>
            <w:pPr>
              <w:spacing w:before="0" w:after="0" w:line="240" w:lineRule="auto"/>
            </w:pPr>
            <w:r>
              <w:rPr>
                <w:rFonts w:ascii="Georgia" w:hAnsi="Georgia" w:cs="Georgia" w:eastAsia="Georgia"/>
                <w:b w:val="1"/>
                <w:bCs w:val="1"/>
                <w:sz w:val="18"/>
                <w:szCs w:val="18"/>
              </w:rPr>
              <w:t xml:space="preserve">Veterinary Medicine</w:t>
            </w:r>
          </w:p>
        </w:tc>
        <w:tc>
          <w:tcPr>
            <w:tcW w:type="dxa" w:w="1584"/>
            <w:tcBorders>
              <w:bottom w:val="single" w:sz="4" w:color="000000" w:space="0"/>
            </w:tcBorders>
          </w:tcPr>
          <w:p>
            <w:pPr>
              <w:spacing w:before="0" w:after="0" w:line="240" w:lineRule="auto"/>
            </w:pPr>
            <w:r>
              <w:rPr>
                <w:rFonts w:ascii="Georgia" w:hAnsi="Georgia" w:cs="Georgia" w:eastAsia="Georgia"/>
                <w:b w:val="1"/>
                <w:bCs w:val="1"/>
                <w:sz w:val="18"/>
                <w:szCs w:val="18"/>
              </w:rPr>
              <w:t xml:space="preserve">Biology</w:t>
            </w:r>
          </w:p>
        </w:tc>
        <w:tc>
          <w:tcPr>
            <w:tcW w:type="dxa" w:w="1296"/>
            <w:tcBorders>
              <w:bottom w:val="single" w:sz="4" w:color="000000" w:space="0"/>
            </w:tcBorders>
          </w:tcPr>
          <w:p>
            <w:pPr>
              <w:spacing w:before="0" w:after="0" w:line="240" w:lineRule="auto"/>
            </w:pPr>
            <w:r>
              <w:rPr>
                <w:rFonts w:ascii="Georgia" w:hAnsi="Georgia" w:cs="Georgia" w:eastAsia="Georgia"/>
                <w:b w:val="1"/>
                <w:bCs w:val="1"/>
                <w:sz w:val="18"/>
                <w:szCs w:val="18"/>
              </w:rPr>
              <w:t xml:space="preserve">Total</w:t>
            </w:r>
          </w:p>
        </w:tc>
      </w:tr>
      <w:tr>
        <w:trPr>
          <w:cantSplit/>
        </w:trPr>
        <w:tc>
          <w:tcPr>
            <w:tcW w:type="dxa" w:w="2016"/>
          </w:tcPr>
          <w:p>
            <w:pPr>
              <w:spacing w:before="0" w:after="0" w:line="240" w:lineRule="auto"/>
            </w:pPr>
            <w:r>
              <w:rPr>
                <w:rFonts w:ascii="Georgia" w:hAnsi="Georgia" w:cs="Georgia" w:eastAsia="Georgia"/>
                <w:b w:val="0"/>
                <w:sz w:val="18"/>
                <w:szCs w:val="18"/>
              </w:rPr>
              <w:t xml:space="preserve">Binary</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8</w:t>
            </w:r>
          </w:p>
        </w:tc>
        <w:tc>
          <w:tcPr>
            <w:tcW w:type="dxa" w:w="1584"/>
          </w:tcPr>
          <w:p>
            <w:pPr>
              <w:spacing w:before="0" w:after="0" w:line="240" w:lineRule="auto"/>
            </w:pPr>
            <w:r>
              <w:rPr>
                <w:rFonts w:ascii="Georgia" w:hAnsi="Georgia" w:cs="Georgia" w:eastAsia="Georgia"/>
                <w:b w:val="0"/>
                <w:sz w:val="18"/>
                <w:szCs w:val="18"/>
              </w:rPr>
              <w:t xml:space="preserve">7</w:t>
            </w:r>
          </w:p>
        </w:tc>
        <w:tc>
          <w:tcPr>
            <w:tcW w:type="dxa" w:w="1296"/>
          </w:tcPr>
          <w:p>
            <w:pPr>
              <w:spacing w:before="0" w:after="0" w:line="240" w:lineRule="auto"/>
            </w:pPr>
            <w:r>
              <w:rPr>
                <w:rFonts w:ascii="Georgia" w:hAnsi="Georgia" w:cs="Georgia" w:eastAsia="Georgia"/>
                <w:b w:val="0"/>
                <w:sz w:val="18"/>
                <w:szCs w:val="18"/>
              </w:rPr>
              <w:t xml:space="preserve">15</w:t>
            </w:r>
          </w:p>
        </w:tc>
      </w:tr>
      <w:tr>
        <w:trPr>
          <w:cantSplit/>
        </w:trPr>
        <w:tc>
          <w:tcPr>
            <w:tcW w:type="dxa" w:w="2016"/>
          </w:tcPr>
          <w:p>
            <w:pPr>
              <w:spacing w:before="0" w:after="0" w:line="240" w:lineRule="auto"/>
            </w:pPr>
            <w:r>
              <w:rPr>
                <w:rFonts w:ascii="Georgia" w:hAnsi="Georgia" w:cs="Georgia" w:eastAsia="Georgia"/>
                <w:b w:val="0"/>
                <w:sz w:val="18"/>
                <w:szCs w:val="18"/>
              </w:rPr>
              <w:t xml:space="preserve">Continuous</w:t>
            </w:r>
          </w:p>
        </w:tc>
        <w:tc>
          <w:tcPr>
            <w:tcW w:type="dxa" w:w="1728"/>
          </w:tcPr>
          <w:p>
            <w:pPr>
              <w:spacing w:before="0" w:after="0" w:line="240" w:lineRule="auto"/>
            </w:pPr>
            <w:r>
              <w:rPr>
                <w:rFonts w:ascii="Georgia" w:hAnsi="Georgia" w:cs="Georgia" w:eastAsia="Georgia"/>
                <w:b w:val="0"/>
                <w:sz w:val="18"/>
                <w:szCs w:val="18"/>
              </w:rPr>
              <w:t xml:space="preserve">4</w:t>
            </w:r>
          </w:p>
        </w:tc>
        <w:tc>
          <w:tcPr>
            <w:tcW w:type="dxa" w:w="2304"/>
          </w:tcPr>
          <w:p>
            <w:pPr>
              <w:spacing w:before="0" w:after="0" w:line="240" w:lineRule="auto"/>
            </w:pPr>
            <w:r>
              <w:rPr>
                <w:rFonts w:ascii="Georgia" w:hAnsi="Georgia" w:cs="Georgia" w:eastAsia="Georgia"/>
                <w:b w:val="0"/>
                <w:sz w:val="18"/>
                <w:szCs w:val="18"/>
              </w:rPr>
              <w:t xml:space="preserve">4</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10</w:t>
            </w:r>
          </w:p>
        </w:tc>
      </w:tr>
      <w:tr>
        <w:trPr>
          <w:cantSplit/>
        </w:trPr>
        <w:tc>
          <w:tcPr>
            <w:tcW w:type="dxa" w:w="2016"/>
          </w:tcPr>
          <w:p>
            <w:pPr>
              <w:spacing w:before="0" w:after="0" w:line="240" w:lineRule="auto"/>
            </w:pPr>
            <w:r>
              <w:rPr>
                <w:rFonts w:ascii="Georgia" w:hAnsi="Georgia" w:cs="Georgia" w:eastAsia="Georgia"/>
                <w:b w:val="0"/>
                <w:sz w:val="18"/>
                <w:szCs w:val="18"/>
              </w:rPr>
              <w:t xml:space="preserve">Mixed</w:t>
            </w:r>
          </w:p>
        </w:tc>
        <w:tc>
          <w:tcPr>
            <w:tcW w:type="dxa" w:w="1728"/>
          </w:tcPr>
          <w:p>
            <w:pPr>
              <w:spacing w:before="0" w:after="0" w:line="240" w:lineRule="auto"/>
            </w:pPr>
            <w:r>
              <w:rPr>
                <w:rFonts w:ascii="Georgia" w:hAnsi="Georgia" w:cs="Georgia" w:eastAsia="Georgia"/>
                <w:b w:val="0"/>
                <w:sz w:val="18"/>
                <w:szCs w:val="18"/>
              </w:rPr>
              <w:t xml:space="preserve">2</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4</w:t>
            </w:r>
          </w:p>
        </w:tc>
        <w:tc>
          <w:tcPr>
            <w:tcW w:type="dxa" w:w="1296"/>
          </w:tcPr>
          <w:p>
            <w:pPr>
              <w:spacing w:before="0" w:after="0" w:line="240" w:lineRule="auto"/>
            </w:pPr>
            <w:r>
              <w:rPr>
                <w:rFonts w:ascii="Georgia" w:hAnsi="Georgia" w:cs="Georgia" w:eastAsia="Georgia"/>
                <w:b w:val="0"/>
                <w:sz w:val="18"/>
                <w:szCs w:val="18"/>
              </w:rPr>
              <w:t xml:space="preserve">9</w:t>
            </w:r>
          </w:p>
        </w:tc>
      </w:tr>
      <w:tr>
        <w:trPr>
          <w:cantSplit/>
        </w:trPr>
        <w:tc>
          <w:tcPr>
            <w:tcW w:type="dxa" w:w="2016"/>
          </w:tcPr>
          <w:p>
            <w:pPr>
              <w:spacing w:before="0" w:after="0" w:line="240" w:lineRule="auto"/>
            </w:pPr>
            <w:r>
              <w:rPr>
                <w:rFonts w:ascii="Georgia" w:hAnsi="Georgia" w:cs="Georgia" w:eastAsia="Georgia"/>
                <w:b w:val="0"/>
                <w:sz w:val="18"/>
                <w:szCs w:val="18"/>
              </w:rPr>
              <w:t xml:space="preserve">Null/NS</w:t>
            </w:r>
          </w:p>
        </w:tc>
        <w:tc>
          <w:tcPr>
            <w:tcW w:type="dxa" w:w="1728"/>
          </w:tcPr>
          <w:p>
            <w:pPr>
              <w:spacing w:before="0" w:after="0" w:line="240" w:lineRule="auto"/>
            </w:pPr>
            <w:r>
              <w:rPr>
                <w:rFonts w:ascii="Georgia" w:hAnsi="Georgia" w:cs="Georgia" w:eastAsia="Georgia"/>
                <w:b w:val="0"/>
                <w:sz w:val="18"/>
                <w:szCs w:val="18"/>
              </w:rPr>
              <w:t xml:space="preserve">14</w:t>
            </w:r>
          </w:p>
        </w:tc>
        <w:tc>
          <w:tcPr>
            <w:tcW w:type="dxa" w:w="2304"/>
          </w:tcPr>
          <w:p>
            <w:pPr>
              <w:spacing w:before="0" w:after="0" w:line="240" w:lineRule="auto"/>
            </w:pPr>
            <w:r>
              <w:rPr>
                <w:rFonts w:ascii="Georgia" w:hAnsi="Georgia" w:cs="Georgia" w:eastAsia="Georgia"/>
                <w:b w:val="0"/>
                <w:sz w:val="18"/>
                <w:szCs w:val="18"/>
              </w:rPr>
              <w:t xml:space="preserve">2</w:t>
            </w:r>
          </w:p>
        </w:tc>
        <w:tc>
          <w:tcPr>
            <w:tcW w:type="dxa" w:w="1584"/>
          </w:tcPr>
          <w:p>
            <w:pPr>
              <w:spacing w:before="0" w:after="0" w:line="240" w:lineRule="auto"/>
            </w:pPr>
            <w:r>
              <w:rPr>
                <w:rFonts w:ascii="Georgia" w:hAnsi="Georgia" w:cs="Georgia" w:eastAsia="Georgia"/>
                <w:b w:val="0"/>
                <w:sz w:val="18"/>
                <w:szCs w:val="18"/>
              </w:rPr>
              <w:t xml:space="preserve">5</w:t>
            </w:r>
          </w:p>
        </w:tc>
        <w:tc>
          <w:tcPr>
            <w:tcW w:type="dxa" w:w="1296"/>
          </w:tcPr>
          <w:p>
            <w:pPr>
              <w:spacing w:before="0" w:after="0" w:line="240" w:lineRule="auto"/>
            </w:pPr>
            <w:r>
              <w:rPr>
                <w:rFonts w:ascii="Georgia" w:hAnsi="Georgia" w:cs="Georgia" w:eastAsia="Georgia"/>
                <w:b w:val="0"/>
                <w:sz w:val="18"/>
                <w:szCs w:val="18"/>
              </w:rPr>
              <w:t xml:space="preserve">21</w:t>
            </w:r>
          </w:p>
        </w:tc>
      </w:tr>
      <w:tr>
        <w:trPr>
          <w:cantSplit/>
        </w:trPr>
        <w:tc>
          <w:tcPr>
            <w:tcW w:type="dxa" w:w="2016"/>
          </w:tcPr>
          <w:p>
            <w:pPr>
              <w:spacing w:before="0" w:after="0" w:line="240" w:lineRule="auto"/>
            </w:pPr>
            <w:r>
              <w:rPr>
                <w:rFonts w:ascii="Georgia" w:hAnsi="Georgia" w:cs="Georgia" w:eastAsia="Georgia"/>
                <w:b w:val="0"/>
                <w:sz w:val="18"/>
                <w:szCs w:val="18"/>
              </w:rPr>
              <w:t xml:space="preserve">Other</w:t>
            </w:r>
          </w:p>
        </w:tc>
        <w:tc>
          <w:tcPr>
            <w:tcW w:type="dxa" w:w="1728"/>
          </w:tcPr>
          <w:p>
            <w:pPr>
              <w:spacing w:before="0" w:after="0" w:line="240" w:lineRule="auto"/>
            </w:pPr>
            <w:r>
              <w:rPr>
                <w:rFonts w:ascii="Georgia" w:hAnsi="Georgia" w:cs="Georgia" w:eastAsia="Georgia"/>
                <w:b w:val="0"/>
                <w:sz w:val="18"/>
                <w:szCs w:val="18"/>
              </w:rPr>
              <w:t xml:space="preserve">0</w:t>
            </w:r>
          </w:p>
        </w:tc>
        <w:tc>
          <w:tcPr>
            <w:tcW w:type="dxa" w:w="2304"/>
          </w:tcPr>
          <w:p>
            <w:pPr>
              <w:spacing w:before="0" w:after="0" w:line="240" w:lineRule="auto"/>
            </w:pPr>
            <w:r>
              <w:rPr>
                <w:rFonts w:ascii="Georgia" w:hAnsi="Georgia" w:cs="Georgia" w:eastAsia="Georgia"/>
                <w:b w:val="0"/>
                <w:sz w:val="18"/>
                <w:szCs w:val="18"/>
              </w:rPr>
              <w:t xml:space="preserve">3</w:t>
            </w:r>
          </w:p>
        </w:tc>
        <w:tc>
          <w:tcPr>
            <w:tcW w:type="dxa" w:w="1584"/>
          </w:tcPr>
          <w:p>
            <w:pPr>
              <w:spacing w:before="0" w:after="0" w:line="240" w:lineRule="auto"/>
            </w:pPr>
            <w:r>
              <w:rPr>
                <w:rFonts w:ascii="Georgia" w:hAnsi="Georgia" w:cs="Georgia" w:eastAsia="Georgia"/>
                <w:b w:val="0"/>
                <w:sz w:val="18"/>
                <w:szCs w:val="18"/>
              </w:rPr>
              <w:t xml:space="preserve">2</w:t>
            </w:r>
          </w:p>
        </w:tc>
        <w:tc>
          <w:tcPr>
            <w:tcW w:type="dxa" w:w="1296"/>
          </w:tcPr>
          <w:p>
            <w:pPr>
              <w:spacing w:before="0" w:after="0" w:line="240" w:lineRule="auto"/>
            </w:pPr>
            <w:r>
              <w:rPr>
                <w:rFonts w:ascii="Georgia" w:hAnsi="Georgia" w:cs="Georgia" w:eastAsia="Georgia"/>
                <w:b w:val="0"/>
                <w:sz w:val="18"/>
                <w:szCs w:val="18"/>
              </w:rPr>
              <w:t xml:space="preserve">5</w:t>
            </w:r>
          </w:p>
        </w:tc>
      </w:tr>
      <w:tr>
        <w:trPr>
          <w:cantSplit/>
        </w:trPr>
        <w:tc>
          <w:tcPr>
            <w:tcW w:type="dxa" w:w="2016"/>
          </w:tcPr>
          <w:p>
            <w:pPr>
              <w:spacing w:before="0" w:after="0" w:line="240" w:lineRule="auto"/>
            </w:pPr>
            <w:r>
              <w:rPr>
                <w:rFonts w:ascii="Georgia" w:hAnsi="Georgia" w:cs="Georgia" w:eastAsia="Georgia"/>
                <w:b w:val="0"/>
                <w:sz w:val="18"/>
                <w:szCs w:val="18"/>
              </w:rPr>
              <w:t xml:space="preserve">Total</w:t>
            </w:r>
          </w:p>
        </w:tc>
        <w:tc>
          <w:tcPr>
            <w:tcW w:type="dxa" w:w="1728"/>
          </w:tcPr>
          <w:p>
            <w:pPr>
              <w:spacing w:before="0" w:after="0" w:line="240" w:lineRule="auto"/>
            </w:pPr>
            <w:r>
              <w:rPr>
                <w:rFonts w:ascii="Georgia" w:hAnsi="Georgia" w:cs="Georgia" w:eastAsia="Georgia"/>
                <w:b w:val="0"/>
                <w:sz w:val="18"/>
                <w:szCs w:val="18"/>
              </w:rPr>
              <w:t xml:space="preserve">20</w:t>
            </w:r>
          </w:p>
        </w:tc>
        <w:tc>
          <w:tcPr>
            <w:tcW w:type="dxa" w:w="2304"/>
          </w:tcPr>
          <w:p>
            <w:pPr>
              <w:spacing w:before="0" w:after="0" w:line="240" w:lineRule="auto"/>
            </w:pPr>
            <w:r>
              <w:rPr>
                <w:rFonts w:ascii="Georgia" w:hAnsi="Georgia" w:cs="Georgia" w:eastAsia="Georgia"/>
                <w:b w:val="0"/>
                <w:sz w:val="18"/>
                <w:szCs w:val="18"/>
              </w:rPr>
              <w:t xml:space="preserve">20</w:t>
            </w:r>
          </w:p>
        </w:tc>
        <w:tc>
          <w:tcPr>
            <w:tcW w:type="dxa" w:w="1584"/>
          </w:tcPr>
          <w:p>
            <w:pPr>
              <w:spacing w:before="0" w:after="0" w:line="240" w:lineRule="auto"/>
            </w:pPr>
            <w:r>
              <w:rPr>
                <w:rFonts w:ascii="Georgia" w:hAnsi="Georgia" w:cs="Georgia" w:eastAsia="Georgia"/>
                <w:b w:val="0"/>
                <w:sz w:val="18"/>
                <w:szCs w:val="18"/>
              </w:rPr>
              <w:t xml:space="preserve">20</w:t>
            </w:r>
          </w:p>
        </w:tc>
        <w:tc>
          <w:tcPr>
            <w:tcW w:type="dxa" w:w="1296"/>
          </w:tcPr>
          <w:p>
            <w:pPr>
              <w:spacing w:before="0" w:after="0" w:line="240" w:lineRule="auto"/>
            </w:pPr>
            <w:r>
              <w:rPr>
                <w:rFonts w:ascii="Georgia" w:hAnsi="Georgia" w:cs="Georgia" w:eastAsia="Georgia"/>
                <w:b w:val="0"/>
                <w:sz w:val="18"/>
                <w:szCs w:val="18"/>
              </w:rPr>
              <w:t xml:space="preserve">60</w:t>
            </w:r>
          </w:p>
        </w:tc>
      </w:tr>
    </w:tbl>
    <w:p w:rsidR="00000000" w:rsidDel="00000000" w:rsidP="00000000" w:rsidRDefault="00000000" w:rsidRPr="00000000" w14:paraId="00000161">
      <w:pPr>
        <w:spacing w:before="240" w:after="0" w:line="480" w:lineRule="auto"/>
        <w:ind w:firstLine="720"/>
        <w:jc w:val="both"/>
        <w:rPr/>
      </w:pPr>
      <w:r>
        <w:rPr>
          <w:rFonts w:ascii="Georgia" w:hAnsi="Georgia" w:cs="Georgia" w:eastAsia="Georgia"/>
          <w:b w:val="0"/>
          <w:rtl w:val="0"/>
          <w:sz w:val="22"/>
          <w:szCs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7 shows the distribution across disciplines. These categories are not hedge types. They describe study outcomes so that density patterns can be read against result style. On that coding, the binary-outcome account of VM density is not supported. VM Binary abstracts average 0.38 hedges (n=8). Biology Binary abstracts average 1.57 (n=7). Same outcome class, substantially more hedging in Biology. The low VM rate is therefore better read as a pattern within this VM subset than as an effect of binary evidence as such.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Acs2 itself still matters as a single case: the writer reports that statistical significance was not observed, then hedges that the treatment could still offer potential benefits. That rescue framing matches the introduction’s concern with overclaiming, but one abstract cannot ground a claim about Null/NS writing as a class.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65">
      <w:pPr>
        <w:spacing w:before="0" w:after="0" w:line="480" w:lineRule="auto"/>
        <w:ind w:firstLine="720"/>
        <w:jc w:val="both"/>
        <w:rPr/>
      </w:pPr>
      <w:r>
        <w:rPr>
          <w:rFonts w:ascii="Georgia" w:hAnsi="Georgia" w:cs="Georgia" w:eastAsia="Georgia"/>
          <w:b w:val="0"/>
          <w:bCs w:val="0"/>
          <w:i w:val="0"/>
          <w:iCs w:val="0"/>
          <w:rtl w:val="0"/>
          <w:sz w:val="22"/>
          <w:szCs w:val="22"/>
        </w:rPr>
        <w:t xml:space="preserve">An informal reading of the tokens suggests hedges cluster in implication and conclusion sentences more than in direct results reporting. That pattern is strongest in Agriculture and weakest in Veterinary Medicine. A formal move analysis would be needed to quantify it.</w:t>
      </w:r>
      <w:r>
        <w:rPr>
          <w:rFonts w:ascii="Georgia" w:hAnsi="Georgia" w:cs="Georgia" w:eastAsia="Georgia"/>
          <w:rtl w:val="0"/>
          <w:sz w:val="22"/>
          <w:szCs w:val="22"/>
        </w:rPr>
      </w:r>
    </w:p>
    <w:p w:rsidR="00000000" w:rsidDel="00000000" w:rsidP="00000000" w:rsidRDefault="00000000" w:rsidRPr="00000000" w14:paraId="00000166">
      <w:pPr>
        <w:spacing w:before="0" w:after="0" w:line="480" w:lineRule="auto"/>
        <w:ind w:firstLine="720"/>
        <w:jc w:val="both"/>
        <w:rPr/>
      </w:pPr>
      <w:r>
        <w:rPr>
          <w:rFonts w:ascii="Georgia" w:hAnsi="Georgia" w:cs="Georgia" w:eastAsia="Georgia"/>
          <w:b w:val="0"/>
          <w:bCs w:val="0"/>
          <w:i w:val="0"/>
          <w:iCs w:val="0"/>
          <w:rtl w:val="0"/>
          <w:sz w:val="22"/>
          <w:szCs w:val="22"/>
        </w:rPr>
        <w:t>The study cannot separate genuine field norms from adviser-enforced conventions. The findings describe the ratified abstracts, not individual cognition.</w:t>
      </w:r>
      <w:r>
        <w:rPr>
          <w:rFonts w:ascii="Georgia" w:hAnsi="Georgia" w:cs="Georgia" w:eastAsia="Georgia"/>
          <w:rtl w:val="0"/>
          <w:sz w:val="22"/>
          <w:szCs w:val="22"/>
        </w:rPr>
      </w:r>
    </w:p>
    <w:p w:rsidR="00000000" w:rsidDel="00000000" w:rsidP="00000000" w:rsidRDefault="00000000" w:rsidRPr="00000000" w14:paraId="00000167">
      <w:pPr>
        <w:spacing w:before="0" w:after="0" w:line="480" w:lineRule="auto"/>
        <w:ind w:firstLine="720"/>
        <w:jc w:val="both"/>
        <w:rPr/>
      </w:pPr>
      <w:r>
        <w:rPr>
          <w:rtl w:val="0"/>
        </w:rPr>
        <w:t/>
      </w:r>
    </w:p>
    <w:p>
      <w:pPr>
        <w:spacing w:line="240" w:lineRule="auto" w:before="0" w:after="0"/>
      </w:pPr>
      <w:r>
        <w:br w:type="page"/>
      </w:r>
    </w:p>
    <w:p w:rsidR="00000000" w:rsidDel="00000000" w:rsidP="00000000" w:rsidRDefault="00000000" w:rsidRPr="00000000" w14:paraId="0000016E">
      <w:pPr>
        <w:spacing w:before="720" w:after="720" w:line="480" w:lineRule="auto"/>
        <w:jc w:val="center"/>
        <w:rPr/>
      </w:pPr>
      <w:r>
        <w:rPr>
          <w:rFonts w:ascii="Georgia" w:cs="Georgia" w:eastAsia="Georgia" w:hAnsi="Georgia"/>
          <w:b w:val="1"/>
          <w:bCs w:val="1"/>
          <w:i w:val="0"/>
          <w:iCs w:val="0"/>
          <w:sz w:val="28"/>
          <w:szCs w:val="28"/>
          <w:rtl w:val="0"/>
        </w:rPr>
        <w:t xml:space="preserve">CONCLUSIONS AND RECOMMENDATIONS</w:t>
      </w:r>
      <w:r>
        <w:rPr>
          <w:rtl w:val="0"/>
        </w:rPr>
      </w:r>
    </w:p>
    <w:p w:rsidR="00000000" w:rsidDel="00000000" w:rsidP="00000000" w:rsidRDefault="00000000" w:rsidRPr="00000000" w14:paraId="00000172">
      <w:pPr>
        <w:spacing w:before="0" w:after="0" w:line="480" w:lineRule="auto"/>
        <w:ind w:firstLine="720"/>
        <w:jc w:val="both"/>
        <w:rPr/>
      </w:pPr>
      <w:r>
        <w:rPr>
          <w:rFonts w:ascii="Georgia" w:cs="Georgia" w:eastAsia="Georgia" w:hAnsi="Georgia"/>
          <w:b w:val="0"/>
          <w:bCs w:val="0"/>
          <w:i w:val="0"/>
          <w:iCs w:val="0"/>
          <w:sz w:val="22"/>
          <w:szCs w:val="22"/>
          <w:rtl w:val="0"/>
        </w:rPr>
        <w:t xml:space="preserve">This study mapped hedging in 60 undergraduate thesis abstracts across Agriculture, Veterinary Medicine, and Biology at PSAU.</w:t>
      </w:r>
      <w:r>
        <w:rPr>
          <w:rtl w:val="0"/>
        </w:rPr>
      </w:r>
    </w:p>
    <w:p w:rsidR="00000000" w:rsidDel="00000000" w:rsidP="00000000" w:rsidRDefault="00000000" w:rsidRPr="00000000" w14:paraId="00000174">
      <w:pPr>
        <w:keepNext w:val="1"/>
        <w:spacing w:before="240" w:after="0" w:line="480" w:lineRule="auto"/>
        <w:jc w:val="left"/>
        <w:rPr/>
      </w:pPr>
      <w:r>
        <w:rPr>
          <w:rFonts w:ascii="Georgia" w:cs="Georgia" w:eastAsia="Georgia" w:hAnsi="Georgia"/>
          <w:b w:val="1"/>
          <w:bCs w:val="1"/>
          <w:i w:val="0"/>
          <w:iCs w:val="0"/>
          <w:sz w:val="24"/>
          <w:szCs w:val="24"/>
          <w:rtl w:val="0"/>
        </w:rPr>
        <w:t xml:space="preserve">CONCLUSIONS</w:t>
      </w:r>
      <w:r>
        <w:rPr>
          <w:rtl w:val="0"/>
        </w:rPr>
      </w:r>
    </w:p>
    <w:p w:rsidR="00000000" w:rsidDel="00000000" w:rsidP="00000000" w:rsidRDefault="00000000" w:rsidRPr="00000000" w14:paraId="00000175">
      <w:pPr>
        <w:spacing w:before="0" w:after="0" w:line="480" w:lineRule="auto"/>
        <w:ind w:firstLine="720"/>
        <w:jc w:val="both"/>
        <w:rPr/>
      </w:pPr>
      <w:r>
        <w:rPr>
          <w:rFonts w:ascii="Georgia" w:cs="Georgia" w:eastAsia="Georgia" w:hAnsi="Georgia"/>
          <w:b w:val="0"/>
          <w:bCs w:val="0"/>
          <w:i w:val="0"/>
          <w:iCs w:val="0"/>
          <w:sz w:val="22"/>
          <w:szCs w:val="22"/>
          <w:rtl w:val="0"/>
        </w:rPr>
        <w:t>Lexical hedges outnumber modal verbs in this corpus, largely because of the high frequency of potential in recurring frames. Density is highest in Agriculture and Biology (near-tied), then Veterinary Medicine, with 25 of 60 abstracts (41.7%) containing no coded hedges. Every retained hedge was coded as Epistemic Caution at Stage 2. No P candidates appeared in the corpus; sequence-only DO was not counted. The functional result describes this sample’s retained set under the Stage 1–2 procedure. Full counts and tests are reported in Parts I–III.</w:t>
      </w:r>
      <w:r>
        <w:rPr>
          <w:rtl w:val="0"/>
        </w:rPr>
      </w:r>
    </w:p>
    <w:p w:rsidR="00000000" w:rsidDel="00000000" w:rsidP="00000000" w:rsidRDefault="00000000" w:rsidRPr="00000000" w14:paraId="00000176">
      <w:pPr>
        <w:spacing w:before="0" w:after="0" w:line="480" w:lineRule="auto"/>
        <w:ind w:firstLine="720"/>
        <w:jc w:val="both"/>
        <w:rPr/>
      </w:pPr>
      <w:r>
        <w:rPr>
          <w:rFonts w:ascii="Georgia" w:hAnsi="Georgia" w:cs="Georgia" w:eastAsia="Georgia"/>
          <w:b w:val="0"/>
          <w:bCs w:val="0"/>
          <w:i w:val="0"/>
          <w:iCs w:val="0"/>
          <w:rtl w:val="0"/>
          <w:sz w:val="22"/>
          <w:szCs w:val="22"/>
        </w:rPr>
        <w:t>Limited evidence of disciplinary differentiation, mainly Veterinary Medicine’s lower density. Agriculture’s edge over Biology is modest and outlier-sensitive. Acs2 illustrates rescue-hedging after a non-significant result, which links to the introduction’s concern with overclaiming, but it is a single abstract. The Null/NS mean in Agriculture falls to the same level as non-Null Agriculture once Acs2 is removed. The data cannot separate field norms, adviser practice, and outcome type. Agriculture has no Binary outcomes here, so discipline and study design remain entangled. Statistical evidence is exploratory (Kruskal-Wallis on rates p = .025, and pairwise Mann-Whitney tests with Bonferroni correction leave Biology–Veterinary Medicine as the surviving contrast) and the sample is small. The study provides a local baseline: VM abstracts in this corpus hedge less. The causes remain unknown.</w:t>
      </w:r>
      <w:r>
        <w:rPr>
          <w:rtl w:val="0"/>
        </w:rPr>
      </w:r>
    </w:p>
    <w:p w:rsidR="00000000" w:rsidDel="00000000" w:rsidP="00000000" w:rsidRDefault="00000000" w:rsidRPr="00000000" w14:paraId="00000178">
      <w:pPr>
        <w:keepNext w:val="1"/>
        <w:spacing w:before="240" w:after="0" w:line="480" w:lineRule="auto"/>
        <w:jc w:val="left"/>
        <w:rPr/>
      </w:pPr>
      <w:r>
        <w:rPr>
          <w:rFonts w:ascii="Georgia" w:cs="Georgia" w:eastAsia="Georgia" w:hAnsi="Georgia"/>
          <w:b w:val="1"/>
          <w:bCs w:val="1"/>
          <w:i w:val="0"/>
          <w:iCs w:val="0"/>
          <w:sz w:val="24"/>
          <w:szCs w:val="24"/>
          <w:rtl w:val="0"/>
        </w:rPr>
        <w:t xml:space="preserve">RECOMMENDATIONS</w:t>
      </w:r>
      <w:r>
        <w:rPr>
          <w:rtl w:val="0"/>
        </w:rPr>
      </w:r>
    </w:p>
    <w:p w:rsidR="00000000" w:rsidDel="00000000" w:rsidP="00000000" w:rsidRDefault="00000000" w:rsidRPr="00000000" w14:paraId="00000179">
      <w:pPr>
        <w:spacing w:before="0" w:after="0" w:line="480" w:lineRule="auto"/>
        <w:ind w:firstLine="720"/>
        <w:jc w:val="both"/>
        <w:rPr/>
      </w:pPr>
      <w:r>
        <w:rPr>
          <w:rFonts w:ascii="Georgia" w:cs="Georgia" w:eastAsia="Georgia" w:hAnsi="Georgia"/>
          <w:b w:val="0"/>
          <w:bCs w:val="0"/>
          <w:i w:val="0"/>
          <w:iCs w:val="0"/>
          <w:sz w:val="22"/>
          <w:szCs w:val="22"/>
          <w:rtl w:val="0"/>
        </w:rPr>
        <w:t xml:space="preserve">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r>
        <w:rPr>
          <w:rtl w:val="0"/>
        </w:rPr>
      </w:r>
    </w:p>
    <w:p w:rsidR="00000000" w:rsidDel="00000000" w:rsidP="00000000" w:rsidRDefault="00000000" w:rsidRPr="00000000" w14:paraId="0000017A">
      <w:pPr>
        <w:spacing w:before="0" w:after="0" w:line="480" w:lineRule="auto"/>
        <w:ind w:firstLine="720"/>
        <w:jc w:val="both"/>
        <w:rPr/>
      </w:pPr>
      <w:r>
        <w:rPr>
          <w:rFonts w:ascii="Georgia" w:cs="Georgia" w:eastAsia="Georgia" w:hAnsi="Georgia"/>
          <w:b w:val="0"/>
          <w:bCs w:val="0"/>
          <w:i w:val="0"/>
          <w:iCs w:val="0"/>
          <w:sz w:val="22"/>
          <w:szCs w:val="22"/>
          <w:rtl w:val="0"/>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Advisers can also separate discourse connectors (Hence, Thus, In conclusion) from epistemic hedges so students do not treat move-organizing language as hedging.</w:t>
      </w:r>
      <w:r>
        <w:rPr>
          <w:rtl w:val="0"/>
        </w:rPr>
      </w:r>
    </w:p>
    <w:p w:rsidR="00000000" w:rsidDel="00000000" w:rsidP="00000000" w:rsidRDefault="00000000" w:rsidRPr="00000000" w14:paraId="0000017C">
      <w:pPr>
        <w:spacing w:before="0" w:after="0" w:line="480" w:lineRule="auto"/>
        <w:ind w:firstLine="720"/>
        <w:jc w:val="both"/>
        <w:rPr/>
      </w:pPr>
      <w:r>
        <w:rPr>
          <w:rFonts w:ascii="Georgia" w:cs="Georgia" w:eastAsia="Georgia" w:hAnsi="Georgia"/>
          <w:b w:val="0"/>
          <w:bCs w:val="0"/>
          <w:i w:val="0"/>
          <w:iCs w:val="0"/>
          <w:sz w:val="22"/>
          <w:szCs w:val="22"/>
          <w:rtl w:val="0"/>
        </w:rPr>
        <w:t>Future research should examine whether the lower Veterinary Medicine density and patterns such as rescue-hedging after non-significant results persist across multiple institutions and groups. A multi-institutional comparison involving other Philippine state universities would help determine whether these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r>
        <w:rPr>
          <w:rtl w:val="0"/>
        </w:rPr>
        <w:t/>
      </w:r>
      <w:r>
        <w:rPr>
          <w:rFonts w:ascii="Georgia" w:cs="Georgia" w:eastAsia="Georgia" w:hAnsi="Georgia"/>
          <w:b w:val="0"/>
          <w:bCs w:val="0"/>
          <w:i w:val="0"/>
          <w:iCs w:val="0"/>
          <w:sz w:val="22"/>
          <w:szCs w:val="22"/>
          <w:rtl w:val="0"/>
        </w:rPr>
        <w:t/>
      </w:r>
      <w:r>
        <w:rPr>
          <w:rtl w:val="0"/>
        </w:rPr>
      </w:r>
    </w:p>
    <w:p w:rsidR="00000000" w:rsidDel="00000000" w:rsidP="00000000" w:rsidRDefault="00000000" w:rsidRPr="00000000" w14:paraId="0000017D">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r>
        <w:rPr>
          <w:rtl w:val="0"/>
        </w:rPr>
      </w:r>
    </w:p>
    <w:p w:rsidR="00000000" w:rsidDel="00000000" w:rsidP="00000000" w:rsidRDefault="00000000" w:rsidRPr="00000000" w14:paraId="0000017E">
      <w:pPr>
        <w:spacing w:before="0" w:after="0" w:line="480" w:lineRule="auto"/>
        <w:ind w:firstLine="720"/>
        <w:jc w:val="both"/>
        <w:rPr/>
      </w:pPr>
      <w:r>
        <w:rPr>
          <w:rFonts w:ascii="Georgia" w:cs="Georgia" w:eastAsia="Georgia" w:hAnsi="Georgia"/>
          <w:b w:val="0"/>
          <w:bCs w:val="0"/>
          <w:i w:val="0"/>
          <w:iCs w:val="0"/>
          <w:sz w:val="22"/>
          <w:szCs w:val="22"/>
          <w:rtl w:val="0"/>
        </w:rPr>
        <w:t xml:space="preserve">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One hypothesis worth testing is whether program-level expectations in Veterinary Medicine discourage or rarely require hedging in abstracts. The present study does not provide evidence that VM advisers hold that stance. Adviser interviews would be needed to test it. Parallel work could also compare how often each discipline writes up non-significant findings and whether null write-ups invite different hedging choices, while recognizing that outcome type and discipline are entangled in this sample.</w:t>
      </w:r>
      <w:r>
        <w:rPr>
          <w:rtl w:val="0"/>
        </w:rPr>
      </w:r>
    </w:p>
    <w:p>
      <w:pPr>
        <w:spacing w:before="0" w:after="0" w:line="480" w:lineRule="auto"/>
        <w:ind w:firstLine="720"/>
        <w:jc w:val="both"/>
        <w:rPr/>
      </w:pPr>
      <w:r>
        <w:rPr>
          <w:rFonts w:ascii="Georgia" w:hAnsi="Georgia"/>
          <w:sz w:val="22"/>
          <w:szCs w:val="22"/>
        </w:rPr>
        <w:t xml:space="preserve">This study’s Stage 1 gate admits force, directness, and imposition reduction so that P and DO are not excluded by definition. In this sample, retained tokens were still all EC at Stage 2. Future work could apply the same Stage 1–2 scheme to full thesis chapters or expert abstracts, where interpersonal and discourse-managing mitigation may appear more often than in compressed undergraduate abstracts.</w:t>
      </w:r>
    </w:p>
    <w:p w:rsidR="00000000" w:rsidDel="00000000" w:rsidP="00000000" w:rsidRDefault="00000000" w:rsidRPr="00000000" w14:paraId="0000017F">
      <w:pPr>
        <w:spacing w:before="0" w:after="0" w:line="480" w:lineRule="auto"/>
        <w:ind w:firstLine="720"/>
        <w:jc w:val="both"/>
        <w:rPr/>
        <w:sectPr>
          <w:headerReference r:id="rId13" w:type="default"/>
          <w:headerReference r:id="rId14"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could examine assertive reporting forms alongside hedges, with a comparison group that includes both zero-hedge and hedged abstracts, to test whether those forms cluster with the absence of hedges or appear across the board.</w:t>
      </w:r>
      <w:r>
        <w:rPr>
          <w:rtl w:val="0"/>
        </w:rPr>
      </w:r>
    </w:p>
    <w:p w:rsidR="00000000" w:rsidDel="00000000" w:rsidP="00000000" w:rsidRDefault="00000000" w:rsidRPr="00000000" w14:paraId="00000182">
      <w:pPr>
        <w:spacing w:before="720" w:after="720" w:line="480" w:lineRule="auto"/>
        <w:jc w:val="center"/>
        <w:rPr/>
      </w:pPr>
      <w:r>
        <w:rPr>
          <w:rFonts w:ascii="Georgia" w:cs="Georgia" w:eastAsia="Georgia" w:hAnsi="Georgia"/>
          <w:b w:val="1"/>
          <w:bCs w:val="1"/>
          <w:i w:val="0"/>
          <w:iCs w:val="0"/>
          <w:sz w:val="28"/>
          <w:szCs w:val="28"/>
          <w:rtl w:val="0"/>
        </w:rPr>
        <w:t xml:space="preserve">REFERENCES</w:t>
      </w:r>
      <w:r>
        <w:rPr>
          <w:rtl w:val="0"/>
        </w:rPr>
      </w:r>
    </w:p>
    <w:p w:rsidR="00000000" w:rsidDel="00000000" w:rsidP="00000000" w:rsidRDefault="00000000" w:rsidRPr="00000000" w14:paraId="00000186">
      <w:pPr>
        <w:spacing w:before="0" w:after="0" w:line="480" w:lineRule="auto"/>
        <w:ind w:left="720" w:hanging="720"/>
        <w:jc w:val="both"/>
        <w:rPr/>
      </w:pPr>
      <w:r>
        <w:rPr>
          <w:rFonts w:ascii="Georgia" w:cs="Georgia" w:eastAsia="Georgia" w:hAnsi="Georgia"/>
          <w:b w:val="0"/>
          <w:bCs w:val="0"/>
          <w:i w:val="0"/>
          <w:iCs w:val="0"/>
          <w:sz w:val="22"/>
          <w:szCs w:val="22"/>
          <w:rtl w:val="0"/>
        </w:rPr>
        <w:t xml:space="preserve">Afshar, H. S., Moradi, M., &amp; Hamzavi, R. (2014). Frequency and type of hedging devices used in the research articles of humanities, basic sciences and agriculture. </w:t>
      </w:r>
      <w:r>
        <w:rPr>
          <w:rFonts w:ascii="Georgia" w:cs="Georgia" w:eastAsia="Georgia" w:hAnsi="Georgia"/>
          <w:b w:val="0"/>
          <w:bCs w:val="0"/>
          <w:i w:val="1"/>
          <w:iCs w:val="1"/>
          <w:sz w:val="22"/>
          <w:szCs w:val="22"/>
          <w:rtl w:val="0"/>
        </w:rPr>
        <w:t xml:space="preserve">Procedia – Social and Behavioral Sciences, 136</w:t>
      </w:r>
      <w:r>
        <w:rPr>
          <w:rFonts w:ascii="Georgia" w:cs="Georgia" w:eastAsia="Georgia" w:hAnsi="Georgia"/>
          <w:b w:val="0"/>
          <w:bCs w:val="0"/>
          <w:i w:val="0"/>
          <w:iCs w:val="0"/>
          <w:sz w:val="22"/>
          <w:szCs w:val="22"/>
          <w:rtl w:val="0"/>
        </w:rPr>
        <w:t xml:space="preserve">, 70–74. https://doi.org/10.1016/j.sbspro.2014.05.290</w:t>
      </w:r>
      <w:r>
        <w:rPr>
          <w:rtl w:val="0"/>
        </w:rPr>
      </w:r>
    </w:p>
    <w:p w:rsidR="00000000" w:rsidDel="00000000" w:rsidP="00000000" w:rsidRDefault="00000000" w:rsidRPr="00000000" w14:paraId="00000187">
      <w:pPr>
        <w:spacing w:before="0" w:after="0" w:line="480" w:lineRule="auto"/>
        <w:ind w:left="720" w:hanging="720"/>
        <w:jc w:val="both"/>
        <w:rPr/>
      </w:pPr>
      <w:r>
        <w:rPr>
          <w:rFonts w:ascii="Georgia" w:cs="Georgia" w:eastAsia="Georgia" w:hAnsi="Georgia"/>
          <w:b w:val="0"/>
          <w:bCs w:val="0"/>
          <w:i w:val="0"/>
          <w:iCs w:val="0"/>
          <w:sz w:val="22"/>
          <w:szCs w:val="22"/>
          <w:rtl w:val="0"/>
        </w:rPr>
        <w:t xml:space="preserve">Biber, D., Conrad, S., &amp; Reppen, R. (1998). </w:t>
      </w:r>
      <w:r>
        <w:rPr>
          <w:rFonts w:ascii="Georgia" w:cs="Georgia" w:eastAsia="Georgia" w:hAnsi="Georgia"/>
          <w:b w:val="0"/>
          <w:bCs w:val="0"/>
          <w:i w:val="1"/>
          <w:iCs w:val="1"/>
          <w:sz w:val="22"/>
          <w:szCs w:val="22"/>
          <w:rtl w:val="0"/>
        </w:rPr>
        <w:t xml:space="preserve">Corpus linguistics: Investigating language structure and use</w:t>
      </w:r>
      <w:r>
        <w:rPr>
          <w:rFonts w:ascii="Georgia" w:cs="Georgia" w:eastAsia="Georgia" w:hAnsi="Georgia"/>
          <w:b w:val="0"/>
          <w:bCs w:val="0"/>
          <w:i w:val="0"/>
          <w:iCs w:val="0"/>
          <w:sz w:val="22"/>
          <w:szCs w:val="22"/>
          <w:rtl w:val="0"/>
        </w:rPr>
        <w:t xml:space="preserve">. Cambridge University Press.</w:t>
      </w:r>
      <w:r>
        <w:rPr>
          <w:rtl w:val="0"/>
        </w:rPr>
      </w:r>
    </w:p>
    <w:p>
      <w:pPr>
        <w:spacing w:before="0" w:after="0" w:line="480" w:lineRule="auto"/>
        <w:ind w:left="720" w:hanging="720"/>
        <w:jc w:val="both"/>
        <w:rPr/>
      </w:pPr>
      <w:r>
        <w:rPr>
          <w:rFonts w:ascii="Georgia" w:hAnsi="Georgia"/>
          <w:sz w:val="22"/>
          <w:szCs w:val="22"/>
        </w:rPr>
        <w:t xml:space="preserve">Crompton, P. (1997). Hedging in academic writing: Some theoretical problems. English for Specific Purposes, 16(4), 271-287. https://www.academia.edu/50160307/Hedging_in_academic_writing_Some_theoretical_problems</w:t>
      </w:r>
    </w:p>
    <w:p w:rsidR="00000000" w:rsidDel="00000000" w:rsidP="00000000" w:rsidRDefault="00000000" w:rsidRPr="00000000" w14:paraId="00000188">
      <w:pPr>
        <w:spacing w:before="0" w:after="0" w:line="480" w:lineRule="auto"/>
        <w:ind w:left="720" w:hanging="720"/>
        <w:jc w:val="both"/>
        <w:rPr/>
      </w:pPr>
      <w:r>
        <w:rPr>
          <w:rFonts w:ascii="Georgia" w:cs="Georgia" w:eastAsia="Georgia" w:hAnsi="Georgia"/>
          <w:b w:val="0"/>
          <w:bCs w:val="0"/>
          <w:i w:val="0"/>
          <w:iCs w:val="0"/>
          <w:sz w:val="22"/>
          <w:szCs w:val="22"/>
          <w:rtl w:val="0"/>
        </w:rPr>
        <w:t xml:space="preserve">Demir, C. (2018). Hedging and academic writing: An analysis of lexical hedges. </w:t>
      </w:r>
      <w:r>
        <w:rPr>
          <w:rFonts w:ascii="Georgia" w:cs="Georgia" w:eastAsia="Georgia" w:hAnsi="Georgia"/>
          <w:b w:val="0"/>
          <w:bCs w:val="0"/>
          <w:i w:val="1"/>
          <w:iCs w:val="1"/>
          <w:sz w:val="22"/>
          <w:szCs w:val="22"/>
          <w:rtl w:val="0"/>
        </w:rPr>
        <w:t xml:space="preserve">Journal of Language and Linguistic Studies, 14</w:t>
      </w:r>
      <w:r>
        <w:rPr>
          <w:rFonts w:ascii="Georgia" w:cs="Georgia" w:eastAsia="Georgia" w:hAnsi="Georgia"/>
          <w:b w:val="0"/>
          <w:bCs w:val="0"/>
          <w:i w:val="0"/>
          <w:iCs w:val="0"/>
          <w:sz w:val="22"/>
          <w:szCs w:val="22"/>
          <w:rtl w:val="0"/>
        </w:rPr>
        <w:t xml:space="preserve">(4), 74–92. https://files.eric.ed.gov/fulltext/EJ1201945.pdf</w:t>
      </w:r>
      <w:r>
        <w:rPr>
          <w:rtl w:val="0"/>
        </w:rPr>
      </w:r>
    </w:p>
    <w:p w:rsidR="00000000" w:rsidDel="00000000" w:rsidP="00000000" w:rsidRDefault="00000000" w:rsidRPr="00000000" w14:paraId="00000189">
      <w:pPr>
        <w:spacing w:before="0" w:after="0" w:line="480" w:lineRule="auto"/>
        <w:ind w:left="720" w:hanging="720"/>
        <w:jc w:val="both"/>
        <w:rPr/>
      </w:pPr>
      <w:r>
        <w:rPr>
          <w:rFonts w:ascii="Georgia" w:cs="Georgia" w:eastAsia="Georgia" w:hAnsi="Georgia"/>
          <w:b w:val="0"/>
          <w:bCs w:val="0"/>
          <w:i w:val="0"/>
          <w:iCs w:val="0"/>
          <w:sz w:val="22"/>
          <w:szCs w:val="22"/>
          <w:rtl w:val="0"/>
        </w:rPr>
        <w:t xml:space="preserve">Escalona, S. L. (2025). Hedges and boosters in college essays: A study of linguistic modulation in student writing. </w:t>
      </w:r>
      <w:r>
        <w:rPr>
          <w:rFonts w:ascii="Georgia" w:cs="Georgia" w:eastAsia="Georgia" w:hAnsi="Georgia"/>
          <w:b w:val="0"/>
          <w:bCs w:val="0"/>
          <w:i w:val="1"/>
          <w:iCs w:val="1"/>
          <w:sz w:val="22"/>
          <w:szCs w:val="22"/>
          <w:rtl w:val="0"/>
        </w:rPr>
        <w:t xml:space="preserve">International Journal of English Literature and Social Sciences, 10</w:t>
      </w:r>
      <w:r>
        <w:rPr>
          <w:rFonts w:ascii="Georgia" w:cs="Georgia" w:eastAsia="Georgia" w:hAnsi="Georgia"/>
          <w:b w:val="0"/>
          <w:bCs w:val="0"/>
          <w:i w:val="0"/>
          <w:iCs w:val="0"/>
          <w:sz w:val="22"/>
          <w:szCs w:val="22"/>
          <w:rtl w:val="0"/>
        </w:rPr>
        <w:t xml:space="preserve">(1), 7–17. https://doi.org/10.22161/ijels.101.2</w:t>
      </w:r>
      <w:r>
        <w:rPr>
          <w:rtl w:val="0"/>
        </w:rPr>
      </w:r>
    </w:p>
    <w:p w:rsidR="00000000" w:rsidDel="00000000" w:rsidP="00000000" w:rsidRDefault="00000000" w:rsidRPr="00000000" w14:paraId="0000018A">
      <w:pPr>
        <w:spacing w:before="0" w:after="0" w:line="480" w:lineRule="auto"/>
        <w:ind w:left="720" w:hanging="720"/>
        <w:jc w:val="both"/>
        <w:rPr/>
      </w:pPr>
      <w:r>
        <w:rPr>
          <w:rFonts w:ascii="Georgia" w:cs="Georgia" w:eastAsia="Georgia" w:hAnsi="Georgia"/>
          <w:b w:val="0"/>
          <w:bCs w:val="0"/>
          <w:i w:val="0"/>
          <w:iCs w:val="0"/>
          <w:sz w:val="22"/>
          <w:szCs w:val="22"/>
          <w:rtl w:val="0"/>
        </w:rPr>
        <w:t xml:space="preserve">Hamidi, H., Najafi Sarem, S., &amp; Lotfi, A. H. (2025). Exploring hedging devices in scientific research papers: A content analysis study of the “Medical Journal of the Islamic Republic of Iran.” </w:t>
      </w:r>
      <w:r>
        <w:rPr>
          <w:rFonts w:ascii="Georgia" w:cs="Georgia" w:eastAsia="Georgia" w:hAnsi="Georgia"/>
          <w:b w:val="0"/>
          <w:bCs w:val="0"/>
          <w:i w:val="1"/>
          <w:iCs w:val="1"/>
          <w:sz w:val="22"/>
          <w:szCs w:val="22"/>
          <w:rtl w:val="0"/>
        </w:rPr>
        <w:t xml:space="preserve">Medical Journal of the Islamic Republic of Iran, 39</w:t>
      </w:r>
      <w:r>
        <w:rPr>
          <w:rFonts w:ascii="Georgia" w:cs="Georgia" w:eastAsia="Georgia" w:hAnsi="Georgia"/>
          <w:b w:val="0"/>
          <w:bCs w:val="0"/>
          <w:i w:val="0"/>
          <w:iCs w:val="0"/>
          <w:sz w:val="22"/>
          <w:szCs w:val="22"/>
          <w:rtl w:val="0"/>
        </w:rPr>
        <w:t xml:space="preserve">, 125. https://pmc.ncbi.nlm.nih.gov/articles/PMC12584097/</w:t>
      </w:r>
      <w:r>
        <w:rPr>
          <w:rtl w:val="0"/>
        </w:rPr>
      </w:r>
    </w:p>
    <w:p w:rsidR="00000000" w:rsidDel="00000000" w:rsidP="00000000" w:rsidRDefault="00000000" w:rsidRPr="00000000" w14:paraId="0000018B">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(1998). </w:t>
      </w:r>
      <w:r>
        <w:rPr>
          <w:rFonts w:ascii="Georgia" w:cs="Georgia" w:eastAsia="Georgia" w:hAnsi="Georgia"/>
          <w:b w:val="0"/>
          <w:bCs w:val="0"/>
          <w:i w:val="1"/>
          <w:iCs w:val="1"/>
          <w:sz w:val="22"/>
          <w:szCs w:val="22"/>
          <w:rtl w:val="0"/>
        </w:rPr>
        <w:t xml:space="preserve">Hedging in scientific research articles</w:t>
      </w:r>
      <w:r>
        <w:rPr>
          <w:rFonts w:ascii="Georgia" w:cs="Georgia" w:eastAsia="Georgia" w:hAnsi="Georgia"/>
          <w:b w:val="0"/>
          <w:bCs w:val="0"/>
          <w:i w:val="0"/>
          <w:iCs w:val="0"/>
          <w:sz w:val="22"/>
          <w:szCs w:val="22"/>
          <w:rtl w:val="0"/>
        </w:rPr>
        <w:t xml:space="preserve">. John Benjamins Publishing.</w:t>
      </w:r>
      <w:r>
        <w:rPr>
          <w:rtl w:val="0"/>
        </w:rPr>
      </w:r>
    </w:p>
    <w:p w:rsidR="00000000" w:rsidDel="00000000" w:rsidP="00000000" w:rsidRDefault="00000000" w:rsidRPr="00000000" w14:paraId="0000018C">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(2005). Stance and engagement: A model of interaction in academic discourse. </w:t>
      </w:r>
      <w:r>
        <w:rPr>
          <w:rFonts w:ascii="Georgia" w:cs="Georgia" w:eastAsia="Georgia" w:hAnsi="Georgia"/>
          <w:b w:val="0"/>
          <w:bCs w:val="0"/>
          <w:i w:val="1"/>
          <w:iCs w:val="1"/>
          <w:sz w:val="22"/>
          <w:szCs w:val="22"/>
          <w:rtl w:val="0"/>
        </w:rPr>
        <w:t xml:space="preserve">Discourse Studies, 7</w:t>
      </w:r>
      <w:r>
        <w:rPr>
          <w:rFonts w:ascii="Georgia" w:cs="Georgia" w:eastAsia="Georgia" w:hAnsi="Georgia"/>
          <w:b w:val="0"/>
          <w:bCs w:val="0"/>
          <w:i w:val="0"/>
          <w:iCs w:val="0"/>
          <w:sz w:val="22"/>
          <w:szCs w:val="22"/>
          <w:rtl w:val="0"/>
        </w:rPr>
        <w:t xml:space="preserve">(2), 173–192. https://doi.org/10.1177/1461445605050365</w:t>
      </w:r>
      <w:r>
        <w:rPr>
          <w:rtl w:val="0"/>
        </w:rPr>
      </w:r>
    </w:p>
    <w:p w:rsidR="00000000" w:rsidDel="00000000" w:rsidP="00000000" w:rsidRDefault="00000000" w:rsidRPr="00000000" w14:paraId="0000018D">
      <w:pPr>
        <w:spacing w:before="0" w:after="0" w:line="480" w:lineRule="auto"/>
        <w:ind w:left="720" w:hanging="720"/>
        <w:jc w:val="both"/>
        <w:rPr/>
      </w:pPr>
      <w:r>
        <w:rPr>
          <w:rFonts w:ascii="Georgia" w:cs="Georgia" w:eastAsia="Georgia" w:hAnsi="Georgia"/>
          <w:b w:val="0"/>
          <w:bCs w:val="0"/>
          <w:i w:val="0"/>
          <w:iCs w:val="0"/>
          <w:sz w:val="22"/>
          <w:szCs w:val="22"/>
          <w:rtl w:val="0"/>
        </w:rPr>
        <w:t xml:space="preserve">Hyland, K., &amp; Milton, J. (1997). Qualification and certainty in L1 and L2 students’ writing. </w:t>
      </w:r>
      <w:r>
        <w:rPr>
          <w:rFonts w:ascii="Georgia" w:cs="Georgia" w:eastAsia="Georgia" w:hAnsi="Georgia"/>
          <w:b w:val="0"/>
          <w:bCs w:val="0"/>
          <w:i w:val="1"/>
          <w:iCs w:val="1"/>
          <w:sz w:val="22"/>
          <w:szCs w:val="22"/>
          <w:rtl w:val="0"/>
        </w:rPr>
        <w:t xml:space="preserve">Journal of Second Language Writing, 6</w:t>
      </w:r>
      <w:r>
        <w:rPr>
          <w:rFonts w:ascii="Georgia" w:cs="Georgia" w:eastAsia="Georgia" w:hAnsi="Georgia"/>
          <w:b w:val="0"/>
          <w:bCs w:val="0"/>
          <w:i w:val="0"/>
          <w:iCs w:val="0"/>
          <w:sz w:val="22"/>
          <w:szCs w:val="22"/>
          <w:rtl w:val="0"/>
        </w:rPr>
        <w:t xml:space="preserve">(2), 183–205. https://doi.org/10.1016/S1060-3743(97)90033-3</w:t>
      </w:r>
      <w:r>
        <w:rPr>
          <w:rtl w:val="0"/>
        </w:rPr>
      </w:r>
    </w:p>
    <w:p w:rsidR="00000000" w:rsidDel="00000000" w:rsidP="00000000" w:rsidRDefault="00000000" w:rsidRPr="00000000" w14:paraId="0000018E">
      <w:pPr>
        <w:spacing w:before="0" w:after="0" w:line="480" w:lineRule="auto"/>
        <w:ind w:left="720" w:hanging="720"/>
        <w:jc w:val="both"/>
        <w:rPr/>
      </w:pPr>
      <w:r>
        <w:rPr>
          <w:rFonts w:ascii="Georgia" w:cs="Georgia" w:eastAsia="Georgia" w:hAnsi="Georgia"/>
          <w:b w:val="0"/>
          <w:bCs w:val="0"/>
          <w:i w:val="0"/>
          <w:iCs w:val="0"/>
          <w:sz w:val="22"/>
          <w:szCs w:val="22"/>
          <w:rtl w:val="0"/>
        </w:rPr>
        <w:t xml:space="preserve">Imataki, N., &amp; Kobayashi, Y. (2024). Analyzing disciplinary variation in abstracts: Linguistic features across scientific and technical fields. </w:t>
      </w:r>
      <w:r>
        <w:rPr>
          <w:rFonts w:ascii="Georgia" w:cs="Georgia" w:eastAsia="Georgia" w:hAnsi="Georgia"/>
          <w:b w:val="0"/>
          <w:bCs w:val="0"/>
          <w:i w:val="1"/>
          <w:iCs w:val="1"/>
          <w:sz w:val="22"/>
          <w:szCs w:val="22"/>
          <w:rtl w:val="0"/>
        </w:rPr>
        <w:t xml:space="preserve">Linguistics and Literature Studies, 12</w:t>
      </w:r>
      <w:r>
        <w:rPr>
          <w:rFonts w:ascii="Georgia" w:cs="Georgia" w:eastAsia="Georgia" w:hAnsi="Georgia"/>
          <w:b w:val="0"/>
          <w:bCs w:val="0"/>
          <w:i w:val="0"/>
          <w:iCs w:val="0"/>
          <w:sz w:val="22"/>
          <w:szCs w:val="22"/>
          <w:rtl w:val="0"/>
        </w:rPr>
        <w:t xml:space="preserve">(3), 19–28. https://doi.org/10.13189/lls.2024.120301</w:t>
      </w:r>
      <w:r>
        <w:rPr>
          <w:rtl w:val="0"/>
        </w:rPr>
      </w:r>
    </w:p>
    <w:p w:rsidR="00000000" w:rsidDel="00000000" w:rsidP="00000000" w:rsidRDefault="00000000" w:rsidRPr="00000000" w14:paraId="0000018F">
      <w:pPr>
        <w:spacing w:before="0" w:after="0" w:line="480" w:lineRule="auto"/>
        <w:ind w:left="720" w:hanging="720"/>
        <w:jc w:val="both"/>
        <w:rPr/>
      </w:pPr>
      <w:r>
        <w:rPr>
          <w:rFonts w:ascii="Georgia" w:cs="Georgia" w:eastAsia="Georgia" w:hAnsi="Georgia"/>
          <w:b w:val="0"/>
          <w:bCs w:val="0"/>
          <w:i w:val="0"/>
          <w:iCs w:val="0"/>
          <w:sz w:val="22"/>
          <w:szCs w:val="22"/>
          <w:rtl w:val="0"/>
        </w:rPr>
        <w:t>Khunasathitchai, K., Sittironnarit, S., Sinturat, T., &amp; Kumdee, S. (2025). Move analysis and hedge use in the research paper abstracts of Thai EFL English-majored undergraduates. rEFLections, 32(2), 951–973. https://doi.org/10.61508/refl.v32i2.282512</w:t>
      </w:r>
      <w:r>
        <w:rPr>
          <w:rFonts w:ascii="Georgia" w:cs="Georgia" w:eastAsia="Georgia" w:hAnsi="Georgia"/>
          <w:b w:val="0"/>
          <w:bCs w:val="0"/>
          <w:i w:val="1"/>
          <w:iCs w:val="1"/>
          <w:sz w:val="22"/>
          <w:szCs w:val="22"/>
          <w:rtl w:val="0"/>
        </w:rPr>
      </w:r>
      <w:r>
        <w:rPr>
          <w:rFonts w:ascii="Georgia" w:cs="Georgia" w:eastAsia="Georgia" w:hAnsi="Georgia"/>
          <w:b w:val="0"/>
          <w:bCs w:val="0"/>
          <w:i w:val="0"/>
          <w:iCs w:val="0"/>
          <w:sz w:val="22"/>
          <w:szCs w:val="22"/>
          <w:rtl w:val="0"/>
        </w:rPr>
      </w:r>
      <w:r>
        <w:rPr>
          <w:rtl w:val="0"/>
        </w:rPr>
      </w:r>
    </w:p>
    <w:p w:rsidR="00000000" w:rsidDel="00000000" w:rsidP="00000000" w:rsidRDefault="00000000" w:rsidRPr="00000000" w14:paraId="00000192">
      <w:pPr>
        <w:spacing w:before="0" w:after="0" w:line="480" w:lineRule="auto"/>
        <w:ind w:left="720" w:hanging="720"/>
        <w:jc w:val="both"/>
        <w:rPr/>
      </w:pPr>
      <w:r>
        <w:rPr>
          <w:rFonts w:ascii="Georgia" w:cs="Georgia" w:eastAsia="Georgia" w:hAnsi="Georgia"/>
          <w:b w:val="0"/>
          <w:bCs w:val="0"/>
          <w:i w:val="0"/>
          <w:iCs w:val="0"/>
          <w:sz w:val="22"/>
          <w:szCs w:val="22"/>
          <w:rtl w:val="0"/>
        </w:rPr>
        <w:t xml:space="preserve">Landis, J. R., &amp; Koch, G. G. (1977). The measurement of observer agreement for categorical data. Biometrics, 33(1), 159–174. https://doi.org/10.2307/2529310</w:t>
      </w:r>
      <w:r>
        <w:rPr>
          <w:rtl w:val="0"/>
        </w:rPr>
      </w:r>
    </w:p>
    <w:p>
      <w:pPr>
        <w:spacing w:before="0" w:after="0" w:line="480" w:lineRule="auto"/>
        <w:ind w:left="720" w:hanging="720"/>
        <w:jc w:val="both"/>
        <w:rPr/>
      </w:pPr>
      <w:r>
        <w:rPr>
          <w:rFonts w:ascii="Georgia" w:cs="Georgia" w:eastAsia="Georgia" w:hAnsi="Georgia"/>
          <w:b w:val="0"/>
          <w:bCs w:val="0"/>
          <w:i w:val="0"/>
          <w:iCs w:val="0"/>
          <w:sz w:val="22"/>
          <w:szCs w:val="22"/>
          <w:rtl w:val="0"/>
        </w:rPr>
        <w:t xml:space="preserve">Lopez, R. M. C., Pedida, J. A., Alzate, L. J. A., &amp; Eustaquio, M. T. L. (2025). Language of caution and certainty: Writing proficiency in hedges and boosters in student essays. International Journal of Research and Innovation in Social Science, 9(11), 6176–6196. https://doi.org/10.47772/IJRISS.2025.91100485</w:t>
      </w:r>
    </w:p>
    <w:p w:rsidR="00000000" w:rsidDel="00000000" w:rsidP="00000000" w:rsidRDefault="00000000" w:rsidRPr="00000000" w14:paraId="00000193">
      <w:pPr>
        <w:spacing w:before="0" w:after="0" w:line="480" w:lineRule="auto"/>
        <w:ind w:left="720" w:hanging="720"/>
        <w:jc w:val="both"/>
        <w:rPr/>
      </w:pPr>
      <w:r>
        <w:rPr>
          <w:rFonts w:ascii="Georgia" w:cs="Georgia" w:eastAsia="Georgia" w:hAnsi="Georgia"/>
          <w:b w:val="0"/>
          <w:bCs w:val="0"/>
          <w:i w:val="0"/>
          <w:iCs w:val="0"/>
          <w:sz w:val="22"/>
          <w:szCs w:val="22"/>
          <w:rtl w:val="0"/>
        </w:rPr>
        <w:t xml:space="preserve">Mohammed, S. J. (2011). </w:t>
      </w:r>
      <w:r>
        <w:rPr>
          <w:rFonts w:ascii="Georgia" w:cs="Georgia" w:eastAsia="Georgia" w:hAnsi="Georgia"/>
          <w:b w:val="0"/>
          <w:bCs w:val="0"/>
          <w:i w:val="1"/>
          <w:iCs w:val="1"/>
          <w:sz w:val="22"/>
          <w:szCs w:val="22"/>
          <w:rtl w:val="0"/>
        </w:rPr>
        <w:t xml:space="preserve">Lexical hedges: A study of cultural and disciplinary variation in academic research articles</w:t>
      </w:r>
      <w:r>
        <w:rPr>
          <w:rFonts w:ascii="Georgia" w:cs="Georgia" w:eastAsia="Georgia" w:hAnsi="Georgia"/>
          <w:b w:val="0"/>
          <w:bCs w:val="0"/>
          <w:i w:val="0"/>
          <w:iCs w:val="0"/>
          <w:sz w:val="22"/>
          <w:szCs w:val="22"/>
          <w:rtl w:val="0"/>
        </w:rPr>
        <w:t xml:space="preserve"> [Master’s thesis, Universiti Teknologi MARA]. CORE. https://core.ac.uk/download/78277430.pdf</w:t>
      </w:r>
      <w:r>
        <w:rPr>
          <w:rtl w:val="0"/>
        </w:rPr>
      </w:r>
    </w:p>
    <w:p w:rsidR="00000000" w:rsidDel="00000000" w:rsidP="00000000" w:rsidRDefault="00000000" w:rsidRPr="00000000" w14:paraId="00000194">
      <w:pPr>
        <w:spacing w:before="0" w:after="0" w:line="480" w:lineRule="auto"/>
        <w:ind w:left="720" w:hanging="720"/>
        <w:jc w:val="both"/>
        <w:rPr/>
      </w:pPr>
      <w:r>
        <w:rPr>
          <w:rFonts w:ascii="Georgia" w:cs="Georgia" w:eastAsia="Georgia" w:hAnsi="Georgia"/>
          <w:b w:val="0"/>
          <w:bCs w:val="0"/>
          <w:i w:val="0"/>
          <w:iCs w:val="0"/>
          <w:sz w:val="22"/>
          <w:szCs w:val="22"/>
          <w:rtl w:val="0"/>
        </w:rPr>
        <w:t xml:space="preserve">Ningrum, S., Puspita, H., &amp; Mulyadi, A. I. (2024). Hedges and boosters in academic writing of ASEAN EFL learners. </w:t>
      </w:r>
      <w:r>
        <w:rPr>
          <w:rFonts w:ascii="Georgia" w:cs="Georgia" w:eastAsia="Georgia" w:hAnsi="Georgia"/>
          <w:b w:val="0"/>
          <w:bCs w:val="0"/>
          <w:i w:val="1"/>
          <w:iCs w:val="1"/>
          <w:sz w:val="22"/>
          <w:szCs w:val="22"/>
          <w:rtl w:val="0"/>
        </w:rPr>
        <w:t xml:space="preserve">Journal of English Education and Teaching, 8</w:t>
      </w:r>
      <w:r>
        <w:rPr>
          <w:rFonts w:ascii="Georgia" w:cs="Georgia" w:eastAsia="Georgia" w:hAnsi="Georgia"/>
          <w:b w:val="0"/>
          <w:bCs w:val="0"/>
          <w:i w:val="0"/>
          <w:iCs w:val="0"/>
          <w:sz w:val="22"/>
          <w:szCs w:val="22"/>
          <w:rtl w:val="0"/>
        </w:rPr>
        <w:t xml:space="preserve">(1), 202–218. https://doi.org/10.33369/jeet.8.1.202-218</w:t>
      </w:r>
      <w:r>
        <w:rPr>
          <w:rtl w:val="0"/>
        </w:rPr>
      </w:r>
    </w:p>
    <w:p w:rsidR="00000000" w:rsidDel="00000000" w:rsidP="00000000" w:rsidRDefault="00000000" w:rsidRPr="00000000" w14:paraId="00000195">
      <w:pPr>
        <w:spacing w:before="0" w:after="0" w:line="480" w:lineRule="auto"/>
        <w:ind w:left="720" w:hanging="720"/>
        <w:jc w:val="both"/>
        <w:rPr/>
      </w:pPr>
      <w:r>
        <w:rPr>
          <w:rFonts w:ascii="Georgia" w:cs="Georgia" w:eastAsia="Georgia" w:hAnsi="Georgia"/>
          <w:b w:val="0"/>
          <w:bCs w:val="0"/>
          <w:i w:val="0"/>
          <w:iCs w:val="0"/>
          <w:sz w:val="22"/>
          <w:szCs w:val="22"/>
          <w:rtl w:val="0"/>
        </w:rPr>
        <w:t xml:space="preserve">Petchkij, W. (2019). Explicit teaching of hedges: Bringing hedging in academic writing into the Thai EFL classroom. </w:t>
      </w:r>
      <w:r>
        <w:rPr>
          <w:rFonts w:ascii="Georgia" w:cs="Georgia" w:eastAsia="Georgia" w:hAnsi="Georgia"/>
          <w:b w:val="0"/>
          <w:bCs w:val="0"/>
          <w:i w:val="1"/>
          <w:iCs w:val="1"/>
          <w:sz w:val="22"/>
          <w:szCs w:val="22"/>
          <w:rtl w:val="0"/>
        </w:rPr>
        <w:t xml:space="preserve">Electronic Journal of Foreign Language Teaching, 16(1), 95–113. https://e-flt.nus.edu.sg/wp-content/uploads/2020/09/petchkij.pdf</w:t>
      </w:r>
      <w:r>
        <w:rPr>
          <w:rtl w:val="0"/>
        </w:rPr>
      </w:r>
    </w:p>
    <w:p w:rsidR="00000000" w:rsidDel="00000000" w:rsidP="00000000" w:rsidRDefault="00000000" w:rsidRPr="00000000" w14:paraId="00000196">
      <w:pPr>
        <w:spacing w:before="0" w:after="0" w:line="480" w:lineRule="auto"/>
        <w:ind w:left="720" w:hanging="720"/>
        <w:jc w:val="both"/>
        <w:rPr/>
      </w:pPr>
      <w:r>
        <w:rPr>
          <w:rFonts w:ascii="Georgia" w:cs="Georgia" w:eastAsia="Georgia" w:hAnsi="Georgia"/>
          <w:b w:val="0"/>
          <w:bCs w:val="0"/>
          <w:i w:val="0"/>
          <w:iCs w:val="0"/>
          <w:sz w:val="22"/>
          <w:szCs w:val="22"/>
          <w:rtl w:val="0"/>
        </w:rPr>
        <w:t xml:space="preserve">Salager-Meyer, F. (1994). Hedges and textual communicative function in medical English written discourse. </w:t>
      </w:r>
      <w:r>
        <w:rPr>
          <w:rFonts w:ascii="Georgia" w:cs="Georgia" w:eastAsia="Georgia" w:hAnsi="Georgia"/>
          <w:b w:val="0"/>
          <w:bCs w:val="0"/>
          <w:i w:val="1"/>
          <w:iCs w:val="1"/>
          <w:sz w:val="22"/>
          <w:szCs w:val="22"/>
          <w:rtl w:val="0"/>
        </w:rPr>
        <w:t xml:space="preserve">English for Specific Purposes, 13</w:t>
      </w:r>
      <w:r>
        <w:rPr>
          <w:rFonts w:ascii="Georgia" w:cs="Georgia" w:eastAsia="Georgia" w:hAnsi="Georgia"/>
          <w:b w:val="0"/>
          <w:bCs w:val="0"/>
          <w:i w:val="0"/>
          <w:iCs w:val="0"/>
          <w:sz w:val="22"/>
          <w:szCs w:val="22"/>
          <w:rtl w:val="0"/>
        </w:rPr>
        <w:t xml:space="preserve">(2), 149–170. https://doi.org/10.1016/0889-4906(94)90013-2</w:t>
      </w:r>
      <w:r>
        <w:rPr>
          <w:rtl w:val="0"/>
        </w:rPr>
      </w:r>
    </w:p>
    <w:p w:rsidR="00000000" w:rsidDel="00000000" w:rsidP="00000000" w:rsidRDefault="00000000" w:rsidRPr="00000000" w14:paraId="00000197">
      <w:pPr>
        <w:spacing w:before="0" w:after="0" w:line="480" w:lineRule="auto"/>
        <w:ind w:left="720" w:hanging="720"/>
        <w:jc w:val="both"/>
        <w:rPr/>
      </w:pPr>
      <w:r>
        <w:rPr>
          <w:rFonts w:ascii="Georgia" w:cs="Georgia" w:eastAsia="Georgia" w:hAnsi="Georgia"/>
          <w:b w:val="0"/>
          <w:bCs w:val="0"/>
          <w:i w:val="0"/>
          <w:iCs w:val="0"/>
          <w:sz w:val="22"/>
          <w:szCs w:val="22"/>
          <w:rtl w:val="0"/>
        </w:rPr>
        <w:t xml:space="preserve">Suratno, A., &amp; Aydawati, E. N. (2025). Hedging strategies in non-science theses: A corpus-based analysis of discussion sections. </w:t>
      </w:r>
      <w:r>
        <w:rPr>
          <w:rFonts w:ascii="Georgia" w:cs="Georgia" w:eastAsia="Georgia" w:hAnsi="Georgia"/>
          <w:b w:val="0"/>
          <w:bCs w:val="0"/>
          <w:i w:val="1"/>
          <w:iCs w:val="1"/>
          <w:sz w:val="22"/>
          <w:szCs w:val="22"/>
          <w:rtl w:val="0"/>
        </w:rPr>
        <w:t xml:space="preserve">ETERNAL (English Teaching Journal), 16</w:t>
      </w:r>
      <w:r>
        <w:rPr>
          <w:rFonts w:ascii="Georgia" w:cs="Georgia" w:eastAsia="Georgia" w:hAnsi="Georgia"/>
          <w:b w:val="0"/>
          <w:bCs w:val="0"/>
          <w:i w:val="0"/>
          <w:iCs w:val="0"/>
          <w:sz w:val="22"/>
          <w:szCs w:val="22"/>
          <w:rtl w:val="0"/>
        </w:rPr>
        <w:t xml:space="preserve">(1), 37–52. https://journal2.upgris.ac.id/index.php/eternal/article/view/1059</w:t>
      </w:r>
      <w:r>
        <w:rPr>
          <w:rtl w:val="0"/>
        </w:rPr>
      </w:r>
    </w:p>
    <w:p w:rsidR="00000000" w:rsidDel="00000000" w:rsidP="00000000" w:rsidRDefault="00000000" w:rsidRPr="00000000" w14:paraId="00000198">
      <w:pPr>
        <w:spacing w:before="0" w:after="0" w:line="480" w:lineRule="auto"/>
        <w:ind w:left="720" w:hanging="720"/>
        <w:jc w:val="both"/>
        <w:rPr/>
      </w:pPr>
      <w:r>
        <w:rPr>
          <w:rFonts w:ascii="Georgia" w:cs="Georgia" w:eastAsia="Georgia" w:hAnsi="Georgia"/>
          <w:b w:val="0"/>
          <w:bCs w:val="0"/>
          <w:i w:val="0"/>
          <w:iCs w:val="0"/>
          <w:sz w:val="22"/>
          <w:szCs w:val="22"/>
          <w:rtl w:val="0"/>
        </w:rPr>
        <w:t xml:space="preserve">Villanueva, V. S. (2014). Hedging devices in Philippine newspaper editorials. </w:t>
      </w:r>
      <w:r>
        <w:rPr>
          <w:rFonts w:ascii="Georgia" w:cs="Georgia" w:eastAsia="Georgia" w:hAnsi="Georgia"/>
          <w:b w:val="0"/>
          <w:bCs w:val="0"/>
          <w:i w:val="1"/>
          <w:iCs w:val="1"/>
          <w:sz w:val="22"/>
          <w:szCs w:val="22"/>
          <w:rtl w:val="0"/>
        </w:rPr>
        <w:t xml:space="preserve">Asian Journal of English Language Studies, 2</w:t>
      </w:r>
      <w:r>
        <w:rPr>
          <w:rFonts w:ascii="Georgia" w:cs="Georgia" w:eastAsia="Georgia" w:hAnsi="Georgia"/>
          <w:b w:val="0"/>
          <w:bCs w:val="0"/>
          <w:i w:val="0"/>
          <w:iCs w:val="0"/>
          <w:sz w:val="22"/>
          <w:szCs w:val="22"/>
          <w:rtl w:val="0"/>
        </w:rPr>
        <w:t xml:space="preserve">, 103–117. https://doi.org/10.59960/2.a5</w:t>
      </w:r>
      <w:r>
        <w:rPr>
          <w:rtl w:val="0"/>
        </w:rPr>
      </w:r>
    </w:p>
    <w:p w:rsidR="00000000" w:rsidDel="00000000" w:rsidP="00000000" w:rsidRDefault="00000000" w:rsidRPr="00000000" w14:paraId="00000199">
      <w:pPr>
        <w:spacing w:before="0" w:after="0" w:line="480" w:lineRule="auto"/>
        <w:ind w:left="720" w:hanging="720"/>
        <w:jc w:val="both"/>
        <w:rPr/>
        <w:sectPr>
          <w:headerReference r:id="rId15" w:type="default"/>
          <w:headerReference r:id="rId16" w:type="first"/>
          <w:type w:val="nextPage"/>
          <w:pgSz w:h="16838" w:w="11906" w:orient="portrait"/>
          <w:pgMar w:bottom="1440" w:top="1440" w:left="2160" w:right="1440" w:header="720" w:footer="720"/>
          <w:titlePg w:val="1"/>
        </w:sectPr>
      </w:pPr>
      <w:r>
        <w:rPr>
          <w:rFonts w:ascii="Georgia" w:cs="Georgia" w:eastAsia="Georgia" w:hAnsi="Georgia"/>
          <w:b w:val="0"/>
          <w:bCs w:val="0"/>
          <w:i w:val="0"/>
          <w:iCs w:val="0"/>
          <w:sz w:val="22"/>
          <w:szCs w:val="22"/>
          <w:rtl w:val="0"/>
        </w:rPr>
        <w:t xml:space="preserve">Wang, X. (2022). </w:t>
      </w:r>
      <w:r>
        <w:rPr>
          <w:rFonts w:ascii="Georgia" w:cs="Georgia" w:eastAsia="Georgia" w:hAnsi="Georgia"/>
          <w:b w:val="0"/>
          <w:bCs w:val="0"/>
          <w:i w:val="1"/>
          <w:iCs w:val="1"/>
          <w:sz w:val="22"/>
          <w:szCs w:val="22"/>
          <w:rtl w:val="0"/>
        </w:rPr>
        <w:t xml:space="preserve">Hedging in academic writing: Cross-disciplinary comparisons in the Michigan Corpus of Upper-Level Student Papers (MICUSP)</w:t>
      </w:r>
      <w:r>
        <w:rPr>
          <w:rFonts w:ascii="Georgia" w:cs="Georgia" w:eastAsia="Georgia" w:hAnsi="Georgia"/>
          <w:b w:val="0"/>
          <w:bCs w:val="0"/>
          <w:i w:val="0"/>
          <w:iCs w:val="0"/>
          <w:sz w:val="22"/>
          <w:szCs w:val="22"/>
          <w:rtl w:val="0"/>
        </w:rPr>
        <w:t xml:space="preserve"> [Preprint]. OSF Preprints. https://osf.io/preprints/edarxiv/5xj27</w:t>
      </w:r>
      <w:r>
        <w:rPr>
          <w:rtl w:val="0"/>
        </w:rPr>
      </w:r>
    </w:p>
    <w:p w:rsidR="00000000" w:rsidDel="00000000" w:rsidP="00000000" w:rsidRDefault="00000000" w:rsidRPr="00000000" w14:paraId="0000019B">
      <w:pPr>
        <w:keepNext w:val="1"/>
        <w:spacing w:before="240" w:after="240" w:line="240" w:lineRule="auto"/>
        <w:jc w:val="center"/>
        <w:rPr/>
      </w:pPr>
      <w:r>
        <w:rPr>
          <w:rFonts w:ascii="Georgia" w:cs="Georgia" w:eastAsia="Georgia" w:hAnsi="Georgia"/>
          <w:b w:val="1"/>
          <w:bCs w:val="1"/>
          <w:i w:val="0"/>
          <w:iCs w:val="0"/>
          <w:sz w:val="28"/>
          <w:szCs w:val="28"/>
          <w:rtl w:val="0"/>
        </w:rPr>
        <w:t xml:space="preserve">APPENDICES</w:t>
      </w:r>
      <w:r>
        <w:rPr>
          <w:rtl w:val="0"/>
        </w:rPr>
      </w:r>
    </w:p>
    <w:p w:rsidR="00000000" w:rsidDel="00000000" w:rsidP="00000000" w:rsidRDefault="00000000" w:rsidRPr="00000000" w14:paraId="0000019F">
      <w:pPr>
        <w:keepNext w:val="1"/>
        <w:spacing w:before="40" w:after="20" w:line="264" w:lineRule="auto"/>
        <w:jc w:val="left"/>
        <w:rPr/>
      </w:pPr>
      <w:r>
        <w:rPr>
          <w:rFonts w:ascii="Georgia" w:cs="Georgia" w:eastAsia="Georgia" w:hAnsi="Georgia"/>
          <w:b w:val="1"/>
          <w:bCs w:val="1"/>
          <w:sz w:val="22"/>
          <w:szCs w:val="22"/>
          <w:rtl w:val="0"/>
        </w:rPr>
        <w:t xml:space="preserve">APPENDIX A: HEDGING CODEBOOK</w:t>
      </w:r>
      <w:r>
        <w:rPr>
          <w:rtl w:val="0"/>
          <w:sz w:val="22"/>
          <w:szCs w:val="22"/>
        </w:rPr>
      </w:r>
    </w:p>
    <w:p w:rsidR="00000000" w:rsidDel="00000000" w:rsidP="00000000" w:rsidRDefault="00000000" w:rsidRPr="00000000" w14:paraId="000001A0">
      <w:pPr>
        <w:spacing w:before="0" w:after="0" w:line="264" w:lineRule="auto"/>
        <w:jc w:val="both"/>
        <w:rPr/>
      </w:pPr>
      <w:r>
        <w:rPr>
          <w:rFonts w:ascii="Georgia" w:hAnsi="Georgia" w:cs="Georgia" w:eastAsia="Georgia"/>
          <w:b w:val="0"/>
          <w:sz w:val="22"/>
          <w:szCs w:val="22"/>
        </w:rPr>
        <w:t>• Full protocol: quick-reference → legend → stages → examples → type/function tables → decision rules → false positives → Layer 3.</w:t>
      </w:r>
    </w:p>
    <w:p w:rsidR="00000000" w:rsidDel="00000000" w:rsidP="00000000" w:rsidRDefault="00000000" w:rsidRPr="00000000" w14:paraId="000001A2">
      <w:pPr>
        <w:keepNext w:val="1"/>
        <w:spacing w:before="40" w:after="20" w:line="264" w:lineRule="auto"/>
        <w:ind w:firstLine="720"/>
        <w:jc w:val="left"/>
        <w:rPr/>
      </w:pPr>
      <w:r>
        <w:rPr>
          <w:rFonts w:ascii="Georgia" w:cs="Georgia" w:eastAsia="Georgia" w:hAnsi="Georgia"/>
          <w:b w:val="1"/>
          <w:bCs w:val="1"/>
          <w:sz w:val="22"/>
          <w:szCs w:val="22"/>
          <w:rtl w:val="0"/>
        </w:rPr>
        <w:t xml:space="preserve">QUICK-REFERENCE</w:t>
      </w:r>
      <w:r>
        <w:rPr>
          <w:rtl w:val="0"/>
          <w:sz w:val="22"/>
          <w:szCs w:val="22"/>
        </w:rPr>
      </w:r>
    </w:p>
    <w:p w:rsidR="00000000" w:rsidDel="00000000" w:rsidP="00000000" w:rsidRDefault="00000000" w:rsidRPr="00000000" w14:paraId="000001A3">
      <w:pPr>
        <w:spacing w:before="0" w:after="0" w:line="264" w:lineRule="auto"/>
        <w:jc w:val="both"/>
        <w:rPr/>
      </w:pPr>
      <w:r>
        <w:rPr>
          <w:rFonts w:ascii="Georgia" w:cs="Georgia" w:eastAsia="Georgia" w:hAnsi="Georgia"/>
          <w:b w:val="0"/>
          <w:bCs w:val="0"/>
          <w:sz w:val="22"/>
          <w:szCs w:val="22"/>
          <w:rtl w:val="0"/>
        </w:rPr>
        <w:t xml:space="preserve">Coding is context-sensitive. A word is a hedge only when it functions as one in the sentence, not because it appears on a list.</w:t>
      </w:r>
      <w:r>
        <w:rPr>
          <w:rtl w:val="0"/>
          <w:sz w:val="22"/>
          <w:szCs w:val="22"/>
        </w:rPr>
      </w:r>
    </w:p>
    <w:p w:rsidR="00000000" w:rsidDel="00000000" w:rsidP="00000000" w:rsidRDefault="00000000" w:rsidRPr="00000000" w14:paraId="000001A4">
      <w:pPr>
        <w:keepNext w:val="1"/>
        <w:spacing w:before="24" w:after="0" w:line="264" w:lineRule="auto"/>
        <w:jc w:val="left"/>
        <w:rPr/>
      </w:pPr>
      <w:r>
        <w:rPr>
          <w:rFonts w:ascii="Georgia" w:cs="Georgia" w:eastAsia="Georgia" w:hAnsi="Georgia"/>
          <w:b w:val="1"/>
          <w:bCs w:val="1"/>
          <w:sz w:val="22"/>
          <w:szCs w:val="22"/>
          <w:rtl w:val="0"/>
        </w:rPr>
        <w:t xml:space="preserve">Hedge types</w:t>
      </w:r>
      <w:r>
        <w:rPr>
          <w:rtl w:val="0"/>
          <w:sz w:val="22"/>
          <w:szCs w:val="22"/>
        </w:rPr>
      </w:r>
    </w:p>
    <w:p w:rsidR="00000000" w:rsidDel="00000000" w:rsidP="00000000" w:rsidRDefault="00000000" w:rsidRPr="00000000" w14:paraId="000001A5">
      <w:pPr>
        <w:spacing w:before="0" w:after="0" w:line="264" w:lineRule="auto"/>
        <w:ind w:left="240" w:firstLine="0"/>
        <w:jc w:val="both"/>
        <w:rPr/>
      </w:pPr>
      <w:r>
        <w:rPr>
          <w:rFonts w:ascii="Georgia" w:cs="Georgia" w:eastAsia="Georgia" w:hAnsi="Georgia"/>
          <w:b w:val="0"/>
          <w:bCs w:val="0"/>
          <w:sz w:val="22"/>
          <w:szCs w:val="22"/>
          <w:rtl w:val="0"/>
        </w:rPr>
        <w:t xml:space="preserve">1. Modal verbs: may, might, could, would, should, can (when they mark possibility, not capability or obligation).</w:t>
      </w:r>
      <w:r>
        <w:rPr>
          <w:rtl w:val="0"/>
          <w:sz w:val="22"/>
          <w:szCs w:val="22"/>
        </w:rPr>
      </w:r>
    </w:p>
    <w:p w:rsidR="00000000" w:rsidDel="00000000" w:rsidP="00000000" w:rsidRDefault="00000000" w:rsidRPr="00000000" w14:paraId="000001A6">
      <w:pPr>
        <w:spacing w:before="0" w:after="0" w:line="264" w:lineRule="auto"/>
        <w:ind w:left="240" w:firstLine="0"/>
        <w:jc w:val="both"/>
        <w:rPr/>
      </w:pPr>
      <w:r>
        <w:rPr>
          <w:rFonts w:ascii="Georgia" w:cs="Georgia" w:eastAsia="Georgia" w:hAnsi="Georgia"/>
          <w:b w:val="0"/>
          <w:bCs w:val="0"/>
          <w:sz w:val="22"/>
          <w:szCs w:val="22"/>
          <w:rtl w:val="0"/>
        </w:rPr>
        <w:t xml:space="preserve">2. Lexical hedges: suggest, indicate, appear, seem, propose, assume, possible, probable, likely, potential (and similar epistemic adjectives or nouns) when they qualify the force or certainty of a claim and pass Stage 1.</w:t>
      </w:r>
      <w:r>
        <w:rPr>
          <w:rtl w:val="0"/>
          <w:sz w:val="22"/>
          <w:szCs w:val="22"/>
        </w:rPr>
      </w:r>
    </w:p>
    <w:p w:rsidR="00000000" w:rsidDel="00000000" w:rsidP="00000000" w:rsidRDefault="00000000" w:rsidRPr="00000000" w14:paraId="000001A7">
      <w:pPr>
        <w:spacing w:before="0" w:after="0" w:line="264" w:lineRule="auto"/>
        <w:ind w:left="240" w:firstLine="0"/>
        <w:jc w:val="both"/>
        <w:rPr/>
      </w:pPr>
      <w:r>
        <w:rPr>
          <w:rFonts w:ascii="Georgia" w:cs="Georgia" w:eastAsia="Georgia" w:hAnsi="Georgia"/>
          <w:b w:val="0"/>
          <w:bCs w:val="0"/>
          <w:sz w:val="22"/>
          <w:szCs w:val="22"/>
          <w:rtl w:val="0"/>
        </w:rPr>
        <w:t xml:space="preserve">3. Adverbial hedges: generally, typically, possibly, probably, relatively, essentially (when they qualify scope or certainty, not procedural routine).</w:t>
      </w:r>
      <w:r>
        <w:rPr>
          <w:rtl w:val="0"/>
          <w:sz w:val="22"/>
          <w:szCs w:val="22"/>
        </w:rPr>
      </w:r>
    </w:p>
    <w:p w:rsidR="00000000" w:rsidDel="00000000" w:rsidP="00000000" w:rsidRDefault="00000000" w:rsidRPr="00000000" w14:paraId="000001A8">
      <w:pPr>
        <w:spacing w:before="0" w:after="0" w:line="264" w:lineRule="auto"/>
        <w:ind w:left="240" w:firstLine="0"/>
        <w:jc w:val="both"/>
        <w:rPr/>
      </w:pPr>
      <w:r>
        <w:rPr>
          <w:rFonts w:ascii="Georgia" w:cs="Georgia" w:eastAsia="Georgia" w:hAnsi="Georgia"/>
          <w:b w:val="0"/>
          <w:bCs w:val="0"/>
          <w:sz w:val="22"/>
          <w:szCs w:val="22"/>
          <w:rtl w:val="0"/>
        </w:rPr>
        <w:t xml:space="preserve">4. Clause-level hedges: it seems that, it is possible that, to some extent, in our view.</w:t>
      </w:r>
      <w:r>
        <w:rPr>
          <w:rtl w:val="0"/>
          <w:sz w:val="22"/>
          <w:szCs w:val="22"/>
        </w:rPr>
      </w:r>
    </w:p>
    <w:p w:rsidR="00000000" w:rsidDel="00000000" w:rsidP="00000000" w:rsidRDefault="00000000" w:rsidRPr="00000000" w14:paraId="000001A9">
      <w:pPr>
        <w:keepNext w:val="1"/>
        <w:spacing w:before="24" w:after="0" w:line="264" w:lineRule="auto"/>
        <w:ind w:firstLine="720"/>
        <w:jc w:val="left"/>
        <w:rPr/>
      </w:pPr>
      <w:r>
        <w:rPr>
          <w:rFonts w:ascii="Georgia" w:cs="Georgia" w:eastAsia="Georgia" w:hAnsi="Georgia"/>
          <w:b w:val="1"/>
          <w:bCs w:val="1"/>
          <w:sz w:val="22"/>
          <w:szCs w:val="22"/>
          <w:rtl w:val="0"/>
        </w:rPr>
        <w:t xml:space="preserve">Hedge functions</w:t>
      </w:r>
      <w:r>
        <w:rPr>
          <w:rtl w:val="0"/>
          <w:sz w:val="22"/>
          <w:szCs w:val="22"/>
        </w:rPr>
      </w:r>
    </w:p>
    <w:p w:rsidR="00000000" w:rsidDel="00000000" w:rsidP="00000000" w:rsidRDefault="00000000" w:rsidRPr="00000000" w14:paraId="000001AA">
      <w:pPr>
        <w:spacing w:before="0" w:after="0" w:line="264" w:lineRule="auto"/>
        <w:ind w:left="240" w:firstLine="720"/>
        <w:jc w:val="both"/>
        <w:rPr/>
      </w:pPr>
      <w:r>
        <w:rPr>
          <w:rFonts w:ascii="Georgia" w:cs="Georgia" w:eastAsia="Georgia" w:hAnsi="Georgia"/>
          <w:b w:val="0"/>
          <w:bCs w:val="0"/>
          <w:sz w:val="22"/>
          <w:szCs w:val="22"/>
          <w:rtl w:val="0"/>
        </w:rPr>
        <w:t xml:space="preserve">Epistemic Caution: marks uncertainty about whether a claim is true (e.g., The treatment may reduce infection rates).</w:t>
      </w:r>
      <w:r>
        <w:rPr>
          <w:rtl w:val="0"/>
          <w:sz w:val="22"/>
          <w:szCs w:val="22"/>
        </w:rPr>
      </w:r>
    </w:p>
    <w:p w:rsidR="00000000" w:rsidDel="00000000" w:rsidP="00000000" w:rsidRDefault="00000000" w:rsidRPr="00000000" w14:paraId="000001AB">
      <w:pPr>
        <w:spacing w:before="0" w:after="0" w:line="264" w:lineRule="auto"/>
        <w:ind w:left="240" w:firstLine="720"/>
        <w:jc w:val="both"/>
        <w:rPr/>
      </w:pPr>
      <w:r>
        <w:rPr>
          <w:rFonts w:ascii="Georgia" w:cs="Georgia" w:eastAsia="Georgia" w:hAnsi="Georgia"/>
          <w:b w:val="0"/>
          <w:bCs w:val="0"/>
          <w:sz w:val="22"/>
          <w:szCs w:val="22"/>
          <w:rtl w:val="0"/>
        </w:rPr>
        <w:t xml:space="preserve">Politeness / Deference: softens face threat or shows respect rather than genuine doubt (e.g., As suggested by Hyland…).</w:t>
      </w:r>
      <w:r>
        <w:rPr>
          <w:rtl w:val="0"/>
          <w:sz w:val="22"/>
          <w:szCs w:val="22"/>
        </w:rPr>
      </w:r>
    </w:p>
    <w:p w:rsidR="00000000" w:rsidDel="00000000" w:rsidP="00000000" w:rsidRDefault="00000000" w:rsidRPr="00000000" w14:paraId="000001AC">
      <w:pPr>
        <w:spacing w:before="0" w:after="0" w:line="264" w:lineRule="auto"/>
        <w:ind w:left="240" w:firstLine="0"/>
        <w:jc w:val="both"/>
        <w:rPr/>
      </w:pPr>
      <w:r>
        <w:rPr>
          <w:rFonts w:ascii="Georgia" w:cs="Georgia" w:eastAsia="Georgia" w:hAnsi="Georgia"/>
          <w:b w:val="0"/>
          <w:bCs w:val="0"/>
          <w:sz w:val="22"/>
          <w:szCs w:val="22"/>
          <w:rtl w:val="0"/>
        </w:rPr>
        <w:t xml:space="preserve">Discourse Organization: manages text structure or reader expectations rather than stance (e.g., It should be noted that…).</w:t>
      </w:r>
      <w:r>
        <w:rPr>
          <w:rtl w:val="0"/>
          <w:sz w:val="22"/>
          <w:szCs w:val="22"/>
        </w:rPr>
      </w:r>
    </w:p>
    <w:p w:rsidR="00000000" w:rsidDel="00000000" w:rsidP="00000000" w:rsidRDefault="00000000" w:rsidRPr="00000000" w14:paraId="000001AD">
      <w:pPr>
        <w:keepNext w:val="1"/>
        <w:spacing w:before="24" w:after="0" w:line="264" w:lineRule="auto"/>
        <w:ind w:firstLine="720"/>
        <w:jc w:val="left"/>
        <w:rPr/>
      </w:pPr>
      <w:r>
        <w:rPr>
          <w:rFonts w:ascii="Georgia" w:cs="Georgia" w:eastAsia="Georgia" w:hAnsi="Georgia"/>
          <w:b w:val="1"/>
          <w:bCs w:val="1"/>
          <w:sz w:val="22"/>
          <w:szCs w:val="22"/>
          <w:rtl w:val="0"/>
        </w:rPr>
        <w:t xml:space="preserve">Core decision rules</w:t>
      </w:r>
      <w:r>
        <w:rPr>
          <w:rtl w:val="0"/>
          <w:sz w:val="22"/>
          <w:szCs w:val="22"/>
        </w:rPr>
      </w:r>
    </w:p>
    <w:p w:rsidR="00000000" w:rsidDel="00000000" w:rsidP="00000000" w:rsidRDefault="00000000" w:rsidRPr="00000000" w14:paraId="000001AE">
      <w:pPr>
        <w:spacing w:before="0" w:after="0" w:line="264" w:lineRule="auto"/>
        <w:ind w:left="240" w:firstLine="720"/>
        <w:jc w:val="both"/>
        <w:rPr/>
      </w:pPr>
      <w:r>
        <w:rPr>
          <w:rFonts w:ascii="Georgia" w:hAnsi="Georgia" w:cs="Georgia" w:eastAsia="Georgia"/>
          <w:rtl w:val="0"/>
          <w:i/>
          <w:iCs/>
          <w:sz w:val="22"/>
          <w:szCs w:val="22"/>
        </w:rPr>
        <w:t xml:space="preserve">suggest / indicate becomes hedge when introducing a finding. Not a hedge when introducing a recommendation.</w:t>
      </w:r>
      <w:r>
        <w:rPr>
          <w:rtl w:val="0"/>
          <w:rFonts w:ascii="Georgia" w:hAnsi="Georgia"/>
          <w:sz w:val="22"/>
          <w:szCs w:val="22"/>
          <w:i/>
          <w:iCs/>
        </w:rPr>
      </w:r>
    </w:p>
    <w:p w:rsidR="00000000" w:rsidDel="00000000" w:rsidP="00000000" w:rsidRDefault="00000000" w:rsidRPr="00000000" w14:paraId="000001AF">
      <w:pPr>
        <w:spacing w:before="0" w:after="0" w:line="264" w:lineRule="auto"/>
        <w:ind w:left="240" w:firstLine="720"/>
        <w:jc w:val="both"/>
        <w:rPr/>
      </w:pPr>
      <w:r>
        <w:rPr>
          <w:rFonts w:ascii="Georgia" w:hAnsi="Georgia" w:cs="Georgia" w:eastAsia="Georgia"/>
          <w:rtl w:val="0"/>
          <w:i/>
          <w:iCs/>
          <w:sz w:val="22"/>
          <w:szCs w:val="22"/>
        </w:rPr>
        <w:t xml:space="preserve">can / may becomes hedge when marking possibility. Not a hedge when marking capability.</w:t>
      </w:r>
      <w:r>
        <w:rPr>
          <w:rtl w:val="0"/>
          <w:rFonts w:ascii="Georgia" w:hAnsi="Georgia"/>
          <w:sz w:val="22"/>
          <w:szCs w:val="22"/>
          <w:i/>
          <w:iCs/>
        </w:rPr>
      </w:r>
    </w:p>
    <w:p w:rsidR="00000000" w:rsidDel="00000000" w:rsidP="00000000" w:rsidRDefault="00000000" w:rsidRPr="00000000" w14:paraId="000001B0">
      <w:pPr>
        <w:spacing w:before="0" w:after="0" w:line="264" w:lineRule="auto"/>
        <w:ind w:left="240" w:firstLine="720"/>
        <w:jc w:val="both"/>
        <w:rPr/>
      </w:pPr>
      <w:r>
        <w:rPr>
          <w:rFonts w:ascii="Georgia" w:hAnsi="Georgia" w:cs="Georgia" w:eastAsia="Georgia"/>
          <w:rtl w:val="0"/>
          <w:i/>
          <w:iCs/>
          <w:sz w:val="22"/>
          <w:szCs w:val="22"/>
        </w:rPr>
        <w:t xml:space="preserve">generally / typically becomes hedge when limiting the scope of a claim. Not a hedge when describing a procedural norm.</w:t>
      </w:r>
      <w:r>
        <w:rPr>
          <w:rtl w:val="0"/>
          <w:rFonts w:ascii="Georgia" w:hAnsi="Georgia"/>
          <w:sz w:val="22"/>
          <w:szCs w:val="22"/>
          <w:i/>
          <w:iCs/>
        </w:rPr>
      </w:r>
    </w:p>
    <w:p w:rsidR="00000000" w:rsidDel="00000000" w:rsidP="00000000" w:rsidRDefault="00000000" w:rsidRPr="00000000" w14:paraId="000001B1">
      <w:pPr>
        <w:spacing w:before="0" w:after="0" w:line="264" w:lineRule="auto"/>
        <w:ind w:left="240" w:firstLine="0"/>
        <w:jc w:val="both"/>
        <w:rPr/>
      </w:pPr>
      <w:r>
        <w:rPr>
          <w:rFonts w:ascii="Georgia" w:hAnsi="Georgia" w:cs="Georgia" w:eastAsia="Georgia"/>
          <w:rtl w:val="0"/>
          <w:i/>
          <w:iCs/>
          <w:sz w:val="22"/>
          <w:szCs w:val="22"/>
        </w:rPr>
        <w:t xml:space="preserve">appear / seem becomes hedge when expressing uncertainty about a result. Not a hedge when pointing to location in a table or text.</w:t>
      </w:r>
      <w:r>
        <w:rPr>
          <w:rtl w:val="0"/>
          <w:rFonts w:ascii="Georgia" w:hAnsi="Georgia"/>
          <w:sz w:val="22"/>
          <w:szCs w:val="22"/>
          <w:i/>
          <w:iCs/>
        </w:rPr>
      </w:r>
    </w:p>
    <w:p w:rsidR="00000000" w:rsidDel="00000000" w:rsidP="00000000" w:rsidRDefault="00000000" w:rsidRPr="00000000" w14:paraId="000001B2">
      <w:pPr>
        <w:keepNext w:val="1"/>
        <w:spacing w:before="24" w:after="0" w:line="264" w:lineRule="auto"/>
        <w:ind w:firstLine="720"/>
        <w:jc w:val="left"/>
        <w:rPr/>
      </w:pPr>
      <w:r>
        <w:rPr>
          <w:rFonts w:ascii="Georgia" w:cs="Georgia" w:eastAsia="Georgia" w:hAnsi="Georgia"/>
          <w:b w:val="1"/>
          <w:bCs w:val="1"/>
          <w:sz w:val="22"/>
          <w:szCs w:val="22"/>
          <w:rtl w:val="0"/>
        </w:rPr>
        <w:t xml:space="preserve">Exclusion and Working Test</w:t>
      </w:r>
      <w:r>
        <w:rPr>
          <w:rtl w:val="0"/>
          <w:sz w:val="22"/>
          <w:szCs w:val="22"/>
        </w:rPr>
      </w:r>
    </w:p>
    <w:p w:rsidR="00000000" w:rsidDel="00000000" w:rsidP="00000000" w:rsidRDefault="00000000" w:rsidRPr="00000000" w14:paraId="000001B3">
      <w:pPr>
        <w:spacing w:before="0" w:after="0" w:line="264" w:lineRule="auto"/>
        <w:jc w:val="both"/>
        <w:rPr/>
        <w:ind w:left="360" w:hanging="360"/>
      </w:pPr>
      <w:r>
        <w:rPr>
          <w:rFonts w:ascii="Georgia" w:hAnsi="Georgia" w:cs="Georgia" w:eastAsia="Georgia"/>
          <w:b w:val="0"/>
          <w:bCs w:val="0"/>
          <w:sz w:val="22"/>
          <w:szCs w:val="22"/>
          <w:rtl w:val="0"/>
        </w:rPr>
        <w:t>• Never hedges: ability, future procedure, must/should in procedural steps, and deontic recommendations or obligations (FP-Rec). • Stage 1 (retention): keep the device if removing it makes a knowledge claim more categorical or more direct, or softens how that claim is put forward (force, directness, or uptake). P and DO can pass Stage 1. • Stage 1 excludes: capability, pure procedure, pure move sequencing, and topic-naming with no force reduction on a claim. • Working Test (Stage 2, EC only): does removing the device change commitment to the truth of the proposition? Supports an EC label. Not the only Stage 1 gate.</w:t>
      </w:r>
      <w:r>
        <w:rPr>
          <w:rtl w:val="0"/>
          <w:sz w:val="22"/>
          <w:szCs w:val="22"/>
        </w:rPr>
      </w:r>
    </w:p>
    <w:p>
      <w:pPr>
        <w:spacing w:line="240" w:lineRule="auto" w:before="0" w:after="0"/>
      </w:pPr>
      <w:r>
        <w:br w:type="page"/>
      </w:r>
    </w:p>
    <w:p w:rsidR="00000000" w:rsidDel="00000000" w:rsidP="00000000" w:rsidRDefault="00000000" w:rsidRPr="00000000" w14:paraId="00000233">
      <w:pPr>
        <w:keepNext w:val="1"/>
        <w:spacing w:before="60" w:after="0" w:line="288" w:lineRule="auto"/>
        <w:jc w:val="left"/>
        <w:rPr/>
      </w:pPr>
      <w:r>
        <w:rPr>
          <w:rFonts w:ascii="Georgia" w:cs="Georgia" w:eastAsia="Georgia" w:hAnsi="Georgia"/>
          <w:b w:val="1"/>
          <w:bCs w:val="1"/>
          <w:i w:val="0"/>
          <w:iCs w:val="0"/>
          <w:sz w:val="24"/>
          <w:szCs w:val="24"/>
          <w:rtl w:val="0"/>
        </w:rPr>
        <w:t xml:space="preserve">QUICK-REFERENCE LEGEND</w:t>
      </w:r>
      <w:r>
        <w:rPr>
          <w:rtl w:val="0"/>
        </w:rPr>
      </w:r>
    </w:p>
    <w:p w:rsidR="00000000" w:rsidDel="00000000" w:rsidP="00000000" w:rsidRDefault="00000000" w:rsidRPr="00000000" w14:paraId="00000234">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Colors are backgrounds applied with a highlighter directly on the abstract text, not font colors.</w:t>
      </w:r>
      <w:r>
        <w:rPr>
          <w:rtl w:val="0"/>
        </w:rPr>
      </w:r>
    </w:p>
    <w:tbl>
      <w:tblPr>
        <w:tblStyle w:val="Table11"/>
        <w:tblW w:w="8306.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4153"/>
        <w:gridCol w:w="4153"/>
        <w:tblGridChange w:id="0">
          <w:tblGrid>
            <w:gridCol w:w="4153"/>
            <w:gridCol w:w="4153"/>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35">
            <w:pPr>
              <w:spacing w:before="0" w:after="0" w:line="288" w:lineRule="auto"/>
              <w:jc w:val="both"/>
              <w:rPr/>
            </w:pPr>
            <w:r>
              <w:rPr>
                <w:rFonts w:ascii="Georgia" w:cs="Georgia" w:eastAsia="Georgia" w:hAnsi="Georgia"/>
                <w:b w:val="1"/>
                <w:bCs w:val="1"/>
                <w:sz w:val="18"/>
                <w:szCs w:val="18"/>
                <w:rtl w:val="0"/>
              </w:rPr>
              <w:t xml:space="preserve">TYPE (Highlight)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36">
            <w:pPr>
              <w:spacing w:before="0" w:after="0" w:line="288" w:lineRule="auto"/>
              <w:jc w:val="both"/>
              <w:rPr/>
            </w:pPr>
            <w:r>
              <w:rPr>
                <w:rFonts w:ascii="Georgia" w:cs="Georgia" w:eastAsia="Georgia" w:hAnsi="Georgia"/>
                <w:b w:val="1"/>
                <w:bCs w:val="1"/>
                <w:sz w:val="18"/>
                <w:szCs w:val="18"/>
                <w:rtl w:val="0"/>
              </w:rPr>
              <w:t xml:space="preserve">FUNCTION (Text)</w:t>
            </w:r>
            <w:r>
              <w:rPr>
                <w:rtl w:val="0"/>
                <w:sz w:val="18"/>
                <w:szCs w:val="18"/>
                <w:rFonts w:ascii="Georgia" w:hAnsi="Georgia"/>
              </w:rPr>
            </w:r>
          </w:p>
        </w:tc>
      </w:tr>
      <w:tr>
        <w:trPr>
          <w:tblHeader w:val="0"/>
          <w:cantSplit/>
        </w:trPr>
        <w:tc>
          <w:tcPr/>
          <w:p w:rsidR="00000000" w:rsidDel="00000000" w:rsidP="00000000" w:rsidRDefault="00000000" w:rsidRPr="00000000" w14:paraId="00000237">
            <w:pPr>
              <w:spacing w:before="0" w:after="0" w:line="288" w:lineRule="auto"/>
              <w:jc w:val="both"/>
              <w:rPr/>
            </w:pPr>
            <w:r>
              <w:rPr>
                <w:rFonts w:ascii="Georgia" w:cs="Georgia" w:eastAsia="Georgia" w:hAnsi="Georgia"/>
                <w:sz w:val="18"/>
                <w:szCs w:val="18"/>
                <w:shd w:fill="00b0f0" w:val="clear"/>
                <w:rtl w:val="0"/>
              </w:rPr>
              <w:t xml:space="preserve">      </w:t>
            </w:r>
            <w:r>
              <w:rPr>
                <w:rFonts w:ascii="Georgia" w:cs="Georgia" w:eastAsia="Georgia" w:hAnsi="Georgia"/>
                <w:b w:val="0"/>
                <w:bCs w:val="0"/>
                <w:i w:val="0"/>
                <w:iCs w:val="0"/>
                <w:color w:val="000000"/>
                <w:sz w:val="18"/>
                <w:szCs w:val="18"/>
                <w:rtl w:val="0"/>
              </w:rPr>
              <w:t xml:space="preserve">  Modal Verbs</w:t>
            </w:r>
            <w:r>
              <w:rPr>
                <w:rtl w:val="0"/>
                <w:sz w:val="18"/>
                <w:szCs w:val="18"/>
                <w:rFonts w:ascii="Georgia" w:hAnsi="Georgia"/>
              </w:rPr>
            </w:r>
          </w:p>
          <w:p w:rsidR="00000000" w:rsidDel="00000000" w:rsidP="00000000" w:rsidRDefault="00000000" w:rsidRPr="00000000" w14:paraId="00000238">
            <w:pPr>
              <w:spacing w:before="0" w:after="0" w:line="288" w:lineRule="auto"/>
              <w:jc w:val="both"/>
              <w:rPr/>
            </w:pPr>
            <w:r>
              <w:rPr>
                <w:rFonts w:ascii="Georgia" w:cs="Georgia" w:eastAsia="Georgia" w:hAnsi="Georgia"/>
                <w:sz w:val="18"/>
                <w:szCs w:val="18"/>
                <w:highlight w:val="red"/>
                <w:rtl w:val="0"/>
              </w:rPr>
              <w:t xml:space="preserve">      </w:t>
            </w:r>
            <w:r>
              <w:rPr>
                <w:rFonts w:ascii="Georgia" w:cs="Georgia" w:eastAsia="Georgia" w:hAnsi="Georgia"/>
                <w:b w:val="0"/>
                <w:bCs w:val="0"/>
                <w:i w:val="0"/>
                <w:iCs w:val="0"/>
                <w:color w:val="000000"/>
                <w:sz w:val="18"/>
                <w:szCs w:val="18"/>
                <w:rtl w:val="0"/>
              </w:rPr>
              <w:t xml:space="preserve">  Lexical Hedges</w:t>
            </w:r>
            <w:r>
              <w:rPr>
                <w:rtl w:val="0"/>
                <w:sz w:val="18"/>
                <w:szCs w:val="18"/>
                <w:rFonts w:ascii="Georgia" w:hAnsi="Georgia"/>
              </w:rPr>
            </w:r>
          </w:p>
          <w:p w:rsidR="00000000" w:rsidDel="00000000" w:rsidP="00000000" w:rsidRDefault="00000000" w:rsidRPr="00000000" w14:paraId="00000239">
            <w:pPr>
              <w:spacing w:before="0" w:after="0" w:line="288" w:lineRule="auto"/>
              <w:jc w:val="both"/>
              <w:rPr/>
            </w:pPr>
            <w:r>
              <w:rPr>
                <w:rFonts w:ascii="Georgia" w:cs="Georgia" w:eastAsia="Georgia" w:hAnsi="Georgia"/>
                <w:sz w:val="18"/>
                <w:szCs w:val="18"/>
                <w:highlight w:val="yellow"/>
                <w:rtl w:val="0"/>
              </w:rPr>
              <w:t xml:space="preserve">      </w:t>
            </w:r>
            <w:r>
              <w:rPr>
                <w:rFonts w:ascii="Georgia" w:cs="Georgia" w:eastAsia="Georgia" w:hAnsi="Georgia"/>
                <w:b w:val="0"/>
                <w:bCs w:val="0"/>
                <w:i w:val="0"/>
                <w:iCs w:val="0"/>
                <w:color w:val="000000"/>
                <w:sz w:val="18"/>
                <w:szCs w:val="18"/>
                <w:rtl w:val="0"/>
              </w:rPr>
              <w:t xml:space="preserve">  Adverbial Hedges</w:t>
            </w:r>
            <w:r>
              <w:rPr>
                <w:rtl w:val="0"/>
                <w:sz w:val="18"/>
                <w:szCs w:val="18"/>
                <w:rFonts w:ascii="Georgia" w:hAnsi="Georgia"/>
              </w:rPr>
            </w:r>
          </w:p>
          <w:p w:rsidR="00000000" w:rsidDel="00000000" w:rsidP="00000000" w:rsidRDefault="00000000" w:rsidRPr="00000000" w14:paraId="0000023A">
            <w:pPr>
              <w:spacing w:before="0" w:after="0" w:line="288" w:lineRule="auto"/>
              <w:jc w:val="both"/>
              <w:rPr/>
            </w:pPr>
            <w:r>
              <w:rPr>
                <w:rFonts w:ascii="Georgia" w:cs="Georgia" w:eastAsia="Georgia" w:hAnsi="Georgia"/>
                <w:sz w:val="18"/>
                <w:szCs w:val="18"/>
                <w:shd w:fill="00b050" w:val="clear"/>
                <w:rtl w:val="0"/>
              </w:rPr>
              <w:t xml:space="preserve">      </w:t>
            </w:r>
            <w:r>
              <w:rPr>
                <w:rFonts w:ascii="Georgia" w:cs="Georgia" w:eastAsia="Georgia" w:hAnsi="Georgia"/>
                <w:b w:val="0"/>
                <w:bCs w:val="0"/>
                <w:i w:val="0"/>
                <w:iCs w:val="0"/>
                <w:color w:val="000000"/>
                <w:sz w:val="18"/>
                <w:szCs w:val="18"/>
                <w:rtl w:val="0"/>
              </w:rPr>
              <w:t xml:space="preserve">  Clause-Level Hedges</w:t>
            </w:r>
            <w:r>
              <w:rPr>
                <w:rtl w:val="0"/>
                <w:sz w:val="18"/>
                <w:szCs w:val="18"/>
                <w:rFonts w:ascii="Georgia" w:hAnsi="Georgia"/>
              </w:rPr>
            </w:r>
          </w:p>
        </w:tc>
        <w:tc>
          <w:tcPr/>
          <w:p w:rsidR="00000000" w:rsidDel="00000000" w:rsidP="00000000" w:rsidRDefault="00000000" w:rsidRPr="00000000" w14:paraId="0000023B">
            <w:pPr>
              <w:spacing w:before="0" w:after="0" w:line="288" w:lineRule="auto"/>
              <w:jc w:val="both"/>
              <w:rPr/>
            </w:pPr>
            <w:r>
              <w:rPr>
                <w:rFonts w:ascii="Georgia" w:cs="Georgia" w:eastAsia="Georgia" w:hAnsi="Georgia"/>
                <w:b w:val="1"/>
                <w:bCs w:val="1"/>
                <w:i w:val="0"/>
                <w:iCs w:val="0"/>
                <w:color w:val="ed7d31"/>
                <w:sz w:val="18"/>
                <w:szCs w:val="18"/>
                <w:rtl w:val="0"/>
              </w:rPr>
              <w:t xml:space="preserve">EC</w:t>
            </w:r>
            <w:r>
              <w:rPr>
                <w:rFonts w:ascii="Georgia" w:cs="Georgia" w:eastAsia="Georgia" w:hAnsi="Georgia"/>
                <w:b w:val="0"/>
                <w:bCs w:val="0"/>
                <w:i w:val="0"/>
                <w:iCs w:val="0"/>
                <w:color w:val="000000"/>
                <w:sz w:val="18"/>
                <w:szCs w:val="18"/>
                <w:rtl w:val="0"/>
              </w:rPr>
              <w:t xml:space="preserve">  Epistemic Caution</w:t>
            </w:r>
            <w:r>
              <w:rPr>
                <w:rtl w:val="0"/>
                <w:sz w:val="18"/>
                <w:szCs w:val="18"/>
                <w:rFonts w:ascii="Georgia" w:hAnsi="Georgia"/>
              </w:rPr>
            </w:r>
          </w:p>
          <w:p w:rsidR="00000000" w:rsidDel="00000000" w:rsidP="00000000" w:rsidRDefault="00000000" w:rsidRPr="00000000" w14:paraId="0000023C">
            <w:pPr>
              <w:spacing w:before="0" w:after="0" w:line="288" w:lineRule="auto"/>
              <w:jc w:val="both"/>
              <w:rPr/>
            </w:pPr>
            <w:r>
              <w:rPr>
                <w:rFonts w:ascii="Georgia" w:cs="Georgia" w:eastAsia="Georgia" w:hAnsi="Georgia"/>
                <w:b w:val="1"/>
                <w:bCs w:val="1"/>
                <w:i w:val="0"/>
                <w:iCs w:val="0"/>
                <w:color w:val="7030a0"/>
                <w:sz w:val="18"/>
                <w:szCs w:val="18"/>
                <w:rtl w:val="0"/>
              </w:rPr>
              <w:t xml:space="preserve">P</w:t>
            </w:r>
            <w:r>
              <w:rPr>
                <w:rFonts w:ascii="Georgia" w:cs="Georgia" w:eastAsia="Georgia" w:hAnsi="Georgia"/>
                <w:b w:val="0"/>
                <w:bCs w:val="0"/>
                <w:i w:val="0"/>
                <w:iCs w:val="0"/>
                <w:color w:val="000000"/>
                <w:sz w:val="18"/>
                <w:szCs w:val="18"/>
                <w:rtl w:val="0"/>
              </w:rPr>
              <w:t xml:space="preserve">  Politeness / Deference</w:t>
            </w:r>
            <w:r>
              <w:rPr>
                <w:rtl w:val="0"/>
                <w:sz w:val="18"/>
                <w:szCs w:val="18"/>
                <w:rFonts w:ascii="Georgia" w:hAnsi="Georgia"/>
              </w:rPr>
            </w:r>
          </w:p>
          <w:p w:rsidR="00000000" w:rsidDel="00000000" w:rsidP="00000000" w:rsidRDefault="00000000" w:rsidRPr="00000000" w14:paraId="0000023D">
            <w:pPr>
              <w:spacing w:before="0" w:after="0" w:line="288" w:lineRule="auto"/>
              <w:jc w:val="both"/>
              <w:rPr/>
            </w:pPr>
            <w:r>
              <w:rPr>
                <w:rFonts w:ascii="Georgia" w:cs="Georgia" w:eastAsia="Georgia" w:hAnsi="Georgia"/>
                <w:b w:val="1"/>
                <w:bCs w:val="1"/>
                <w:i w:val="0"/>
                <w:iCs w:val="0"/>
                <w:color w:val="00b0f0"/>
                <w:sz w:val="18"/>
                <w:szCs w:val="18"/>
                <w:rtl w:val="0"/>
              </w:rPr>
              <w:t xml:space="preserve">DO</w:t>
            </w:r>
            <w:r>
              <w:rPr>
                <w:rFonts w:ascii="Georgia" w:cs="Georgia" w:eastAsia="Georgia" w:hAnsi="Georgia"/>
                <w:b w:val="0"/>
                <w:bCs w:val="0"/>
                <w:i w:val="0"/>
                <w:iCs w:val="0"/>
                <w:color w:val="000000"/>
                <w:sz w:val="18"/>
                <w:szCs w:val="18"/>
                <w:rtl w:val="0"/>
              </w:rPr>
              <w:t xml:space="preserve">  Discourse Organization</w:t>
            </w:r>
            <w:r>
              <w:rPr>
                <w:rtl w:val="0"/>
                <w:sz w:val="18"/>
                <w:szCs w:val="18"/>
                <w:rFonts w:ascii="Georgia" w:hAnsi="Georgia"/>
              </w:rPr>
            </w:r>
          </w:p>
        </w:tc>
      </w:tr>
      <w:tr>
        <w:trPr>
          <w:tblHeader w:val="0"/>
          <w:cantSplit/>
        </w:trPr>
        <w:tc>
          <w:tcPr/>
          <w:p w:rsidR="00000000" w:rsidDel="00000000" w:rsidP="00000000" w:rsidRDefault="00000000" w:rsidRPr="00000000" w14:paraId="0000023E">
            <w:pPr>
              <w:spacing w:before="0" w:after="0" w:line="288" w:lineRule="auto"/>
              <w:jc w:val="both"/>
              <w:rPr/>
            </w:pPr>
            <w:r>
              <w:rPr>
                <w:rFonts w:ascii="Georgia" w:cs="Georgia" w:eastAsia="Georgia" w:hAnsi="Georgia"/>
                <w:b w:val="1"/>
                <w:bCs w:val="1"/>
                <w:i w:val="0"/>
                <w:iCs w:val="0"/>
                <w:color w:val="000000"/>
                <w:sz w:val="18"/>
                <w:szCs w:val="18"/>
                <w:rtl w:val="0"/>
              </w:rPr>
              <w:t xml:space="preserve">UNHEDGED SITES (Grey Highlight, Optional)</w:t>
            </w:r>
            <w:r>
              <w:rPr>
                <w:rtl w:val="0"/>
                <w:sz w:val="18"/>
                <w:szCs w:val="18"/>
                <w:rFonts w:ascii="Georgia" w:hAnsi="Georgia"/>
              </w:rPr>
            </w:r>
          </w:p>
          <w:p w:rsidR="00000000" w:rsidDel="00000000" w:rsidP="00000000" w:rsidRDefault="00000000" w:rsidRPr="00000000" w14:paraId="0000023F">
            <w:pPr>
              <w:spacing w:before="0" w:after="0" w:line="288" w:lineRule="auto"/>
              <w:jc w:val="both"/>
              <w:rPr/>
            </w:pPr>
            <w:r>
              <w:rPr>
                <w:rFonts w:ascii="Georgia" w:cs="Georgia" w:eastAsia="Georgia" w:hAnsi="Georgia"/>
                <w:sz w:val="18"/>
                <w:szCs w:val="18"/>
                <w:shd w:fill="bfbfbf" w:val="clear"/>
                <w:rtl w:val="0"/>
              </w:rPr>
              <w:t xml:space="preserve">      </w:t>
            </w:r>
            <w:r>
              <w:rPr>
                <w:rFonts w:ascii="Georgia" w:cs="Georgia" w:eastAsia="Georgia" w:hAnsi="Georgia"/>
                <w:b w:val="0"/>
                <w:bCs w:val="0"/>
                <w:i w:val="0"/>
                <w:iCs w:val="0"/>
                <w:color w:val="000000"/>
                <w:sz w:val="18"/>
                <w:szCs w:val="18"/>
                <w:rtl w:val="0"/>
              </w:rPr>
              <w:t xml:space="preserve">  R = Result, G = Generalization, C = Causal. Bracket the subtype beside the mark.</w:t>
            </w:r>
            <w:r>
              <w:rPr>
                <w:rtl w:val="0"/>
                <w:sz w:val="18"/>
                <w:szCs w:val="18"/>
                <w:rFonts w:ascii="Georgia" w:hAnsi="Georgia"/>
              </w:rPr>
            </w:r>
          </w:p>
        </w:tc>
        <w:tc>
          <w:tcPr/>
          <w:p w:rsidR="00000000" w:rsidDel="00000000" w:rsidP="00000000" w:rsidRDefault="00000000" w:rsidRPr="00000000" w14:paraId="00000240">
            <w:pPr>
              <w:spacing w:before="0" w:after="0" w:line="288" w:lineRule="auto"/>
              <w:jc w:val="both"/>
              <w:rPr/>
            </w:pPr>
            <w:r>
              <w:rPr>
                <w:rFonts w:ascii="Georgia" w:cs="Georgia" w:eastAsia="Georgia" w:hAnsi="Georgia"/>
                <w:b w:val="1"/>
                <w:bCs w:val="1"/>
                <w:i w:val="0"/>
                <w:iCs w:val="0"/>
                <w:color w:val="000000"/>
                <w:sz w:val="18"/>
                <w:szCs w:val="18"/>
                <w:rtl w:val="0"/>
              </w:rPr>
              <w:t xml:space="preserve">FALSE POSITIVE (Strikethrough)</w:t>
            </w:r>
            <w:r>
              <w:rPr>
                <w:rtl w:val="0"/>
                <w:sz w:val="18"/>
                <w:szCs w:val="18"/>
                <w:rFonts w:ascii="Georgia" w:hAnsi="Georgia"/>
              </w:rPr>
            </w:r>
          </w:p>
          <w:p w:rsidR="00000000" w:rsidDel="00000000" w:rsidP="00000000" w:rsidRDefault="00000000" w:rsidRPr="00000000" w14:paraId="00000241">
            <w:pPr>
              <w:spacing w:before="0" w:after="0" w:line="288" w:lineRule="auto"/>
              <w:jc w:val="both"/>
              <w:rPr/>
            </w:pPr>
            <w:r>
              <w:rPr>
                <w:rFonts w:ascii="Georgia" w:cs="Georgia" w:eastAsia="Georgia" w:hAnsi="Georgia"/>
                <w:b w:val="0"/>
                <w:bCs w:val="0"/>
                <w:i w:val="0"/>
                <w:iCs w:val="0"/>
                <w:color w:val="000000"/>
                <w:sz w:val="18"/>
                <w:szCs w:val="18"/>
                <w:rtl w:val="0"/>
              </w:rPr>
              <w:t xml:space="preserve">No highlight. Strike through the token and write the reason code in grey text.</w:t>
            </w:r>
            <w:r>
              <w:rPr>
                <w:rtl w:val="0"/>
                <w:sz w:val="18"/>
                <w:szCs w:val="18"/>
                <w:rFonts w:ascii="Georgia" w:hAnsi="Georgia"/>
              </w:rPr>
            </w:r>
          </w:p>
        </w:tc>
      </w:tr>
    </w:tbl>
    <w:p w:rsidR="00000000" w:rsidDel="00000000" w:rsidP="00000000" w:rsidRDefault="00000000" w:rsidRPr="00000000" w14:paraId="00000243">
      <w:pPr>
        <w:keepNext w:val="1"/>
        <w:spacing w:before="80" w:after="0" w:line="288" w:lineRule="auto"/>
        <w:jc w:val="left"/>
        <w:rPr/>
      </w:pPr>
      <w:r>
        <w:rPr>
          <w:rFonts w:ascii="Georgia" w:cs="Georgia" w:eastAsia="Georgia" w:hAnsi="Georgia"/>
          <w:b w:val="1"/>
          <w:bCs w:val="1"/>
          <w:i w:val="0"/>
          <w:iCs w:val="0"/>
          <w:sz w:val="24"/>
          <w:szCs w:val="24"/>
          <w:rtl w:val="0"/>
        </w:rPr>
        <w:t xml:space="preserve">COMBINED EXAMPLE</w:t>
      </w:r>
      <w:r>
        <w:rPr>
          <w:rtl w:val="0"/>
        </w:rPr>
      </w:r>
    </w:p>
    <w:p w:rsidR="00000000" w:rsidDel="00000000" w:rsidP="00000000" w:rsidRDefault="00000000" w:rsidRPr="00000000" w14:paraId="00000244">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Combined example, as marked on a hard copy. </w:t>
      </w:r>
      <w:r>
        <w:rPr>
          <w:rFonts w:ascii="Georgia" w:cs="Georgia" w:eastAsia="Georgia" w:hAnsi="Georgia"/>
          <w:b w:val="0"/>
          <w:bCs w:val="0"/>
          <w:i w:val="0"/>
          <w:iCs w:val="0"/>
          <w:color w:val="000000"/>
          <w:sz w:val="22"/>
          <w:szCs w:val="22"/>
          <w:rtl w:val="0"/>
        </w:rPr>
        <w:t xml:space="preserve">“The results </w:t>
      </w:r>
      <w:r>
        <w:rPr>
          <w:rFonts w:ascii="Georgia" w:cs="Georgia" w:eastAsia="Georgia" w:hAnsi="Georgia"/>
          <w:b w:val="1"/>
          <w:bCs w:val="1"/>
          <w:color w:val="ffffff"/>
          <w:sz w:val="22"/>
          <w:szCs w:val="22"/>
          <w:highlight w:val="red"/>
          <w:rtl w:val="0"/>
        </w:rPr>
        <w:t xml:space="preserve">suggested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ed7d31"/>
          <w:sz w:val="22"/>
          <w:szCs w:val="22"/>
          <w:rtl w:val="0"/>
        </w:rPr>
        <w:t xml:space="preserve">(EC)</w:t>
      </w:r>
      <w:r>
        <w:rPr>
          <w:rFonts w:ascii="Georgia" w:hAnsi="Georgia" w:cs="Georgia" w:eastAsia="Georgia"/>
          <w:color w:val="000000"/>
        </w:rPr>
        <w:t xml:space="preserve"> that C. longa extracts are </w:t>
      </w:r>
      <w:r>
        <w:rPr>
          <w:rFonts w:ascii="Georgia" w:hAnsi="Georgia" w:cs="Georgia" w:eastAsia="Georgia"/>
          <w:highlight w:val="red"/>
          <w:color w:val="ffffff"/>
        </w:rPr>
        <w:t>potential</w:t>
      </w:r>
      <w:r>
        <w:rPr>
          <w:rFonts w:ascii="Georgia" w:hAnsi="Georgia" w:cs="Georgia" w:eastAsia="Georgia"/>
          <w:color w:val="000000"/>
        </w:rPr>
        <w:t xml:space="preserve"> </w:t>
      </w:r>
      <w:r>
        <w:rPr>
          <w:rFonts w:ascii="Georgia" w:hAnsi="Georgia" w:cs="Georgia" w:eastAsia="Georgia"/>
          <w:color w:val="ed7d31"/>
        </w:rPr>
        <w:t>(EC)</w:t>
      </w:r>
      <w:r>
        <w:rPr>
          <w:rFonts w:ascii="Georgia" w:hAnsi="Georgia" w:cs="Georgia" w:eastAsia="Georgia"/>
          <w:color w:val="000000"/>
        </w:rPr>
        <w:t xml:space="preserve"> alternative stains. PCR </w:t>
      </w:r>
      <w:r>
        <w:rPr>
          <w:rFonts w:ascii="Georgia" w:cs="Georgia" w:eastAsia="Georgia" w:hAnsi="Georgia"/>
          <w:b w:val="1"/>
          <w:bCs w:val="1"/>
          <w:strike w:val="1"/>
          <w:color w:val="00000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0"/>
          <w:bCs w:val="0"/>
          <w:i w:val="0"/>
          <w:iCs w:val="0"/>
          <w:color w:val="808080"/>
          <w:sz w:val="22"/>
          <w:szCs w:val="22"/>
          <w:rtl w:val="0"/>
        </w:rPr>
        <w:t/>
      </w:r>
      <w:r>
        <w:rPr>
          <w:rFonts w:ascii="Georgia" w:cs="Georgia" w:eastAsia="Georgia" w:hAnsi="Georgia"/>
          <w:b w:val="0"/>
          <w:bCs w:val="0"/>
          <w:i w:val="0"/>
          <w:iCs w:val="0"/>
          <w:color w:val="000000"/>
          <w:sz w:val="22"/>
          <w:szCs w:val="22"/>
          <w:rtl w:val="0"/>
        </w:rPr>
        <w:t/>
      </w:r>
      <w:r>
        <w:rPr>
          <w:rFonts w:ascii="Georgia" w:cs="Georgia" w:eastAsia="Georgia" w:hAnsi="Georgia"/>
          <w:b w:val="1"/>
          <w:bCs w:val="1"/>
          <w:strike w:val="1"/>
          <w:color w:val="000000"/>
          <w:sz w:val="22"/>
          <w:szCs w:val="22"/>
          <w:rtl w:val="0"/>
        </w:rPr>
        <w:t xml:space="preserve">can</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0"/>
          <w:bCs w:val="0"/>
          <w:i w:val="0"/>
          <w:iCs w:val="0"/>
          <w:color w:val="808080"/>
          <w:sz w:val="22"/>
          <w:szCs w:val="22"/>
          <w:rtl w:val="0"/>
        </w:rPr>
        <w:t xml:space="preserve">(FP-Cap)</w:t>
      </w:r>
      <w:r>
        <w:rPr>
          <w:rFonts w:ascii="Georgia" w:cs="Georgia" w:eastAsia="Georgia" w:hAnsi="Georgia"/>
          <w:b w:val="0"/>
          <w:bCs w:val="0"/>
          <w:i w:val="0"/>
          <w:iCs w:val="0"/>
          <w:color w:val="000000"/>
          <w:sz w:val="22"/>
          <w:szCs w:val="22"/>
          <w:rtl w:val="0"/>
        </w:rPr>
        <w:t xml:space="preserve"> also detect low concentrations, while a prior line stated flatly that </w:t>
      </w:r>
      <w:r>
        <w:rPr>
          <w:rFonts w:ascii="Georgia" w:cs="Georgia" w:eastAsia="Georgia" w:hAnsi="Georgia"/>
          <w:b w:val="1"/>
          <w:bCs w:val="1"/>
          <w:strike w:val="0"/>
          <w:color w:val="000000"/>
          <w:sz w:val="22"/>
          <w:szCs w:val="22"/>
          <w:shd w:fill="bfbfbf" w:val="clear"/>
          <w:rtl w:val="0"/>
        </w:rPr>
        <w:t xml:space="preserve">Results showed</w:t>
      </w:r>
      <w:r>
        <w:rPr>
          <w:rFonts w:ascii="Georgia" w:cs="Georgia" w:eastAsia="Georgia" w:hAnsi="Georgia"/>
          <w:b w:val="0"/>
          <w:bCs w:val="0"/>
          <w:i w:val="0"/>
          <w:iCs w:val="0"/>
          <w:color w:val="000000"/>
          <w:sz w:val="22"/>
          <w:szCs w:val="22"/>
          <w:rtl w:val="0"/>
        </w:rPr>
        <w:t xml:space="preserve"> </w:t>
      </w:r>
      <w:r>
        <w:rPr>
          <w:rFonts w:ascii="Georgia" w:cs="Georgia" w:eastAsia="Georgia" w:hAnsi="Georgia"/>
          <w:b w:val="1"/>
          <w:bCs w:val="1"/>
          <w:i w:val="0"/>
          <w:iCs w:val="0"/>
          <w:color w:val="000000"/>
          <w:sz w:val="22"/>
          <w:szCs w:val="22"/>
          <w:rtl w:val="0"/>
        </w:rPr>
        <w:t xml:space="preserve">[R]</w:t>
      </w:r>
      <w:r>
        <w:rPr>
          <w:rFonts w:ascii="Georgia" w:cs="Georgia" w:eastAsia="Georgia" w:hAnsi="Georgia"/>
          <w:b w:val="0"/>
          <w:bCs w:val="0"/>
          <w:i w:val="0"/>
          <w:iCs w:val="0"/>
          <w:color w:val="000000"/>
          <w:sz w:val="22"/>
          <w:szCs w:val="22"/>
          <w:rtl w:val="0"/>
        </w:rPr>
        <w:t xml:space="preserve"> no infection.”</w:t>
      </w:r>
      <w:r>
        <w:rPr>
          <w:rtl w:val="0"/>
        </w:rPr>
      </w:r>
    </w:p>
    <w:p w:rsidR="00000000" w:rsidDel="00000000" w:rsidP="00000000" w:rsidRDefault="00000000" w:rsidRPr="00000000" w14:paraId="00000245">
      <w:pPr>
        <w:spacing w:before="0" w:after="0" w:line="288" w:lineRule="auto"/>
        <w:ind w:firstLine="720"/>
        <w:jc w:val="both"/>
        <w:rPr/>
      </w:pPr>
      <w:r>
        <w:rPr>
          <w:i w:val="1"/>
          <w:iCs w:val="1"/>
          <w:color w:val="404040"/>
          <w:rtl w:val="0"/>
        </w:rPr>
        <w:t xml:space="preserve"/>
      </w:r>
      <w:r>
        <w:rPr>
          <w:rFonts w:ascii="Georgia" w:cs="Georgia" w:eastAsia="Georgia" w:hAnsi="Georgia"/>
          <w:b w:val="0"/>
          <w:bCs w:val="0"/>
          <w:i w:val="1"/>
          <w:iCs w:val="1"/>
          <w:color w:val="404040"/>
          <w:sz w:val="22"/>
          <w:szCs w:val="22"/>
          <w:rtl w:val="0"/>
        </w:rPr>
        <w:t xml:space="preserve"> Colored highlights mark type. Colored text marks function. Grey highlights mark an unhedged site. Here, “potential” is retained as a Lexical hedge because it appears in a results/conclusion sentence and qualifies the claim about the extracts.</w:t>
      </w:r>
      <w:r>
        <w:rPr>
          <w:rtl w:val="0"/>
        </w:rPr>
      </w:r>
    </w:p>
    <w:p w:rsidR="00000000" w:rsidDel="00000000" w:rsidP="00000000" w:rsidRDefault="00000000" w:rsidRPr="00000000" w14:paraId="00000247">
      <w:pPr>
        <w:keepNext w:val="1"/>
        <w:spacing w:before="60" w:after="0" w:line="288" w:lineRule="auto"/>
        <w:jc w:val="left"/>
        <w:rPr/>
      </w:pPr>
      <w:r>
        <w:rPr>
          <w:rFonts w:ascii="Georgia" w:cs="Georgia" w:eastAsia="Georgia" w:hAnsi="Georgia"/>
          <w:b w:val="1"/>
          <w:bCs w:val="1"/>
          <w:i w:val="0"/>
          <w:iCs w:val="0"/>
          <w:sz w:val="24"/>
          <w:szCs w:val="24"/>
          <w:rtl w:val="0"/>
        </w:rPr>
        <w:t xml:space="preserve">CODING SHEET COLUMNS</w:t>
      </w:r>
      <w:r>
        <w:rPr>
          <w:rtl w:val="0"/>
        </w:rPr>
      </w:r>
    </w:p>
    <w:p w:rsidR="00000000" w:rsidDel="00000000" w:rsidP="00000000" w:rsidRDefault="00000000" w:rsidRPr="00000000" w14:paraId="00000248">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The original highlighted abstract is the primary, authoritative coding record. This spreadsheet is for tallying, organization, and analysis only, not a substitute record.</w:t>
      </w:r>
      <w:r>
        <w:rPr>
          <w:rtl w:val="0"/>
        </w:rPr>
      </w:r>
    </w:p>
    <w:tbl>
      <w:tblPr>
        <w:tblStyle w:val="Table12"/>
        <w:tblW w:w="8303.999999999998"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038"/>
        <w:gridCol w:w="1038"/>
        <w:gridCol w:w="1038"/>
        <w:gridCol w:w="1038"/>
        <w:gridCol w:w="1038"/>
        <w:gridCol w:w="1038"/>
        <w:gridCol w:w="1038"/>
        <w:gridCol w:w="1038"/>
        <w:tblGridChange w:id="0">
          <w:tblGrid>
            <w:gridCol w:w="1038"/>
            <w:gridCol w:w="1038"/>
            <w:gridCol w:w="1038"/>
            <w:gridCol w:w="1038"/>
            <w:gridCol w:w="1038"/>
            <w:gridCol w:w="1038"/>
            <w:gridCol w:w="1038"/>
            <w:gridCol w:w="1038"/>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49">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A">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B">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C">
            <w:pPr>
              <w:spacing w:before="0" w:after="0" w:line="288" w:lineRule="auto"/>
              <w:jc w:val="both"/>
              <w:rPr/>
            </w:pPr>
            <w:r>
              <w:rPr>
                <w:rFonts w:ascii="Georgia" w:cs="Georgia" w:eastAsia="Georgia" w:hAnsi="Georgia"/>
                <w:b w:val="1"/>
                <w:bCs w:val="1"/>
                <w:sz w:val="18"/>
                <w:szCs w:val="18"/>
                <w:rtl w:val="0"/>
              </w:rPr>
              <w:t xml:space="preserve">Hedge 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D">
            <w:pPr>
              <w:spacing w:before="0" w:after="0" w:line="288"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E">
            <w:pPr>
              <w:spacing w:before="0" w:after="0" w:line="288" w:lineRule="auto"/>
              <w:jc w:val="both"/>
              <w:rPr/>
            </w:pPr>
            <w:r>
              <w:rPr>
                <w:rFonts w:ascii="Georgia" w:cs="Georgia" w:eastAsia="Georgia" w:hAnsi="Georgia"/>
                <w:b w:val="1"/>
                <w:bCs w:val="1"/>
                <w:sz w:val="18"/>
                <w:szCs w:val="18"/>
                <w:rtl w:val="0"/>
              </w:rPr>
              <w:t xml:space="preserve">Function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4F">
            <w:pPr>
              <w:spacing w:before="0" w:after="0" w:line="288" w:lineRule="auto"/>
              <w:jc w:val="both"/>
              <w:rPr/>
            </w:pPr>
            <w:r>
              <w:rPr>
                <w:rFonts w:ascii="Georgia" w:cs="Georgia" w:eastAsia="Georgia" w:hAnsi="Georgia"/>
                <w:b w:val="1"/>
                <w:bCs w:val="1"/>
                <w:sz w:val="18"/>
                <w:szCs w:val="18"/>
                <w:rtl w:val="0"/>
              </w:rPr>
              <w:t xml:space="preserve">Word Count</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50">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51">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2">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3">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5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5A">
      <w:pPr>
        <w:spacing w:before="80" w:after="0" w:line="288" w:lineRule="auto"/>
        <w:ind w:firstLine="720"/>
        <w:jc w:val="both"/>
        <w:rPr/>
      </w:pPr>
      <w:r>
        <w:rPr>
          <w:rFonts w:ascii="Georgia" w:cs="Georgia" w:eastAsia="Georgia" w:hAnsi="Georgia"/>
          <w:b w:val="0"/>
          <w:bCs w:val="0"/>
          <w:i w:val="1"/>
          <w:iCs w:val="1"/>
          <w:color w:val="000000"/>
          <w:sz w:val="22"/>
          <w:szCs w:val="22"/>
          <w:rtl w:val="0"/>
        </w:rPr>
        <w:t xml:space="preserve">Discipline codes: Acs1 to Acs10 and Aas1 to Aas10 (Agriculture), VM1 to VM20 (Veterinary Medicine), B1 to B20 (Biology).</w:t>
      </w:r>
      <w:r>
        <w:rPr>
          <w:rtl w:val="0"/>
        </w:rPr>
      </w:r>
    </w:p>
    <w:p w:rsidR="00000000" w:rsidDel="00000000" w:rsidP="00000000" w:rsidRDefault="00000000" w:rsidRPr="00000000" w14:paraId="0000025D">
      <w:pPr>
        <w:spacing w:before="0" w:after="0" w:line="288" w:lineRule="auto"/>
        <w:ind w:firstLine="720"/>
        <w:jc w:val="both"/>
        <w:rPr/>
      </w:pPr>
      <w:r>
        <w:rPr>
          <w:rFonts w:ascii="Georgia" w:cs="Georgia" w:eastAsia="Georgia" w:hAnsi="Georgia"/>
          <w:b w:val="0"/>
          <w:bCs w:val="0"/>
          <w:i w:val="1"/>
          <w:iCs w:val="1"/>
          <w:color w:val="000000"/>
          <w:sz w:val="22"/>
          <w:szCs w:val="22"/>
          <w:rtl w:val="0"/>
        </w:rPr>
        <w:t xml:space="preserve">Layer 3 data, tracked separately so it never inflates RQ2 counts.</w:t>
      </w:r>
      <w:r>
        <w:rPr>
          <w:rtl w:val="0"/>
        </w:rPr>
      </w:r>
    </w:p>
    <w:p w:rsidR="00000000" w:rsidDel="00000000" w:rsidP="00000000" w:rsidRDefault="00000000" w:rsidRPr="00000000" w14:paraId="0000025E">
      <w:pPr>
        <w:keepNext w:val="1"/>
        <w:spacing w:before="60" w:after="0" w:line="288" w:lineRule="auto"/>
        <w:jc w:val="left"/>
        <w:rPr/>
      </w:pPr>
      <w:r>
        <w:rPr>
          <w:rFonts w:ascii="Georgia" w:cs="Georgia" w:eastAsia="Georgia" w:hAnsi="Georgia"/>
          <w:b w:val="0"/>
          <w:bCs w:val="0"/>
          <w:i w:val="1"/>
          <w:iCs w:val="1"/>
          <w:sz w:val="24"/>
          <w:szCs w:val="24"/>
          <w:rtl w:val="0"/>
        </w:rPr>
        <w:t xml:space="preserve">Optional Tab: Unhedged Assertion Sites</w:t>
      </w:r>
      <w:r>
        <w:rPr>
          <w:rtl w:val="0"/>
        </w:rPr>
      </w:r>
    </w:p>
    <w:tbl>
      <w:tblPr>
        <w:tblStyle w:val="Table13"/>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5F">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0">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1">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2">
            <w:pPr>
              <w:spacing w:before="0" w:after="0" w:line="288" w:lineRule="auto"/>
              <w:jc w:val="both"/>
              <w:rPr/>
            </w:pPr>
            <w:r>
              <w:rPr>
                <w:rFonts w:ascii="Georgia" w:cs="Georgia" w:eastAsia="Georgia" w:hAnsi="Georgia"/>
                <w:b w:val="1"/>
                <w:bCs w:val="1"/>
                <w:sz w:val="18"/>
                <w:szCs w:val="18"/>
                <w:rtl w:val="0"/>
              </w:rPr>
              <w:t xml:space="preserve">Subtype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3">
            <w:pPr>
              <w:spacing w:before="0" w:after="0" w:line="288" w:lineRule="auto"/>
              <w:jc w:val="both"/>
              <w:rPr/>
            </w:pPr>
            <w:r>
              <w:rPr>
                <w:rFonts w:ascii="Georgia" w:cs="Georgia" w:eastAsia="Georgia" w:hAnsi="Georgia"/>
                <w:b w:val="1"/>
                <w:bCs w:val="1"/>
                <w:sz w:val="18"/>
                <w:szCs w:val="18"/>
                <w:rtl w:val="0"/>
              </w:rPr>
              <w:t xml:space="preserve">Reverse Test (Y/N)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4">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6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6A">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26C">
      <w:pPr>
        <w:keepNext w:val="1"/>
        <w:spacing w:before="80" w:after="0" w:line="288" w:lineRule="auto"/>
        <w:jc w:val="left"/>
        <w:rPr/>
      </w:pPr>
      <w:r>
        <w:rPr>
          <w:rFonts w:ascii="Georgia" w:cs="Georgia" w:eastAsia="Georgia" w:hAnsi="Georgia"/>
          <w:b w:val="0"/>
          <w:bCs w:val="0"/>
          <w:i w:val="1"/>
          <w:iCs w:val="1"/>
          <w:sz w:val="24"/>
          <w:szCs w:val="24"/>
          <w:rtl w:val="0"/>
        </w:rPr>
        <w:t xml:space="preserve">Optional Tab: Rejected Hedge Candidates</w:t>
      </w:r>
      <w:r>
        <w:rPr>
          <w:rtl w:val="0"/>
        </w:rPr>
      </w:r>
    </w:p>
    <w:p w:rsidR="00000000" w:rsidDel="00000000" w:rsidP="00000000" w:rsidRDefault="00000000" w:rsidRPr="00000000" w14:paraId="0000026D">
      <w:pPr>
        <w:keepNext w:val="1"/>
        <w:spacing w:before="0" w:after="0" w:line="288" w:lineRule="auto"/>
        <w:ind w:firstLine="720"/>
        <w:jc w:val="both"/>
        <w:rPr/>
      </w:pPr>
      <w:r>
        <w:rPr>
          <w:rFonts w:ascii="Georgia" w:cs="Georgia" w:eastAsia="Georgia" w:hAnsi="Georgia"/>
          <w:b w:val="0"/>
          <w:bCs w:val="0"/>
          <w:i w:val="0"/>
          <w:iCs w:val="0"/>
          <w:sz w:val="22"/>
          <w:szCs w:val="22"/>
          <w:rtl w:val="0"/>
        </w:rPr>
        <w:t xml:space="preserve">False positives, logged for traceability during the reliability check.</w:t>
      </w:r>
      <w:r>
        <w:rPr>
          <w:rtl w:val="0"/>
        </w:rPr>
      </w:r>
    </w:p>
    <w:tbl>
      <w:tblPr>
        <w:tblStyle w:val="Table14"/>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1384"/>
        <w:gridCol w:w="1384"/>
        <w:gridCol w:w="1384"/>
        <w:gridCol w:w="1384"/>
        <w:gridCol w:w="1384"/>
        <w:gridCol w:w="1384"/>
        <w:tblGridChange w:id="0">
          <w:tblGrid>
            <w:gridCol w:w="1384"/>
            <w:gridCol w:w="1384"/>
            <w:gridCol w:w="1384"/>
            <w:gridCol w:w="1384"/>
            <w:gridCol w:w="1384"/>
            <w:gridCol w:w="1384"/>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6E">
            <w:pPr>
              <w:spacing w:before="0" w:after="0" w:line="288" w:lineRule="auto"/>
              <w:jc w:val="both"/>
              <w:rPr/>
            </w:pPr>
            <w:r>
              <w:rPr>
                <w:rFonts w:ascii="Georgia" w:cs="Georgia" w:eastAsia="Georgia" w:hAnsi="Georgia"/>
                <w:b w:val="1"/>
                <w:bCs w:val="1"/>
                <w:sz w:val="18"/>
                <w:szCs w:val="18"/>
                <w:rtl w:val="0"/>
              </w:rPr>
              <w:t xml:space="preserve">Abstract ID</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6F">
            <w:pPr>
              <w:spacing w:before="0" w:after="0" w:line="288" w:lineRule="auto"/>
              <w:jc w:val="both"/>
              <w:rPr/>
            </w:pPr>
            <w:r>
              <w:rPr>
                <w:rFonts w:ascii="Georgia" w:cs="Georgia" w:eastAsia="Georgia" w:hAnsi="Georgia"/>
                <w:b w:val="1"/>
                <w:bCs w:val="1"/>
                <w:sz w:val="18"/>
                <w:szCs w:val="18"/>
                <w:rtl w:val="0"/>
              </w:rPr>
              <w:t xml:space="preserve">Sentence #</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0">
            <w:pPr>
              <w:spacing w:before="0" w:after="0" w:line="288" w:lineRule="auto"/>
              <w:jc w:val="both"/>
              <w:rPr/>
            </w:pPr>
            <w:r>
              <w:rPr>
                <w:rFonts w:ascii="Georgia" w:cs="Georgia" w:eastAsia="Georgia" w:hAnsi="Georgia"/>
                <w:b w:val="1"/>
                <w:bCs w:val="1"/>
                <w:sz w:val="18"/>
                <w:szCs w:val="18"/>
                <w:rtl w:val="0"/>
              </w:rPr>
              <w:t xml:space="preserve">Clause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1">
            <w:pPr>
              <w:spacing w:before="0" w:after="0" w:line="288" w:lineRule="auto"/>
              <w:jc w:val="both"/>
              <w:rPr/>
            </w:pPr>
            <w:r>
              <w:rPr>
                <w:rFonts w:ascii="Georgia" w:cs="Georgia" w:eastAsia="Georgia" w:hAnsi="Georgia"/>
                <w:b w:val="1"/>
                <w:bCs w:val="1"/>
                <w:sz w:val="18"/>
                <w:szCs w:val="18"/>
                <w:rtl w:val="0"/>
              </w:rPr>
              <w:t xml:space="preserve">Token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2">
            <w:pPr>
              <w:spacing w:before="0" w:after="0" w:line="288" w:lineRule="auto"/>
              <w:jc w:val="both"/>
              <w:rPr/>
            </w:pPr>
            <w:r>
              <w:rPr>
                <w:rFonts w:ascii="Georgia" w:cs="Georgia" w:eastAsia="Georgia" w:hAnsi="Georgia"/>
                <w:b w:val="1"/>
                <w:bCs w:val="1"/>
                <w:sz w:val="18"/>
                <w:szCs w:val="18"/>
                <w:rtl w:val="0"/>
              </w:rPr>
              <w:t xml:space="preserve">Reason 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73">
            <w:pPr>
              <w:spacing w:before="0" w:after="0" w:line="288" w:lineRule="auto"/>
              <w:jc w:val="both"/>
              <w:rPr/>
            </w:pPr>
            <w:r>
              <w:rPr>
                <w:rFonts w:ascii="Georgia" w:cs="Georgia" w:eastAsia="Georgia" w:hAnsi="Georgia"/>
                <w:b w:val="1"/>
                <w:bCs w:val="1"/>
                <w:sz w:val="18"/>
                <w:szCs w:val="18"/>
                <w:rtl w:val="0"/>
              </w:rPr>
              <w:t xml:space="preserve">Coder Notes</w:t>
            </w:r>
            <w:r>
              <w:rPr>
                <w:rtl w:val="0"/>
                <w:sz w:val="18"/>
                <w:szCs w:val="18"/>
                <w:rFonts w:ascii="Georgia" w:hAnsi="Georgia"/>
              </w:rPr>
            </w:r>
          </w:p>
        </w:tc>
      </w:tr>
      <w:tr>
        <w:trPr>
          <w:tblHeader w:val="0"/>
          <w:cantSplit/>
        </w:trPr>
        <w:tc>
          <w:tcPr/>
          <w:p w:rsidR="00000000" w:rsidDel="00000000" w:rsidP="00000000" w:rsidRDefault="00000000" w:rsidRPr="00000000" w14:paraId="00000274">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5">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6">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7">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8">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c>
          <w:tcPr/>
          <w:p w:rsidR="00000000" w:rsidDel="00000000" w:rsidP="00000000" w:rsidRDefault="00000000" w:rsidRPr="00000000" w14:paraId="00000279">
            <w:pPr>
              <w:spacing w:before="0" w:after="0" w:line="288" w:lineRule="auto"/>
              <w:jc w:val="left"/>
              <w:rPr/>
            </w:pPr>
            <w:r>
              <w:rPr>
                <w:rFonts w:ascii="Georgia" w:cs="Georgia" w:eastAsia="Georgia" w:hAnsi="Georgia"/>
                <w:sz w:val="18"/>
                <w:szCs w:val="18"/>
                <w:rtl w:val="0"/>
              </w:rPr>
              <w:t xml:space="preserve"> </w:t>
            </w:r>
            <w:r>
              <w:rPr>
                <w:rtl w:val="0"/>
                <w:sz w:val="18"/>
                <w:szCs w:val="18"/>
                <w:rFonts w:ascii="Georgia" w:hAnsi="Georgia"/>
              </w:rPr>
            </w:r>
          </w:p>
        </w:tc>
      </w:tr>
    </w:tbl>
    <w:p w:rsidR="00000000" w:rsidDel="00000000" w:rsidP="00000000" w:rsidRDefault="00000000" w:rsidRPr="00000000" w14:paraId="000001B4">
      <w:pPr>
        <w:keepNext w:val="1"/>
        <w:spacing w:before="120" w:after="60" w:line="360" w:lineRule="auto"/>
        <w:jc w:val="left"/>
        <w:rPr/>
      </w:pPr>
      <w:r>
        <w:rPr>
          <w:rFonts w:ascii="Georgia" w:cs="Georgia" w:eastAsia="Georgia" w:hAnsi="Georgia"/>
          <w:b w:val="1"/>
          <w:bCs w:val="1"/>
          <w:sz w:val="24"/>
          <w:szCs w:val="24"/>
          <w:rtl w:val="0"/>
        </w:rPr>
        <w:t xml:space="preserve">FULL CODEBOOK</w:t>
      </w:r>
      <w:r>
        <w:rPr>
          <w:rtl w:val="0"/>
        </w:rPr>
      </w:r>
    </w:p>
    <w:p w:rsidR="00000000" w:rsidDel="00000000" w:rsidP="00000000" w:rsidRDefault="00000000" w:rsidRPr="00000000" w14:paraId="000001B5">
      <w:pPr>
        <w:keepNext w:val="1"/>
        <w:spacing w:before="120" w:after="60" w:line="360" w:lineRule="auto"/>
        <w:jc w:val="left"/>
        <w:rPr/>
      </w:pPr>
      <w:r>
        <w:rPr>
          <w:rFonts w:ascii="Georgia" w:cs="Georgia" w:eastAsia="Georgia" w:hAnsi="Georgia"/>
          <w:b w:val="1"/>
          <w:bCs w:val="1"/>
          <w:i w:val="0"/>
          <w:iCs w:val="0"/>
          <w:sz w:val="22"/>
          <w:szCs w:val="22"/>
          <w:rtl w:val="0"/>
        </w:rPr>
        <w:t xml:space="preserve">PURPOSE</w:t>
      </w:r>
      <w:r>
        <w:rPr>
          <w:rtl w:val="0"/>
        </w:rPr>
      </w:r>
    </w:p>
    <w:p w:rsidR="00000000" w:rsidDel="00000000" w:rsidP="00000000" w:rsidRDefault="00000000" w:rsidRPr="00000000" w14:paraId="000001B6">
      <w:pPr>
        <w:spacing w:before="0" w:after="0" w:line="360" w:lineRule="auto"/>
        <w:ind w:left="360" w:hanging="360"/>
        <w:jc w:val="both"/>
        <w:rPr/>
      </w:pPr>
      <w:r>
        <w:rPr>
          <w:rFonts w:ascii="Georgia" w:cs="Georgia" w:eastAsia="Georgia" w:hAnsi="Georgia"/>
          <w:b w:val="0"/>
          <w:bCs w:val="0"/>
          <w:sz w:val="22"/>
          <w:szCs w:val="22"/>
          <w:rtl w:val="0"/>
        </w:rPr>
        <w:t>• Practical coding scheme for the PSAU undergraduate thesis abstract corpus, adapted from Hyland (1998).</w:t>
      </w:r>
      <w:r>
        <w:rPr>
          <w:rtl w:val="0"/>
        </w:rPr>
      </w:r>
    </w:p>
    <w:p w:rsidR="00000000" w:rsidDel="00000000" w:rsidP="00000000" w:rsidRDefault="00000000" w:rsidRPr="00000000" w14:paraId="000001B8">
      <w:pPr>
        <w:keepNext w:val="1"/>
        <w:spacing w:before="120" w:after="60" w:line="360" w:lineRule="auto"/>
        <w:jc w:val="left"/>
        <w:rPr/>
      </w:pPr>
      <w:r>
        <w:rPr>
          <w:rFonts w:ascii="Georgia" w:cs="Georgia" w:eastAsia="Georgia" w:hAnsi="Georgia"/>
          <w:b w:val="1"/>
          <w:bCs w:val="1"/>
          <w:i w:val="0"/>
          <w:iCs w:val="0"/>
          <w:sz w:val="24"/>
          <w:szCs w:val="24"/>
          <w:rtl w:val="0"/>
        </w:rPr>
        <w:t xml:space="preserve">STAGE 1, STAGE 2, AND WORKING TEST</w:t>
      </w:r>
      <w:r>
        <w:rPr>
          <w:rtl w:val="0"/>
        </w:rPr>
      </w:r>
    </w:p>
    <w:p w:rsidR="00000000" w:rsidDel="00000000" w:rsidP="00000000" w:rsidRDefault="00000000" w:rsidRPr="00000000" w14:paraId="000001B9">
      <w:pPr>
        <w:spacing w:before="0" w:after="0" w:line="360" w:lineRule="auto"/>
        <w:ind w:left="360" w:hanging="360"/>
        <w:jc w:val="both"/>
        <w:rPr/>
      </w:pPr>
      <w:r>
        <w:rPr>
          <w:rFonts w:ascii="Georgia" w:cs="Georgia" w:eastAsia="Georgia" w:hAnsi="Georgia"/>
          <w:b w:val="0"/>
          <w:bCs w:val="0"/>
          <w:i w:val="0"/>
          <w:iCs w:val="0"/>
          <w:color w:val="000000"/>
          <w:sz w:val="22"/>
          <w:szCs w:val="22"/>
          <w:rtl w:val="0"/>
        </w:rPr>
        <w:t>• Stage 1 (retention). Keep if removing the expression makes a knowledge claim more categorical or more direct, or softens how that claim is put forward.</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Stage 1 excludes. Recommendations or obligations, capability, pure procedure, pure move sequencing, topic-naming with no force reduction on a claim.</w:t>
      </w:r>
      <w:r>
        <w:rPr>
          <w:rtl w:val="0"/>
        </w:rPr>
      </w:r>
    </w:p>
    <w:p w:rsidR="00000000" w:rsidDel="00000000" w:rsidP="00000000" w:rsidRDefault="00000000" w:rsidRPr="00000000" w14:paraId="000001BA">
      <w:pPr>
        <w:spacing w:before="120" w:after="60" w:line="360" w:lineRule="auto"/>
        <w:ind w:left="360" w:hanging="360"/>
        <w:jc w:val="both"/>
        <w:rPr/>
      </w:pPr>
      <w:r>
        <w:rPr>
          <w:rFonts w:ascii="Georgia" w:cs="Georgia" w:eastAsia="Georgia" w:hAnsi="Georgia"/>
          <w:b w:val="0"/>
          <w:bCs w:val="0"/>
          <w:i w:val="0"/>
          <w:iCs w:val="0"/>
          <w:sz w:val="22"/>
          <w:szCs w:val="22"/>
          <w:rtl w:val="0"/>
        </w:rPr>
        <w:t>• Stage 2 (function). Label retained items EC, P, and/or DO. Co-occurrence allowed.</w:t>
      </w:r>
      <w:r>
        <w:rPr>
          <w:rtl w:val="0"/>
        </w:rPr>
      </w:r>
    </w:p>
    <w:p w:rsidR="00000000" w:rsidDel="00000000" w:rsidP="00000000" w:rsidRDefault="00000000" w:rsidRPr="00000000" w14:paraId="000001BB">
      <w:pPr>
        <w:spacing w:before="0" w:after="0" w:line="360" w:lineRule="auto"/>
        <w:ind w:left="360" w:hanging="360"/>
        <w:jc w:val="both"/>
        <w:rPr/>
      </w:pPr>
      <w:r>
        <w:rPr>
          <w:rFonts w:ascii="Georgia" w:cs="Georgia" w:eastAsia="Georgia" w:hAnsi="Georgia"/>
          <w:b w:val="0"/>
          <w:bCs w:val="0"/>
          <w:i w:val="0"/>
          <w:iCs w:val="0"/>
          <w:color w:val="000000"/>
          <w:sz w:val="22"/>
          <w:szCs w:val="22"/>
          <w:rtl w:val="0"/>
        </w:rPr>
        <w:t>• Working Test (EC only). Does removing the device change commitment to the truth of the proposition? Supports EC. Not the only Stage 1 gate.</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p w:rsidR="00000000" w:rsidDel="00000000" w:rsidP="00000000" w:rsidRDefault="00000000" w:rsidRPr="00000000" w14:paraId="000001BC">
      <w:pPr>
        <w:spacing w:before="120" w:after="60" w:line="360" w:lineRule="auto"/>
        <w:ind w:left="360" w:hanging="360"/>
        <w:jc w:val="both"/>
        <w:rPr/>
      </w:pPr>
      <w:r>
        <w:rPr>
          <w:rFonts w:ascii="Georgia" w:cs="Georgia" w:eastAsia="Georgia" w:hAnsi="Georgia"/>
          <w:b w:val="0"/>
          <w:bCs w:val="0"/>
          <w:i w:val="0"/>
          <w:iCs w:val="0"/>
          <w:sz w:val="22"/>
          <w:szCs w:val="22"/>
          <w:rtl w:val="0"/>
        </w:rPr>
        <w:t>• Softening / deontic / order. Softening includes P and DO at Stage 1 when force or uptake is reduced. Deontic advice is never retained (FP-Rec). Coding order: full sentence → Stage 1 → Decision Rules → Stage 2 → Working Test for EC → Coder Notes.</w:t>
      </w:r>
      <w:r>
        <w:rPr>
          <w:rtl w:val="0"/>
        </w:rPr>
      </w:r>
    </w:p>
    <w:p w:rsidR="00000000" w:rsidDel="00000000" w:rsidP="00000000" w:rsidRDefault="00000000" w:rsidRPr="00000000" w14:paraId="00000083">
      <w:pPr>
        <w:spacing w:before="120" w:after="60" w:line="360" w:lineRule="auto"/>
        <w:ind w:firstLine="720"/>
        <w:jc w:val="both"/>
        <w:rPr/>
      </w:pPr>
      <w:r>
        <w:rPr>
          <w:rFonts w:ascii="Georgia" w:cs="Georgia" w:eastAsia="Georgia" w:hAnsi="Georgia"/>
          <w:b w:val="1"/>
          <w:bCs w:val="0"/>
          <w:i w:val="0"/>
          <w:iCs w:val="0"/>
          <w:sz w:val="22"/>
          <w:szCs w:val="22"/>
          <w:rtl w:val="0"/>
        </w:rPr>
        <w:t xml:space="preserve">WORKING EXAMPLES: STAGE 1 RETENTION AND STAGE 2 FUNCTION (EC, P, DO)</w:t>
      </w:r>
      <w:r>
        <w:rPr>
          <w:rtl w:val="0"/>
          <w:b w:val="1"/>
        </w:rPr>
      </w:r>
    </w:p>
    <w:p w:rsidR="00000000" w:rsidDel="00000000" w:rsidP="00000000" w:rsidRDefault="00000000" w:rsidRPr="00000000" w14:paraId="00000083">
      <w:pPr>
        <w:spacing w:before="0" w:after="0" w:line="360" w:lineRule="auto"/>
        <w:ind w:left="360" w:hanging="360"/>
        <w:jc w:val="both"/>
        <w:rPr/>
      </w:pPr>
      <w:r>
        <w:rPr>
          <w:rFonts w:ascii="Georgia" w:hAnsi="Georgia" w:cs="Georgia" w:eastAsia="Georgia"/>
          <w:b w:val="0"/>
          <w:bCs w:val="0"/>
          <w:i w:val="0"/>
          <w:iCs w:val="0"/>
          <w:sz w:val="22"/>
          <w:szCs w:val="22"/>
          <w:rtl w:val="0"/>
        </w:rPr>
        <w:t>• Function labels apply after Stage 1. Stage 1 = how a finding is stated, not advice. Working Test supports EC when certainty changes.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EC: “The treatment may reduce infection rates.” Removing may raises certainty → hedge, EC.</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FP-Cap: “PCR can detect low concentrations.” can = capability, not uncertainty about a finding.</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“As suggested by previous researchers, the treatment is effective.” Stage 1 may pass. EC Working Test fails if certainty is unchanged → function P.</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P + EC: Stage 1 and Working Test both pass → dominant function from context (or dual note in Coder Notes).</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hAnsi="Georgia" w:cs="Georgia" w:eastAsia="Georgia"/>
          <w:b w:val="0"/>
          <w:bCs w:val="0"/>
          <w:i w:val="0"/>
          <w:iCs w:val="0"/>
          <w:sz w:val="22"/>
          <w:szCs w:val="22"/>
          <w:rtl w:val="0"/>
        </w:rPr>
        <w:t>• DO: “It should be noted that the treatment increased plant height.” Frame guides the reader, not certainty → DO if Stage 1 passes on framing only.</w:t>
      </w:r>
      <w:r>
        <w:rPr>
          <w:rtl w:val="0"/>
        </w:rPr>
      </w:r>
    </w:p>
    <w:p w:rsidR="00000000" w:rsidDel="00000000" w:rsidP="00000000" w:rsidRDefault="00000000" w:rsidRPr="00000000" w14:paraId="00000083">
      <w:pPr>
        <w:spacing w:before="0" w:after="0" w:line="360" w:lineRule="auto"/>
        <w:ind w:left="360" w:hanging="360"/>
        <w:jc w:val="both"/>
        <w:rPr/>
      </w:pPr>
      <w:r>
        <w:rPr>
          <w:rFonts w:ascii="Georgia" w:cs="Georgia" w:eastAsia="Georgia" w:hAnsi="Georgia"/>
          <w:b w:val="0"/>
          <w:bCs w:val="0"/>
          <w:i w:val="0"/>
          <w:iCs w:val="0"/>
          <w:sz w:val="22"/>
          <w:szCs w:val="22"/>
          <w:rtl w:val="0"/>
        </w:rPr>
        <w:t>• DO frame + separate hedge: “It should be noted that the results may indicate growth.” Code may as hedge (EC). Frame alone is not the hedge count.</w:t>
      </w:r>
      <w:r>
        <w:rPr>
          <w:rtl w:val="0"/>
        </w:rPr>
      </w:r>
    </w:p>
    <w:p w:rsidR="00000000" w:rsidDel="00000000" w:rsidP="00000000" w:rsidRDefault="00000000" w:rsidRPr="00000000" w14:paraId="00000083">
      <w:pPr>
        <w:spacing w:before="120" w:after="60" w:line="360" w:lineRule="auto"/>
        <w:ind w:left="360" w:hanging="360"/>
        <w:jc w:val="both"/>
        <w:rPr/>
      </w:pPr>
      <w:r>
        <w:rPr>
          <w:rFonts w:ascii="Georgia" w:cs="Georgia" w:eastAsia="Georgia" w:hAnsi="Georgia"/>
          <w:b w:val="0"/>
          <w:bCs w:val="0"/>
          <w:i w:val="0"/>
          <w:iCs w:val="0"/>
          <w:sz w:val="22"/>
          <w:szCs w:val="22"/>
          <w:rtl w:val="0"/>
        </w:rPr>
        <w:t>• Summary: Stage 1 may retain P or DO when force or uptake is reduced. Stage 2 labels EC / P / DO. Working Test supports EC only. In this corpus all 65 retained tokens were EC. No P forms appeared. Sequence-only connectives were not counted.</w:t>
      </w:r>
      <w:r>
        <w:rPr>
          <w:rtl w:val="0"/>
        </w:rPr>
      </w:r>
    </w:p>
    <w:p w:rsidR="00000000" w:rsidDel="00000000" w:rsidP="00000000" w:rsidRDefault="00000000" w:rsidRPr="00000000" w14:paraId="000001BE">
      <w:pPr>
        <w:keepNext w:val="1"/>
        <w:spacing w:before="120" w:after="60" w:line="360" w:lineRule="auto"/>
        <w:jc w:val="left"/>
        <w:rPr/>
      </w:pPr>
      <w:r>
        <w:rPr>
          <w:rFonts w:ascii="Georgia" w:cs="Georgia" w:eastAsia="Georgia" w:hAnsi="Georgia"/>
          <w:b w:val="1"/>
          <w:bCs w:val="1"/>
          <w:i w:val="0"/>
          <w:iCs w:val="0"/>
          <w:sz w:val="24"/>
          <w:szCs w:val="24"/>
          <w:rtl w:val="0"/>
        </w:rPr>
        <w:t xml:space="preserve">LAYER 1: HEDGE TYPE (PRIMARY COLORS)</w:t>
      </w:r>
      <w:r>
        <w:rPr>
          <w:rtl w:val="0"/>
        </w:rPr>
      </w:r>
    </w:p>
    <w:p w:rsidR="00000000" w:rsidDel="00000000" w:rsidP="00000000" w:rsidRDefault="00000000" w:rsidRPr="00000000" w14:paraId="000001BF">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Highlight each hedge token in the color matching its grammatical form.</w:t>
      </w:r>
      <w:r>
        <w:rPr>
          <w:rtl w:val="0"/>
        </w:rPr>
      </w:r>
    </w:p>
    <w:tbl>
      <w:tblPr>
        <w:tblStyle w:val="Table6"/>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C0">
            <w:pPr>
              <w:spacing w:before="0" w:after="0" w:line="240" w:lineRule="auto"/>
              <w:jc w:val="both"/>
              <w:rPr/>
            </w:pPr>
            <w:r>
              <w:rPr>
                <w:rFonts w:ascii="Georgia" w:cs="Georgia" w:eastAsia="Georgia" w:hAnsi="Georgia"/>
                <w:b w:val="1"/>
                <w:bCs w:val="1"/>
                <w:sz w:val="18"/>
                <w:szCs w:val="18"/>
                <w:rtl w:val="0"/>
              </w:rPr>
              <w:t xml:space="preserve">Color</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1">
            <w:pPr>
              <w:spacing w:before="0" w:after="0" w:line="240" w:lineRule="auto"/>
              <w:jc w:val="both"/>
              <w:rPr/>
            </w:pPr>
            <w:r>
              <w:rPr>
                <w:rFonts w:ascii="Georgia" w:cs="Georgia" w:eastAsia="Georgia" w:hAnsi="Georgia"/>
                <w:b w:val="1"/>
                <w:bCs w:val="1"/>
                <w:sz w:val="18"/>
                <w:szCs w:val="18"/>
                <w:rtl w:val="0"/>
              </w:rPr>
              <w:t xml:space="preserve">Type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2">
            <w:pPr>
              <w:spacing w:before="0" w:after="0" w:line="240" w:lineRule="auto"/>
              <w:jc w:val="both"/>
              <w:rPr/>
            </w:pPr>
            <w:r>
              <w:rPr>
                <w:rFonts w:ascii="Georgia" w:cs="Georgia" w:eastAsia="Georgia" w:hAnsi="Georgia"/>
                <w:b w:val="1"/>
                <w:bCs w:val="1"/>
                <w:sz w:val="18"/>
                <w:szCs w:val="18"/>
                <w:rtl w:val="0"/>
              </w:rPr>
              <w:t xml:space="preserve">Definition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1C3">
            <w:pPr>
              <w:spacing w:before="0" w:after="0" w:line="240" w:lineRule="auto"/>
              <w:jc w:val="both"/>
              <w:rPr/>
            </w:pPr>
            <w:r>
              <w:rPr>
                <w:rFonts w:ascii="Georgia" w:cs="Georgia" w:eastAsia="Georgia" w:hAnsi="Georgia"/>
                <w:b w:val="1"/>
                <w:bCs w:val="1"/>
                <w:sz w:val="18"/>
                <w:szCs w:val="18"/>
                <w:rtl w:val="0"/>
              </w:rPr>
              <w:t xml:space="preserve">Highlighted Example</w:t>
            </w:r>
            <w:r>
              <w:rPr>
                <w:rtl w:val="0"/>
                <w:sz w:val="18"/>
                <w:szCs w:val="18"/>
                <w:rFonts w:ascii="Georgia" w:hAnsi="Georgia"/>
              </w:rPr>
            </w:r>
          </w:p>
        </w:tc>
      </w:tr>
      <w:tr>
        <w:trPr>
          <w:tblHeader w:val="0"/>
          <w:cantSplit/>
        </w:trPr>
        <w:tc>
          <w:tcPr>
            <w:shd w:fill="00b0f0" w:val="clear"/>
          </w:tcPr>
          <w:p w:rsidR="00000000" w:rsidDel="00000000" w:rsidP="00000000" w:rsidRDefault="00000000" w:rsidRPr="00000000" w14:paraId="000001C4">
            <w:pPr>
              <w:spacing w:before="0" w:after="0" w:line="240" w:lineRule="auto"/>
              <w:jc w:val="left"/>
              <w:rPr/>
            </w:pPr>
            <w:r>
              <w:rPr>
                <w:rFonts w:ascii="Georgia" w:cs="Georgia" w:eastAsia="Georgia" w:hAnsi="Georgia"/>
                <w:sz w:val="18"/>
                <w:szCs w:val="18"/>
                <w:shd w:fill="00b0f0" w:val="clear"/>
                <w:rtl w:val="0"/>
              </w:rPr>
              <w:t xml:space="preserve">      </w:t>
            </w:r>
            <w:r>
              <w:rPr>
                <w:rtl w:val="0"/>
                <w:sz w:val="18"/>
                <w:szCs w:val="18"/>
                <w:rFonts w:ascii="Georgia" w:hAnsi="Georgia"/>
              </w:rPr>
            </w:r>
          </w:p>
        </w:tc>
        <w:tc>
          <w:tcPr/>
          <w:p w:rsidR="00000000" w:rsidDel="00000000" w:rsidP="00000000" w:rsidRDefault="00000000" w:rsidRPr="00000000" w14:paraId="000001C5">
            <w:pPr>
              <w:spacing w:before="0" w:after="0" w:line="240" w:lineRule="auto"/>
              <w:jc w:val="both"/>
              <w:rPr/>
            </w:pPr>
            <w:r>
              <w:rPr>
                <w:rFonts w:ascii="Georgia" w:cs="Georgia" w:eastAsia="Georgia" w:hAnsi="Georgia"/>
                <w:sz w:val="18"/>
                <w:szCs w:val="18"/>
                <w:rtl w:val="0"/>
              </w:rPr>
              <w:t xml:space="preserve">Modal Verbs</w:t>
            </w:r>
            <w:r>
              <w:rPr>
                <w:rtl w:val="0"/>
                <w:sz w:val="18"/>
                <w:szCs w:val="18"/>
                <w:rFonts w:ascii="Georgia" w:hAnsi="Georgia"/>
              </w:rPr>
            </w:r>
          </w:p>
        </w:tc>
        <w:tc>
          <w:tcPr/>
          <w:p w:rsidR="00000000" w:rsidDel="00000000" w:rsidP="00000000" w:rsidRDefault="00000000" w:rsidRPr="00000000" w14:paraId="000001C6">
            <w:pPr>
              <w:spacing w:before="0" w:after="0" w:line="240" w:lineRule="auto"/>
              <w:jc w:val="both"/>
              <w:rPr/>
            </w:pPr>
            <w:r>
              <w:rPr>
                <w:rFonts w:ascii="Georgia" w:cs="Georgia" w:eastAsia="Georgia" w:hAnsi="Georgia"/>
                <w:sz w:val="18"/>
                <w:szCs w:val="18"/>
                <w:rtl w:val="0"/>
              </w:rPr>
              <w:t xml:space="preserve">Expresses possibility, probability, or a condition under which something may happen.</w:t>
            </w:r>
            <w:r>
              <w:rPr>
                <w:rtl w:val="0"/>
                <w:sz w:val="18"/>
                <w:szCs w:val="18"/>
                <w:rFonts w:ascii="Georgia" w:hAnsi="Georgia"/>
              </w:rPr>
            </w:r>
          </w:p>
        </w:tc>
        <w:tc>
          <w:tcPr/>
          <w:p w:rsidR="00000000" w:rsidDel="00000000" w:rsidP="00000000" w:rsidRDefault="00000000" w:rsidRPr="00000000" w14:paraId="000001C7">
            <w:pPr>
              <w:spacing w:before="0" w:after="0" w:line="240" w:lineRule="auto"/>
              <w:jc w:val="both"/>
              <w:rPr/>
            </w:pPr>
            <w:r>
              <w:rPr>
                <w:rFonts w:ascii="Georgia" w:cs="Georgia" w:eastAsia="Georgia" w:hAnsi="Georgia"/>
                <w:b w:val="0"/>
                <w:bCs w:val="0"/>
                <w:i w:val="0"/>
                <w:iCs w:val="0"/>
                <w:color w:val="000000"/>
                <w:sz w:val="18"/>
                <w:szCs w:val="18"/>
                <w:rtl w:val="0"/>
              </w:rPr>
              <w:t xml:space="preserve">“This </w:t>
            </w:r>
            <w:r>
              <w:rPr>
                <w:rFonts w:ascii="Georgia" w:cs="Georgia" w:eastAsia="Georgia" w:hAnsi="Georgia"/>
                <w:b w:val="1"/>
                <w:bCs w:val="1"/>
                <w:strike w:val="0"/>
                <w:color w:val="000000"/>
                <w:sz w:val="18"/>
                <w:szCs w:val="18"/>
                <w:shd w:fill="00b0f0" w:val="clear"/>
                <w:rtl w:val="0"/>
              </w:rPr>
              <w:t xml:space="preserve">may</w:t>
            </w:r>
            <w:r>
              <w:rPr>
                <w:rFonts w:ascii="Georgia" w:cs="Georgia" w:eastAsia="Georgia" w:hAnsi="Georgia"/>
                <w:b w:val="0"/>
                <w:bCs w:val="0"/>
                <w:i w:val="0"/>
                <w:iCs w:val="0"/>
                <w:color w:val="000000"/>
                <w:sz w:val="18"/>
                <w:szCs w:val="18"/>
                <w:rtl w:val="0"/>
              </w:rPr>
              <w:t xml:space="preserve"> indicate disease resistance.”</w:t>
            </w:r>
            <w:r>
              <w:rPr>
                <w:rtl w:val="0"/>
                <w:sz w:val="18"/>
                <w:szCs w:val="18"/>
                <w:rFonts w:ascii="Georgia" w:hAnsi="Georgia"/>
              </w:rPr>
            </w:r>
          </w:p>
        </w:tc>
      </w:tr>
      <w:tr>
        <w:trPr>
          <w:tblHeader w:val="0"/>
          <w:cantSplit/>
        </w:trPr>
        <w:tc>
          <w:tcPr>
            <w:shd w:fill="ff0000" w:val="clear"/>
          </w:tcPr>
          <w:p w:rsidR="00000000" w:rsidDel="00000000" w:rsidP="00000000" w:rsidRDefault="00000000" w:rsidRPr="00000000" w14:paraId="000001C8">
            <w:pPr>
              <w:spacing w:before="0" w:after="0" w:line="240" w:lineRule="auto"/>
              <w:jc w:val="left"/>
              <w:rPr/>
            </w:pPr>
            <w:r>
              <w:rPr>
                <w:rFonts w:ascii="Georgia" w:cs="Georgia" w:eastAsia="Georgia" w:hAnsi="Georgia"/>
                <w:sz w:val="18"/>
                <w:szCs w:val="18"/>
                <w:highlight w:val="red"/>
                <w:rtl w:val="0"/>
              </w:rPr>
              <w:t xml:space="preserve">      </w:t>
            </w:r>
            <w:r>
              <w:rPr>
                <w:rtl w:val="0"/>
                <w:sz w:val="18"/>
                <w:szCs w:val="18"/>
                <w:rFonts w:ascii="Georgia" w:hAnsi="Georgia"/>
              </w:rPr>
            </w:r>
          </w:p>
        </w:tc>
        <w:tc>
          <w:tcPr/>
          <w:p w:rsidR="00000000" w:rsidDel="00000000" w:rsidP="00000000" w:rsidRDefault="00000000" w:rsidRPr="00000000" w14:paraId="000001C9">
            <w:pPr>
              <w:spacing w:before="0" w:after="0" w:line="240" w:lineRule="auto"/>
              <w:jc w:val="both"/>
              <w:rPr/>
            </w:pPr>
            <w:r>
              <w:rPr>
                <w:rFonts w:ascii="Georgia" w:cs="Georgia" w:eastAsia="Georgia" w:hAnsi="Georgia"/>
                <w:sz w:val="18"/>
                <w:szCs w:val="18"/>
                <w:rtl w:val="0"/>
              </w:rPr>
              <w:t xml:space="preserve">Lexical Hedges</w:t>
            </w:r>
            <w:r>
              <w:rPr>
                <w:rtl w:val="0"/>
                <w:sz w:val="18"/>
                <w:szCs w:val="18"/>
                <w:rFonts w:ascii="Georgia" w:hAnsi="Georgia"/>
              </w:rPr>
            </w:r>
          </w:p>
        </w:tc>
        <w:tc>
          <w:tcPr/>
          <w:p w:rsidR="00000000" w:rsidDel="00000000" w:rsidP="00000000" w:rsidRDefault="00000000" w:rsidRPr="00000000" w14:paraId="000001CA">
            <w:pPr>
              <w:spacing w:before="0" w:after="0" w:line="240" w:lineRule="auto"/>
              <w:jc w:val="both"/>
              <w:rPr/>
            </w:pPr>
            <w:r>
              <w:rPr>
                <w:rFonts w:ascii="Georgia" w:cs="Georgia" w:eastAsia="Georgia" w:hAnsi="Georgia"/>
                <w:sz w:val="18"/>
                <w:szCs w:val="18"/>
                <w:rtl w:val="0"/>
              </w:rPr>
              <w:t xml:space="preserve">Verbs, adjectives, or nouns that make a claim less certain or more cautious.</w:t>
            </w:r>
            <w:r>
              <w:rPr>
                <w:rtl w:val="0"/>
                <w:sz w:val="18"/>
                <w:szCs w:val="18"/>
                <w:rFonts w:ascii="Georgia" w:hAnsi="Georgia"/>
              </w:rPr>
            </w:r>
          </w:p>
        </w:tc>
        <w:tc>
          <w:tcPr/>
          <w:p w:rsidR="00000000" w:rsidDel="00000000" w:rsidP="00000000" w:rsidRDefault="00000000" w:rsidRPr="00000000" w14:paraId="000001CB">
            <w:pPr>
              <w:spacing w:before="0" w:after="0" w:line="240" w:lineRule="auto"/>
              <w:jc w:val="both"/>
              <w:rPr/>
            </w:pPr>
            <w:r>
              <w:rPr>
                <w:rFonts w:ascii="Georgia" w:cs="Georgia" w:eastAsia="Georgia" w:hAnsi="Georgia"/>
                <w:b w:val="0"/>
                <w:bCs w:val="0"/>
                <w:i w:val="0"/>
                <w:iCs w:val="0"/>
                <w:color w:val="000000"/>
                <w:sz w:val="18"/>
                <w:szCs w:val="18"/>
                <w:rtl w:val="0"/>
              </w:rPr>
              <w:t xml:space="preserve">“Data </w:t>
            </w:r>
            <w:r>
              <w:rPr>
                <w:rFonts w:ascii="Georgia" w:cs="Georgia" w:eastAsia="Georgia" w:hAnsi="Georgia"/>
                <w:b w:val="1"/>
                <w:bCs w:val="1"/>
                <w:strike w:val="0"/>
                <w:color w:val="ffffff"/>
                <w:sz w:val="18"/>
                <w:szCs w:val="18"/>
                <w:highlight w:val="red"/>
                <w:rtl w:val="0"/>
              </w:rPr>
              <w:t xml:space="preserve">suggests</w:t>
            </w:r>
            <w:r>
              <w:rPr>
                <w:rFonts w:ascii="Georgia" w:cs="Georgia" w:eastAsia="Georgia" w:hAnsi="Georgia"/>
                <w:b w:val="0"/>
                <w:bCs w:val="0"/>
                <w:i w:val="0"/>
                <w:iCs w:val="0"/>
                <w:color w:val="000000"/>
                <w:sz w:val="18"/>
                <w:szCs w:val="18"/>
                <w:rtl w:val="0"/>
              </w:rPr>
              <w:t xml:space="preserve"> a correlation.”</w:t>
            </w:r>
            <w:r>
              <w:rPr>
                <w:rtl w:val="0"/>
                <w:sz w:val="18"/>
                <w:szCs w:val="18"/>
                <w:rFonts w:ascii="Georgia" w:hAnsi="Georgia"/>
              </w:rPr>
            </w:r>
          </w:p>
        </w:tc>
      </w:tr>
      <w:tr>
        <w:trPr>
          <w:tblHeader w:val="0"/>
          <w:cantSplit/>
        </w:trPr>
        <w:tc>
          <w:tcPr>
            <w:shd w:fill="ffff00" w:val="clear"/>
          </w:tcPr>
          <w:p w:rsidR="00000000" w:rsidDel="00000000" w:rsidP="00000000" w:rsidRDefault="00000000" w:rsidRPr="00000000" w14:paraId="000001CC">
            <w:pPr>
              <w:spacing w:before="0" w:after="0" w:line="240" w:lineRule="auto"/>
              <w:jc w:val="left"/>
              <w:rPr/>
            </w:pPr>
            <w:r>
              <w:rPr>
                <w:rFonts w:ascii="Georgia" w:cs="Georgia" w:eastAsia="Georgia" w:hAnsi="Georgia"/>
                <w:sz w:val="18"/>
                <w:szCs w:val="18"/>
                <w:highlight w:val="yellow"/>
                <w:rtl w:val="0"/>
              </w:rPr>
              <w:t xml:space="preserve">      </w:t>
            </w:r>
            <w:r>
              <w:rPr>
                <w:rtl w:val="0"/>
                <w:sz w:val="18"/>
                <w:szCs w:val="18"/>
                <w:rFonts w:ascii="Georgia" w:hAnsi="Georgia"/>
              </w:rPr>
            </w:r>
          </w:p>
        </w:tc>
        <w:tc>
          <w:tcPr/>
          <w:p w:rsidR="00000000" w:rsidDel="00000000" w:rsidP="00000000" w:rsidRDefault="00000000" w:rsidRPr="00000000" w14:paraId="000001CD">
            <w:pPr>
              <w:spacing w:before="0" w:after="0" w:line="240" w:lineRule="auto"/>
              <w:jc w:val="both"/>
              <w:rPr/>
            </w:pPr>
            <w:r>
              <w:rPr>
                <w:rFonts w:ascii="Georgia" w:cs="Georgia" w:eastAsia="Georgia" w:hAnsi="Georgia"/>
                <w:sz w:val="18"/>
                <w:szCs w:val="18"/>
                <w:rtl w:val="0"/>
              </w:rPr>
              <w:t xml:space="preserve">Adverbial Hedges</w:t>
            </w:r>
            <w:r>
              <w:rPr>
                <w:rtl w:val="0"/>
                <w:sz w:val="18"/>
                <w:szCs w:val="18"/>
                <w:rFonts w:ascii="Georgia" w:hAnsi="Georgia"/>
              </w:rPr>
            </w:r>
          </w:p>
        </w:tc>
        <w:tc>
          <w:tcPr/>
          <w:p w:rsidR="00000000" w:rsidDel="00000000" w:rsidP="00000000" w:rsidRDefault="00000000" w:rsidRPr="00000000" w14:paraId="000001CE">
            <w:pPr>
              <w:spacing w:before="0" w:after="0" w:line="240" w:lineRule="auto"/>
              <w:jc w:val="both"/>
              <w:rPr/>
            </w:pPr>
            <w:r>
              <w:rPr>
                <w:rFonts w:ascii="Georgia" w:cs="Georgia" w:eastAsia="Georgia" w:hAnsi="Georgia"/>
                <w:sz w:val="18"/>
                <w:szCs w:val="18"/>
                <w:rtl w:val="0"/>
              </w:rPr>
              <w:t xml:space="preserve">Adverbs that qualify how broadly, how often, or how certainly a claim applies.</w:t>
            </w:r>
            <w:r>
              <w:rPr>
                <w:rtl w:val="0"/>
                <w:sz w:val="18"/>
                <w:szCs w:val="18"/>
                <w:rFonts w:ascii="Georgia" w:hAnsi="Georgia"/>
              </w:rPr>
            </w:r>
          </w:p>
        </w:tc>
        <w:tc>
          <w:tcPr/>
          <w:p w:rsidR="00000000" w:rsidDel="00000000" w:rsidP="00000000" w:rsidRDefault="00000000" w:rsidRPr="00000000" w14:paraId="000001CF">
            <w:pPr>
              <w:spacing w:before="0" w:after="0" w:line="240" w:lineRule="auto"/>
              <w:jc w:val="both"/>
              <w:rPr/>
            </w:pPr>
            <w:r>
              <w:rPr>
                <w:rFonts w:ascii="Georgia" w:cs="Georgia" w:eastAsia="Georgia" w:hAnsi="Georgia"/>
                <w:b w:val="0"/>
                <w:bCs w:val="0"/>
                <w:i w:val="0"/>
                <w:iCs w:val="0"/>
                <w:color w:val="000000"/>
                <w:sz w:val="18"/>
                <w:szCs w:val="18"/>
                <w:rtl w:val="0"/>
              </w:rPr>
              <w:t xml:space="preserve">“Plants </w:t>
            </w:r>
            <w:r>
              <w:rPr>
                <w:rFonts w:ascii="Georgia" w:cs="Georgia" w:eastAsia="Georgia" w:hAnsi="Georgia"/>
                <w:b w:val="1"/>
                <w:bCs w:val="1"/>
                <w:strike w:val="0"/>
                <w:color w:val="000000"/>
                <w:sz w:val="18"/>
                <w:szCs w:val="18"/>
                <w:highlight w:val="yellow"/>
                <w:rtl w:val="0"/>
              </w:rPr>
              <w:t xml:space="preserve">generally</w:t>
            </w:r>
            <w:r>
              <w:rPr>
                <w:rFonts w:ascii="Georgia" w:cs="Georgia" w:eastAsia="Georgia" w:hAnsi="Georgia"/>
                <w:b w:val="0"/>
                <w:bCs w:val="0"/>
                <w:i w:val="0"/>
                <w:iCs w:val="0"/>
                <w:color w:val="000000"/>
                <w:sz w:val="18"/>
                <w:szCs w:val="18"/>
                <w:rtl w:val="0"/>
              </w:rPr>
              <w:t xml:space="preserve"> respond to drought.”</w:t>
            </w:r>
            <w:r>
              <w:rPr>
                <w:rtl w:val="0"/>
                <w:sz w:val="18"/>
                <w:szCs w:val="18"/>
                <w:rFonts w:ascii="Georgia" w:hAnsi="Georgia"/>
              </w:rPr>
            </w:r>
          </w:p>
        </w:tc>
      </w:tr>
      <w:tr>
        <w:trPr>
          <w:tblHeader w:val="0"/>
          <w:cantSplit/>
        </w:trPr>
        <w:tc>
          <w:tcPr>
            <w:shd w:fill="00b050" w:val="clear"/>
          </w:tcPr>
          <w:p w:rsidR="00000000" w:rsidDel="00000000" w:rsidP="00000000" w:rsidRDefault="00000000" w:rsidRPr="00000000" w14:paraId="000001D0">
            <w:pPr>
              <w:spacing w:before="0" w:after="0" w:line="240" w:lineRule="auto"/>
              <w:jc w:val="left"/>
              <w:rPr/>
            </w:pPr>
            <w:r>
              <w:rPr>
                <w:rFonts w:ascii="Georgia" w:cs="Georgia" w:eastAsia="Georgia" w:hAnsi="Georgia"/>
                <w:sz w:val="18"/>
                <w:szCs w:val="18"/>
                <w:shd w:fill="00b050" w:val="clear"/>
                <w:rtl w:val="0"/>
              </w:rPr>
              <w:t xml:space="preserve">      </w:t>
            </w:r>
            <w:r>
              <w:rPr>
                <w:rtl w:val="0"/>
                <w:sz w:val="18"/>
                <w:szCs w:val="18"/>
                <w:rFonts w:ascii="Georgia" w:hAnsi="Georgia"/>
              </w:rPr>
            </w:r>
          </w:p>
        </w:tc>
        <w:tc>
          <w:tcPr/>
          <w:p w:rsidR="00000000" w:rsidDel="00000000" w:rsidP="00000000" w:rsidRDefault="00000000" w:rsidRPr="00000000" w14:paraId="000001D1">
            <w:pPr>
              <w:spacing w:before="0" w:after="0" w:line="240" w:lineRule="auto"/>
              <w:jc w:val="both"/>
              <w:rPr/>
            </w:pPr>
            <w:r>
              <w:rPr>
                <w:rFonts w:ascii="Georgia" w:cs="Georgia" w:eastAsia="Georgia" w:hAnsi="Georgia"/>
                <w:sz w:val="18"/>
                <w:szCs w:val="18"/>
                <w:rtl w:val="0"/>
              </w:rPr>
              <w:t xml:space="preserve">Clause-Level Hedges</w:t>
            </w:r>
            <w:r>
              <w:rPr>
                <w:rtl w:val="0"/>
                <w:sz w:val="18"/>
                <w:szCs w:val="18"/>
                <w:rFonts w:ascii="Georgia" w:hAnsi="Georgia"/>
              </w:rPr>
            </w:r>
          </w:p>
        </w:tc>
        <w:tc>
          <w:tcPr/>
          <w:p w:rsidR="00000000" w:rsidDel="00000000" w:rsidP="00000000" w:rsidRDefault="00000000" w:rsidRPr="00000000" w14:paraId="000001D2">
            <w:pPr>
              <w:spacing w:before="0" w:after="0" w:line="240" w:lineRule="auto"/>
              <w:jc w:val="both"/>
              <w:rPr/>
            </w:pPr>
            <w:r>
              <w:rPr>
                <w:rFonts w:ascii="Georgia" w:cs="Georgia" w:eastAsia="Georgia" w:hAnsi="Georgia"/>
                <w:sz w:val="18"/>
                <w:szCs w:val="18"/>
                <w:rtl w:val="0"/>
              </w:rPr>
              <w:t xml:space="preserve">Clause-level phrases framing a claim as tentative.</w:t>
            </w:r>
            <w:r>
              <w:rPr>
                <w:rtl w:val="0"/>
                <w:sz w:val="18"/>
                <w:szCs w:val="18"/>
                <w:rFonts w:ascii="Georgia" w:hAnsi="Georgia"/>
              </w:rPr>
            </w:r>
          </w:p>
        </w:tc>
        <w:tc>
          <w:tcPr/>
          <w:p w:rsidR="00000000" w:rsidDel="00000000" w:rsidP="00000000" w:rsidRDefault="00000000" w:rsidRPr="00000000" w14:paraId="000001D3">
            <w:pPr>
              <w:spacing w:before="0" w:after="0" w:line="240" w:lineRule="auto"/>
              <w:jc w:val="both"/>
              <w:rPr/>
            </w:pPr>
            <w:r>
              <w:rPr>
                <w:rFonts w:ascii="Georgia" w:cs="Georgia" w:eastAsia="Georgia" w:hAnsi="Georgia"/>
                <w:b w:val="0"/>
                <w:bCs w:val="0"/>
                <w:i w:val="0"/>
                <w:iCs w:val="0"/>
                <w:color w:val="000000"/>
                <w:sz w:val="18"/>
                <w:szCs w:val="18"/>
                <w:rtl w:val="0"/>
              </w:rPr>
              <w:t xml:space="preserve">“</w:t>
            </w:r>
            <w:r>
              <w:rPr>
                <w:rFonts w:ascii="Georgia" w:cs="Georgia" w:eastAsia="Georgia" w:hAnsi="Georgia"/>
                <w:b w:val="1"/>
                <w:bCs w:val="1"/>
                <w:strike w:val="0"/>
                <w:color w:val="ffffff"/>
                <w:sz w:val="18"/>
                <w:szCs w:val="18"/>
                <w:shd w:fill="00b050" w:val="clear"/>
                <w:rtl w:val="0"/>
              </w:rPr>
              <w:t xml:space="preserve">It seems that</w:t>
            </w:r>
            <w:r>
              <w:rPr>
                <w:rFonts w:ascii="Georgia" w:cs="Georgia" w:eastAsia="Georgia" w:hAnsi="Georgia"/>
                <w:b w:val="0"/>
                <w:bCs w:val="0"/>
                <w:i w:val="0"/>
                <w:iCs w:val="0"/>
                <w:color w:val="000000"/>
                <w:sz w:val="18"/>
                <w:szCs w:val="18"/>
                <w:rtl w:val="0"/>
              </w:rPr>
              <w:t xml:space="preserve"> the pathogen is host-specific.”</w:t>
            </w:r>
            <w:r>
              <w:rPr>
                <w:rtl w:val="0"/>
                <w:sz w:val="18"/>
                <w:szCs w:val="18"/>
                <w:rFonts w:ascii="Georgia" w:hAnsi="Georgia"/>
              </w:rPr>
            </w:r>
          </w:p>
        </w:tc>
      </w:tr>
    </w:tbl>
    <w:p w:rsidR="00000000" w:rsidDel="00000000" w:rsidP="00000000" w:rsidRDefault="00000000" w:rsidRPr="00000000" w14:paraId="000001D5">
      <w:pPr>
        <w:keepNext w:val="1"/>
        <w:spacing w:before="20" w:after="20" w:line="360" w:lineRule="auto"/>
        <w:ind w:firstLine="720"/>
        <w:jc w:val="both"/>
        <w:rPr/>
      </w:pPr>
      <w:r>
        <w:rPr>
          <w:rFonts w:ascii="Georgia" w:hAnsi="Georgia" w:cs="Georgia" w:eastAsia="Georgia"/>
          <w:b w:val="0"/>
          <w:bCs w:val="0"/>
          <w:i w:val="1"/>
          <w:iCs w:val="1"/>
          <w:color w:val="000000"/>
          <w:sz w:val="22"/>
          <w:szCs w:val="22"/>
          <w:rtl w:val="0"/>
        </w:rPr>
        <w:t>Exclusions (capability, recommendation, procedural norm, location) are in the Decision Rules table.</w:t>
      </w:r>
      <w:r>
        <w:rPr>
          <w:rFonts w:ascii="Georgia" w:cs="Georgia" w:eastAsia="Georgia" w:hAnsi="Georgia"/>
          <w:b w:val="1"/>
          <w:bCs w:val="1"/>
          <w:i w:val="1"/>
          <w:iCs w:val="1"/>
          <w:color w:val="000000"/>
          <w:sz w:val="22"/>
          <w:szCs w:val="22"/>
          <w:rtl w:val="0"/>
        </w:rPr>
      </w:r>
      <w:r>
        <w:rPr>
          <w:rFonts w:ascii="Georgia" w:cs="Georgia" w:eastAsia="Georgia" w:hAnsi="Georgia"/>
          <w:b w:val="0"/>
          <w:bCs w:val="0"/>
          <w:i w:val="1"/>
          <w:iCs w:val="1"/>
          <w:color w:val="000000"/>
          <w:sz w:val="22"/>
          <w:szCs w:val="22"/>
          <w:rtl w:val="0"/>
        </w:rPr>
      </w:r>
      <w:r>
        <w:rPr>
          <w:rtl w:val="0"/>
        </w:rPr>
      </w:r>
    </w:p>
    <w:p w:rsidR="00000000" w:rsidDel="00000000" w:rsidP="00000000" w:rsidRDefault="00000000" w:rsidRPr="00000000" w14:paraId="000001D6">
      <w:pPr>
        <w:keepNext w:val="1"/>
        <w:spacing w:before="20" w:after="20" w:line="360" w:lineRule="auto"/>
        <w:ind w:left="360" w:hanging="360"/>
        <w:jc w:val="both"/>
        <w:rPr/>
      </w:pPr>
      <w:r>
        <w:rPr>
          <w:rFonts w:ascii="Georgia" w:hAnsi="Georgia" w:cs="Georgia" w:eastAsia="Georgia"/>
          <w:b w:val="0"/>
          <w:i w:val="0"/>
          <w:iCs w:val="0"/>
          <w:sz w:val="22"/>
          <w:szCs w:val="22"/>
          <w:rtl w:val="0"/>
        </w:rPr>
        <w:t>• imply / implies / implying = suggest. • can be concluded / derived / stated = inferential hedge (not capability can). • potentially = adverbial. • potential + noun: aim/methods topic-naming = FP-Gen. Results/conclusion qualifying a finding = Lexical EC. If removing potential changes commitment to a proposition, code Lexical EC.</w:t>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Fonts w:ascii="Georgia" w:cs="Georgia" w:eastAsia="Georgia" w:hAnsi="Georgia"/>
          <w:i w:val="0"/>
          <w:iCs w:val="0"/>
          <w:color w:val="000000"/>
          <w:sz w:val="22"/>
          <w:szCs w:val="22"/>
          <w:rtl w:val="0"/>
        </w:rPr>
      </w:r>
      <w:r>
        <w:rPr>
          <w:rFonts w:ascii="Georgia" w:cs="Georgia" w:eastAsia="Georgia" w:hAnsi="Georgia"/>
          <w:i w:val="1"/>
          <w:iCs w:val="1"/>
          <w:color w:val="000000"/>
          <w:sz w:val="22"/>
          <w:szCs w:val="22"/>
          <w:rtl w:val="0"/>
        </w:rPr>
      </w:r>
      <w:r>
        <w:rPr>
          <w:rtl w:val="0"/>
        </w:rPr>
      </w:r>
    </w:p>
    <w:p w:rsidR="00000000" w:rsidDel="00000000" w:rsidP="00000000" w:rsidRDefault="00000000" w:rsidRPr="00000000" w14:paraId="000001D8">
      <w:pPr>
        <w:keepNext w:val="1"/>
        <w:spacing w:before="20" w:after="20" w:line="360" w:lineRule="auto"/>
        <w:jc w:val="left"/>
        <w:rPr/>
      </w:pPr>
      <w:r>
        <w:rPr>
          <w:rFonts w:ascii="Georgia" w:cs="Georgia" w:eastAsia="Georgia" w:hAnsi="Georgia"/>
          <w:b w:val="1"/>
          <w:bCs w:val="1"/>
          <w:i w:val="0"/>
          <w:iCs w:val="0"/>
          <w:sz w:val="24"/>
          <w:szCs w:val="24"/>
          <w:rtl w:val="0"/>
        </w:rPr>
        <w:t xml:space="preserve">LAYER 2: HEDGE FUNCTION (COLORED TEXT LABELS)</w:t>
      </w:r>
      <w:r>
        <w:rPr>
          <w:rtl w:val="0"/>
        </w:rPr>
      </w:r>
    </w:p>
    <w:tbl>
      <w:tblPr>
        <w:tblStyle w:val="Table7"/>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D9">
            <w:pPr>
              <w:spacing w:before="0" w:after="0" w:line="240" w:lineRule="auto"/>
              <w:jc w:val="both"/>
              <w:rPr/>
            </w:pPr>
            <w:r>
              <w:rPr>
                <w:rFonts w:ascii="Georgia" w:cs="Georgia" w:eastAsia="Georgia" w:hAnsi="Georgia"/>
                <w:b w:val="1"/>
                <w:bCs w:val="1"/>
                <w:sz w:val="20"/>
                <w:szCs w:val="20"/>
                <w:rtl w:val="0"/>
              </w:rPr>
              <w:t xml:space="preserve">Label</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A">
            <w:pPr>
              <w:spacing w:before="0" w:after="0" w:line="240" w:lineRule="auto"/>
              <w:jc w:val="both"/>
              <w:rPr/>
            </w:pPr>
            <w:r>
              <w:rPr>
                <w:rFonts w:ascii="Georgia" w:cs="Georgia" w:eastAsia="Georgia" w:hAnsi="Georgia"/>
                <w:b w:val="1"/>
                <w:bCs w:val="1"/>
                <w:sz w:val="20"/>
                <w:szCs w:val="20"/>
                <w:rtl w:val="0"/>
              </w:rPr>
              <w:t xml:space="preserve">Function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B">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DC">
            <w:pPr>
              <w:spacing w:before="0" w:after="0" w:line="240" w:lineRule="auto"/>
              <w:jc w:val="both"/>
              <w:rPr/>
            </w:pPr>
            <w:r>
              <w:rPr>
                <w:rFonts w:ascii="Georgia" w:cs="Georgia" w:eastAsia="Georgia" w:hAnsi="Georgia"/>
                <w:b w:val="1"/>
                <w:bCs w:val="1"/>
                <w:sz w:val="20"/>
                <w:szCs w:val="20"/>
                <w:rtl w:val="0"/>
              </w:rPr>
              <w:t xml:space="preserve">Marked Example</w:t>
            </w:r>
            <w:r>
              <w:rPr>
                <w:rtl w:val="0"/>
                <w:sz w:val="20"/>
                <w:szCs w:val="20"/>
                <w:rFonts w:ascii="Georgia" w:hAnsi="Georgia"/>
              </w:rPr>
            </w:r>
          </w:p>
        </w:tc>
      </w:tr>
      <w:tr>
        <w:trPr>
          <w:tblHeader w:val="0"/>
          <w:cantSplit/>
        </w:trPr>
        <w:tc>
          <w:tcPr/>
          <w:p w:rsidR="00000000" w:rsidDel="00000000" w:rsidP="00000000" w:rsidRDefault="00000000" w:rsidRPr="00000000" w14:paraId="000001DD">
            <w:pPr>
              <w:spacing w:before="0" w:after="0" w:line="240" w:lineRule="auto"/>
              <w:jc w:val="left"/>
              <w:rPr/>
            </w:pPr>
            <w:r>
              <w:rPr>
                <w:rFonts w:ascii="Georgia" w:cs="Georgia" w:eastAsia="Georgia" w:hAnsi="Georgia"/>
                <w:b w:val="1"/>
                <w:bCs w:val="1"/>
                <w:i w:val="0"/>
                <w:iCs w:val="0"/>
                <w:color w:val="ed7d31"/>
                <w:sz w:val="20"/>
                <w:szCs w:val="20"/>
                <w:rtl w:val="0"/>
              </w:rPr>
              <w:t xml:space="preserve">EC</w:t>
            </w:r>
            <w:r>
              <w:rPr>
                <w:rtl w:val="0"/>
                <w:sz w:val="20"/>
                <w:szCs w:val="20"/>
                <w:rFonts w:ascii="Georgia" w:hAnsi="Georgia"/>
              </w:rPr>
            </w:r>
          </w:p>
        </w:tc>
        <w:tc>
          <w:tcPr/>
          <w:p w:rsidR="00000000" w:rsidDel="00000000" w:rsidP="00000000" w:rsidRDefault="00000000" w:rsidRPr="00000000" w14:paraId="000001DE">
            <w:pPr>
              <w:spacing w:before="0" w:after="0" w:line="240" w:lineRule="auto"/>
              <w:jc w:val="both"/>
              <w:rPr/>
            </w:pPr>
            <w:r>
              <w:rPr>
                <w:rFonts w:ascii="Georgia" w:cs="Georgia" w:eastAsia="Georgia" w:hAnsi="Georgia"/>
                <w:sz w:val="20"/>
                <w:szCs w:val="20"/>
                <w:rtl w:val="0"/>
              </w:rPr>
              <w:t xml:space="preserve">Epistemic Caution</w:t>
            </w:r>
            <w:r>
              <w:rPr>
                <w:rtl w:val="0"/>
                <w:sz w:val="20"/>
                <w:szCs w:val="20"/>
                <w:rFonts w:ascii="Georgia" w:hAnsi="Georgia"/>
              </w:rPr>
            </w:r>
          </w:p>
        </w:tc>
        <w:tc>
          <w:tcPr/>
          <w:p w:rsidR="00000000" w:rsidDel="00000000" w:rsidP="00000000" w:rsidRDefault="00000000" w:rsidRPr="00000000" w14:paraId="000001DF">
            <w:pPr>
              <w:spacing w:before="0" w:after="0" w:line="240" w:lineRule="auto"/>
              <w:jc w:val="both"/>
              <w:rPr/>
            </w:pPr>
            <w:r>
              <w:rPr>
                <w:rFonts w:ascii="Georgia" w:cs="Georgia" w:eastAsia="Georgia" w:hAnsi="Georgia"/>
                <w:sz w:val="20"/>
                <w:szCs w:val="20"/>
                <w:rtl w:val="0"/>
              </w:rPr>
              <w:t xml:space="preserve">Expresses uncertainty about a claim’s truth.</w:t>
            </w:r>
            <w:r>
              <w:rPr>
                <w:rtl w:val="0"/>
                <w:sz w:val="20"/>
                <w:szCs w:val="20"/>
                <w:rFonts w:ascii="Georgia" w:hAnsi="Georgia"/>
              </w:rPr>
            </w:r>
          </w:p>
        </w:tc>
        <w:tc>
          <w:tcPr/>
          <w:p w:rsidR="00000000" w:rsidDel="00000000" w:rsidP="00000000" w:rsidRDefault="00000000" w:rsidRPr="00000000" w14:paraId="000001E0">
            <w:pPr>
              <w:spacing w:before="0" w:after="0" w:line="240" w:lineRule="auto"/>
              <w:jc w:val="both"/>
              <w:rPr/>
            </w:pPr>
            <w:r>
              <w:rPr>
                <w:rFonts w:ascii="Georgia" w:cs="Georgia" w:eastAsia="Georgia" w:hAnsi="Georgia"/>
                <w:b w:val="0"/>
                <w:bCs w:val="0"/>
                <w:i w:val="0"/>
                <w:iCs w:val="0"/>
                <w:color w:val="000000"/>
                <w:sz w:val="20"/>
                <w:szCs w:val="20"/>
                <w:rtl w:val="0"/>
              </w:rPr>
              <w:t xml:space="preserve">“The treatment </w:t>
            </w:r>
            <w:r>
              <w:rPr>
                <w:rFonts w:ascii="Georgia" w:cs="Georgia" w:eastAsia="Georgia" w:hAnsi="Georgia"/>
                <w:b w:val="1"/>
                <w:bCs w:val="1"/>
                <w:strike w:val="0"/>
                <w:color w:val="000000"/>
                <w:sz w:val="20"/>
                <w:szCs w:val="20"/>
                <w:shd w:fill="00b0f0" w:val="clear"/>
                <w:rtl w:val="0"/>
              </w:rPr>
              <w:t xml:space="preserve">may</w:t>
            </w:r>
            <w:r>
              <w:rPr>
                <w:rFonts w:ascii="Georgia" w:cs="Georgia" w:eastAsia="Georgia" w:hAnsi="Georgia"/>
                <w:b w:val="0"/>
                <w:bCs w:val="0"/>
                <w:i w:val="0"/>
                <w:iCs w:val="0"/>
                <w:color w:val="000000"/>
                <w:sz w:val="20"/>
                <w:szCs w:val="20"/>
                <w:rtl w:val="0"/>
              </w:rPr>
              <w:t xml:space="preserve"> reduce infection rates. </w:t>
            </w:r>
            <w:r>
              <w:rPr>
                <w:rFonts w:ascii="Georgia" w:cs="Georgia" w:eastAsia="Georgia" w:hAnsi="Georgia"/>
                <w:b w:val="1"/>
                <w:bCs w:val="1"/>
                <w:i w:val="0"/>
                <w:iCs w:val="0"/>
                <w:color w:val="ed7d31"/>
                <w:sz w:val="20"/>
                <w:szCs w:val="20"/>
                <w:rtl w:val="0"/>
              </w:rPr>
              <w:t xml:space="preserve">(EC)</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1">
            <w:pPr>
              <w:spacing w:before="0" w:after="0" w:line="240" w:lineRule="auto"/>
              <w:jc w:val="left"/>
              <w:rPr/>
            </w:pPr>
            <w:r>
              <w:rPr>
                <w:rFonts w:ascii="Georgia" w:cs="Georgia" w:eastAsia="Georgia" w:hAnsi="Georgia"/>
                <w:b w:val="1"/>
                <w:bCs w:val="1"/>
                <w:i w:val="0"/>
                <w:iCs w:val="0"/>
                <w:color w:val="7030a0"/>
                <w:sz w:val="20"/>
                <w:szCs w:val="20"/>
                <w:rtl w:val="0"/>
              </w:rPr>
              <w:t xml:space="preserve">P</w:t>
            </w:r>
            <w:r>
              <w:rPr>
                <w:rtl w:val="0"/>
                <w:sz w:val="20"/>
                <w:szCs w:val="20"/>
                <w:rFonts w:ascii="Georgia" w:hAnsi="Georgia"/>
              </w:rPr>
            </w:r>
          </w:p>
        </w:tc>
        <w:tc>
          <w:tcPr/>
          <w:p w:rsidR="00000000" w:rsidDel="00000000" w:rsidP="00000000" w:rsidRDefault="00000000" w:rsidRPr="00000000" w14:paraId="000001E2">
            <w:pPr>
              <w:spacing w:before="0" w:after="0" w:line="240" w:lineRule="auto"/>
              <w:jc w:val="both"/>
              <w:rPr/>
            </w:pPr>
            <w:r>
              <w:rPr>
                <w:rFonts w:ascii="Georgia" w:cs="Georgia" w:eastAsia="Georgia" w:hAnsi="Georgia"/>
                <w:sz w:val="20"/>
                <w:szCs w:val="20"/>
                <w:rtl w:val="0"/>
              </w:rPr>
              <w:t xml:space="preserve">Politeness / Deference</w:t>
            </w:r>
            <w:r>
              <w:rPr>
                <w:rtl w:val="0"/>
                <w:sz w:val="20"/>
                <w:szCs w:val="20"/>
                <w:rFonts w:ascii="Georgia" w:hAnsi="Georgia"/>
              </w:rPr>
            </w:r>
          </w:p>
        </w:tc>
        <w:tc>
          <w:tcPr/>
          <w:p w:rsidR="00000000" w:rsidDel="00000000" w:rsidP="00000000" w:rsidRDefault="00000000" w:rsidRPr="00000000" w14:paraId="000001E3">
            <w:pPr>
              <w:spacing w:before="0" w:after="0" w:line="240" w:lineRule="auto"/>
              <w:jc w:val="both"/>
              <w:rPr/>
            </w:pPr>
            <w:r>
              <w:rPr>
                <w:rFonts w:ascii="Georgia" w:cs="Georgia" w:eastAsia="Georgia" w:hAnsi="Georgia"/>
                <w:sz w:val="20"/>
                <w:szCs w:val="20"/>
                <w:rtl w:val="0"/>
              </w:rPr>
              <w:t xml:space="preserve">Shows respect to readers or prior research.</w:t>
            </w:r>
            <w:r>
              <w:rPr>
                <w:rtl w:val="0"/>
                <w:sz w:val="20"/>
                <w:szCs w:val="20"/>
                <w:rFonts w:ascii="Georgia" w:hAnsi="Georgia"/>
              </w:rPr>
            </w:r>
          </w:p>
        </w:tc>
        <w:tc>
          <w:tcPr/>
          <w:p w:rsidR="00000000" w:rsidDel="00000000" w:rsidP="00000000" w:rsidRDefault="00000000" w:rsidRPr="00000000" w14:paraId="000001E4">
            <w:pPr>
              <w:spacing w:before="0" w:after="0" w:line="240" w:lineRule="auto"/>
              <w:jc w:val="both"/>
              <w:rPr/>
            </w:pPr>
            <w:r>
              <w:rPr>
                <w:rFonts w:ascii="Georgia" w:cs="Georgia" w:eastAsia="Georgia" w:hAnsi="Georgia"/>
                <w:b w:val="0"/>
                <w:bCs w:val="0"/>
                <w:i w:val="0"/>
                <w:iCs w:val="0"/>
                <w:color w:val="000000"/>
                <w:sz w:val="20"/>
                <w:szCs w:val="20"/>
                <w:rtl w:val="0"/>
              </w:rPr>
              <w:t xml:space="preserve">“As </w:t>
            </w:r>
            <w:r>
              <w:rPr>
                <w:rFonts w:ascii="Georgia" w:cs="Georgia" w:eastAsia="Georgia" w:hAnsi="Georgia"/>
                <w:b w:val="1"/>
                <w:bCs w:val="1"/>
                <w:strike w:val="0"/>
                <w:color w:val="ffffff"/>
                <w:sz w:val="20"/>
                <w:szCs w:val="20"/>
                <w:highlight w:val="red"/>
                <w:rtl w:val="0"/>
              </w:rPr>
              <w:t xml:space="preserve">suggested</w:t>
            </w:r>
            <w:r>
              <w:rPr>
                <w:rFonts w:ascii="Georgia" w:cs="Georgia" w:eastAsia="Georgia" w:hAnsi="Georgia"/>
                <w:b w:val="0"/>
                <w:bCs w:val="0"/>
                <w:i w:val="0"/>
                <w:iCs w:val="0"/>
                <w:color w:val="000000"/>
                <w:sz w:val="20"/>
                <w:szCs w:val="20"/>
                <w:rtl w:val="0"/>
              </w:rPr>
              <w:t xml:space="preserve"> by Hyland (1998). </w:t>
            </w:r>
            <w:r>
              <w:rPr>
                <w:rFonts w:ascii="Georgia" w:cs="Georgia" w:eastAsia="Georgia" w:hAnsi="Georgia"/>
                <w:b w:val="1"/>
                <w:bCs w:val="1"/>
                <w:i w:val="0"/>
                <w:iCs w:val="0"/>
                <w:color w:val="7030a0"/>
                <w:sz w:val="20"/>
                <w:szCs w:val="20"/>
                <w:rtl w:val="0"/>
              </w:rPr>
              <w:t xml:space="preserve">(P)</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r>
        <w:trPr>
          <w:tblHeader w:val="0"/>
          <w:cantSplit/>
        </w:trPr>
        <w:tc>
          <w:tcPr/>
          <w:p w:rsidR="00000000" w:rsidDel="00000000" w:rsidP="00000000" w:rsidRDefault="00000000" w:rsidRPr="00000000" w14:paraId="000001E5">
            <w:pPr>
              <w:spacing w:before="0" w:after="0" w:line="240" w:lineRule="auto"/>
              <w:jc w:val="left"/>
              <w:rPr/>
            </w:pPr>
            <w:r>
              <w:rPr>
                <w:rFonts w:ascii="Georgia" w:cs="Georgia" w:eastAsia="Georgia" w:hAnsi="Georgia"/>
                <w:b w:val="1"/>
                <w:bCs w:val="1"/>
                <w:i w:val="0"/>
                <w:iCs w:val="0"/>
                <w:color w:val="00b0f0"/>
                <w:sz w:val="20"/>
                <w:szCs w:val="20"/>
                <w:rtl w:val="0"/>
              </w:rPr>
              <w:t xml:space="preserve">DO</w:t>
            </w:r>
            <w:r>
              <w:rPr>
                <w:rtl w:val="0"/>
                <w:sz w:val="20"/>
                <w:szCs w:val="20"/>
                <w:rFonts w:ascii="Georgia" w:hAnsi="Georgia"/>
              </w:rPr>
            </w:r>
          </w:p>
        </w:tc>
        <w:tc>
          <w:tcPr/>
          <w:p w:rsidR="00000000" w:rsidDel="00000000" w:rsidP="00000000" w:rsidRDefault="00000000" w:rsidRPr="00000000" w14:paraId="000001E6">
            <w:pPr>
              <w:spacing w:before="0" w:after="0" w:line="240" w:lineRule="auto"/>
              <w:jc w:val="both"/>
              <w:rPr/>
            </w:pPr>
            <w:r>
              <w:rPr>
                <w:rFonts w:ascii="Georgia" w:cs="Georgia" w:eastAsia="Georgia" w:hAnsi="Georgia"/>
                <w:sz w:val="20"/>
                <w:szCs w:val="20"/>
                <w:rtl w:val="0"/>
              </w:rPr>
              <w:t xml:space="preserve">Discourse Organization</w:t>
            </w:r>
            <w:r>
              <w:rPr>
                <w:rtl w:val="0"/>
                <w:sz w:val="20"/>
                <w:szCs w:val="20"/>
                <w:rFonts w:ascii="Georgia" w:hAnsi="Georgia"/>
              </w:rPr>
            </w:r>
          </w:p>
        </w:tc>
        <w:tc>
          <w:tcPr/>
          <w:p w:rsidR="00000000" w:rsidDel="00000000" w:rsidP="00000000" w:rsidRDefault="00000000" w:rsidRPr="00000000" w14:paraId="000001E7">
            <w:pPr>
              <w:spacing w:before="0" w:after="0" w:line="240" w:lineRule="auto"/>
              <w:jc w:val="both"/>
              <w:rPr/>
            </w:pPr>
            <w:r>
              <w:rPr>
                <w:rFonts w:ascii="Georgia" w:cs="Georgia" w:eastAsia="Georgia" w:hAnsi="Georgia"/>
                <w:sz w:val="20"/>
                <w:szCs w:val="20"/>
                <w:rtl w:val="0"/>
              </w:rPr>
              <w:t xml:space="preserve">Structures text or guides reader expectations.</w:t>
            </w:r>
            <w:r>
              <w:rPr>
                <w:rtl w:val="0"/>
                <w:sz w:val="20"/>
                <w:szCs w:val="20"/>
                <w:rFonts w:ascii="Georgia" w:hAnsi="Georgia"/>
              </w:rPr>
            </w:r>
          </w:p>
        </w:tc>
        <w:tc>
          <w:tcPr/>
          <w:p w:rsidR="00000000" w:rsidDel="00000000" w:rsidP="00000000" w:rsidRDefault="00000000" w:rsidRPr="00000000" w14:paraId="000001E8">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ffffff"/>
                <w:sz w:val="20"/>
                <w:szCs w:val="20"/>
                <w:shd w:fill="00b050" w:val="clear"/>
                <w:rtl w:val="0"/>
              </w:rPr>
              <w:t xml:space="preserve">It should be noted that</w:t>
            </w:r>
            <w:r>
              <w:rPr>
                <w:rFonts w:ascii="Georgia" w:cs="Georgia" w:eastAsia="Georgia" w:hAnsi="Georgia"/>
                <w:b w:val="0"/>
                <w:bCs w:val="0"/>
                <w:i w:val="0"/>
                <w:iCs w:val="0"/>
                <w:color w:val="000000"/>
                <w:sz w:val="20"/>
                <w:szCs w:val="20"/>
                <w:rtl w:val="0"/>
              </w:rPr>
              <w:t xml:space="preserve">. </w:t>
            </w:r>
            <w:r>
              <w:rPr>
                <w:rFonts w:ascii="Georgia" w:cs="Georgia" w:eastAsia="Georgia" w:hAnsi="Georgia"/>
                <w:b w:val="1"/>
                <w:bCs w:val="1"/>
                <w:i w:val="0"/>
                <w:iCs w:val="0"/>
                <w:color w:val="00b0f0"/>
                <w:sz w:val="20"/>
                <w:szCs w:val="20"/>
                <w:rtl w:val="0"/>
              </w:rPr>
              <w:t xml:space="preserve">(DO)</w:t>
            </w:r>
            <w:r>
              <w:rPr>
                <w:rFonts w:ascii="Georgia" w:cs="Georgia" w:eastAsia="Georgia" w:hAnsi="Georgia"/>
                <w:b w:val="0"/>
                <w:bCs w:val="0"/>
                <w:i w:val="0"/>
                <w:iCs w:val="0"/>
                <w:color w:val="000000"/>
                <w:sz w:val="20"/>
                <w:szCs w:val="20"/>
                <w:rtl w:val="0"/>
              </w:rPr>
              <w:t xml:space="preserve">”</w:t>
            </w:r>
            <w:r>
              <w:rPr>
                <w:rtl w:val="0"/>
                <w:sz w:val="20"/>
                <w:szCs w:val="20"/>
                <w:rFonts w:ascii="Georgia" w:hAnsi="Georgia"/>
              </w:rPr>
            </w:r>
          </w:p>
        </w:tc>
      </w:tr>
    </w:tbl>
    <w:p w:rsidR="00000000" w:rsidDel="00000000" w:rsidP="00000000" w:rsidRDefault="00000000" w:rsidRPr="00000000" w14:paraId="000001EA">
      <w:pPr>
        <w:keepNext w:val="1"/>
        <w:spacing w:before="120" w:after="60" w:line="360" w:lineRule="auto"/>
        <w:jc w:val="left"/>
        <w:rPr/>
      </w:pPr>
      <w:r>
        <w:rPr>
          <w:rFonts w:ascii="Georgia" w:cs="Georgia" w:eastAsia="Georgia" w:hAnsi="Georgia"/>
          <w:b w:val="1"/>
          <w:bCs w:val="1"/>
          <w:i w:val="0"/>
          <w:iCs w:val="0"/>
          <w:sz w:val="24"/>
          <w:szCs w:val="24"/>
          <w:rtl w:val="0"/>
        </w:rPr>
        <w:t xml:space="preserve">DECISION RULES FOR AMBIGUOUS CASES</w:t>
      </w:r>
      <w:r>
        <w:rPr>
          <w:rtl w:val="0"/>
        </w:rPr>
      </w:r>
    </w:p>
    <w:p w:rsidR="00000000" w:rsidDel="00000000" w:rsidP="00000000" w:rsidRDefault="00000000" w:rsidRPr="00000000" w14:paraId="000001EB">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Apply before defaulting to the Working Test.</w:t>
      </w:r>
      <w:r>
        <w:rPr>
          <w:rtl w:val="0"/>
        </w:rPr>
      </w:r>
    </w:p>
    <w:tbl>
      <w:tblPr>
        <w:tblStyle w:val="Table8"/>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1EC">
            <w:pPr>
              <w:spacing w:before="0" w:after="0" w:line="240" w:lineRule="auto"/>
              <w:jc w:val="both"/>
              <w:rPr/>
            </w:pPr>
            <w:r>
              <w:rPr>
                <w:rFonts w:ascii="Georgia" w:cs="Georgia" w:eastAsia="Georgia" w:hAnsi="Georgia"/>
                <w:b w:val="1"/>
                <w:bCs w:val="1"/>
                <w:sz w:val="20"/>
                <w:szCs w:val="20"/>
                <w:rtl w:val="0"/>
              </w:rPr>
              <w:t xml:space="preserve">Token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D">
            <w:pPr>
              <w:spacing w:before="0" w:after="0" w:line="240" w:lineRule="auto"/>
              <w:jc w:val="both"/>
              <w:rPr/>
            </w:pPr>
            <w:r>
              <w:rPr>
                <w:rFonts w:ascii="Georgia" w:cs="Georgia" w:eastAsia="Georgia" w:hAnsi="Georgia"/>
                <w:b w:val="1"/>
                <w:bCs w:val="1"/>
                <w:sz w:val="20"/>
                <w:szCs w:val="20"/>
                <w:rtl w:val="0"/>
              </w:rPr>
              <w:t xml:space="preserve">Hedge When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1EE">
            <w:pPr>
              <w:spacing w:before="0" w:after="0" w:line="240" w:lineRule="auto"/>
              <w:jc w:val="both"/>
              <w:rPr/>
            </w:pPr>
            <w:r>
              <w:rPr>
                <w:rFonts w:ascii="Georgia" w:cs="Georgia" w:eastAsia="Georgia" w:hAnsi="Georgia"/>
                <w:b w:val="1"/>
                <w:bCs w:val="1"/>
                <w:sz w:val="20"/>
                <w:szCs w:val="20"/>
                <w:rtl w:val="0"/>
              </w:rPr>
              <w:t xml:space="preserve">Not a Hedge When</w:t>
            </w:r>
            <w:r>
              <w:rPr>
                <w:rtl w:val="0"/>
                <w:sz w:val="20"/>
                <w:szCs w:val="20"/>
                <w:rFonts w:ascii="Georgia" w:hAnsi="Georgia"/>
              </w:rPr>
            </w:r>
          </w:p>
        </w:tc>
      </w:tr>
      <w:tr>
        <w:trPr>
          <w:tblHeader w:val="0"/>
          <w:cantSplit/>
        </w:trPr>
        <w:tc>
          <w:tcPr/>
          <w:p w:rsidR="00000000" w:rsidDel="00000000" w:rsidP="00000000" w:rsidRDefault="00000000" w:rsidRPr="00000000" w14:paraId="000001EF">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w:t>
            </w:r>
            <w:r>
              <w:rPr>
                <w:rtl w:val="0"/>
                <w:sz w:val="20"/>
                <w:szCs w:val="20"/>
                <w:rFonts w:ascii="Georgia" w:hAnsi="Georgia"/>
              </w:rPr>
            </w:r>
          </w:p>
        </w:tc>
        <w:tc>
          <w:tcPr/>
          <w:p w:rsidR="00000000" w:rsidDel="00000000" w:rsidP="00000000" w:rsidRDefault="00000000" w:rsidRPr="00000000" w14:paraId="000001F0">
            <w:pPr>
              <w:spacing w:before="0" w:after="0" w:line="240" w:lineRule="auto"/>
              <w:jc w:val="both"/>
              <w:rPr/>
            </w:pPr>
            <w:r>
              <w:rPr>
                <w:rFonts w:ascii="Georgia" w:cs="Georgia" w:eastAsia="Georgia" w:hAnsi="Georgia"/>
                <w:sz w:val="20"/>
                <w:szCs w:val="20"/>
                <w:rtl w:val="0"/>
              </w:rPr>
              <w:t xml:space="preserve">Expresses uncertainty about a finding or conclusion</w:t>
            </w:r>
            <w:r>
              <w:rPr>
                <w:rtl w:val="0"/>
                <w:sz w:val="20"/>
                <w:szCs w:val="20"/>
                <w:rFonts w:ascii="Georgia" w:hAnsi="Georgia"/>
              </w:rPr>
            </w:r>
          </w:p>
        </w:tc>
        <w:tc>
          <w:tcPr/>
          <w:p w:rsidR="00000000" w:rsidDel="00000000" w:rsidP="00000000" w:rsidRDefault="00000000" w:rsidRPr="00000000" w14:paraId="000001F1">
            <w:pPr>
              <w:spacing w:before="0" w:after="0" w:line="240" w:lineRule="auto"/>
              <w:jc w:val="both"/>
              <w:rPr/>
            </w:pPr>
            <w:r>
              <w:rPr>
                <w:rFonts w:ascii="Georgia" w:cs="Georgia" w:eastAsia="Georgia" w:hAnsi="Georgia"/>
                <w:sz w:val="20"/>
                <w:szCs w:val="20"/>
                <w:rtl w:val="0"/>
              </w:rPr>
              <w:t xml:space="preserve">Introduces a recommendation or action</w:t>
            </w:r>
            <w:r>
              <w:rPr>
                <w:rtl w:val="0"/>
                <w:sz w:val="20"/>
                <w:szCs w:val="20"/>
                <w:rFonts w:ascii="Georgia" w:hAnsi="Georgia"/>
              </w:rPr>
            </w:r>
          </w:p>
        </w:tc>
      </w:tr>
      <w:tr>
        <w:trPr>
          <w:tblHeader w:val="0"/>
          <w:cantSplit/>
        </w:trPr>
        <w:tc>
          <w:tcPr/>
          <w:p w:rsidR="00000000" w:rsidDel="00000000" w:rsidP="00000000" w:rsidRDefault="00000000" w:rsidRPr="00000000" w14:paraId="000001F2">
            <w:pPr>
              <w:spacing w:before="0" w:after="0" w:line="240" w:lineRule="auto"/>
              <w:jc w:val="both"/>
              <w:rPr/>
            </w:pPr>
            <w:r>
              <w:rPr>
                <w:rFonts w:ascii="Georgia" w:cs="Georgia" w:eastAsia="Georgia" w:hAnsi="Georgia"/>
                <w:b w:val="1"/>
                <w:bCs w:val="1"/>
                <w:i w:val="0"/>
                <w:iCs w:val="0"/>
                <w:color w:val="000000"/>
                <w:sz w:val="20"/>
                <w:szCs w:val="20"/>
                <w:rtl w:val="0"/>
              </w:rPr>
              <w:t xml:space="preserve">suggest / indicate + need for</w:t>
            </w:r>
            <w:r>
              <w:rPr>
                <w:rtl w:val="0"/>
                <w:sz w:val="20"/>
                <w:szCs w:val="20"/>
                <w:rFonts w:ascii="Georgia" w:hAnsi="Georgia"/>
              </w:rPr>
            </w:r>
          </w:p>
        </w:tc>
        <w:tc>
          <w:tcPr/>
          <w:p w:rsidR="00000000" w:rsidDel="00000000" w:rsidP="00000000" w:rsidRDefault="00000000" w:rsidRPr="00000000" w14:paraId="000001F3">
            <w:pPr>
              <w:spacing w:before="0" w:after="0" w:line="240" w:lineRule="auto"/>
              <w:jc w:val="both"/>
              <w:rPr/>
            </w:pPr>
            <w:r>
              <w:rPr>
                <w:rFonts w:ascii="Georgia" w:cs="Georgia" w:eastAsia="Georgia" w:hAnsi="Georgia"/>
                <w:sz w:val="20"/>
                <w:szCs w:val="20"/>
                <w:rtl w:val="0"/>
              </w:rPr>
              <w:t xml:space="preserve">Says the evidence suggests a need may exist</w:t>
            </w:r>
            <w:r>
              <w:rPr>
                <w:rtl w:val="0"/>
                <w:sz w:val="20"/>
                <w:szCs w:val="20"/>
                <w:rFonts w:ascii="Georgia" w:hAnsi="Georgia"/>
              </w:rPr>
            </w:r>
          </w:p>
        </w:tc>
        <w:tc>
          <w:tcPr/>
          <w:p w:rsidR="00000000" w:rsidDel="00000000" w:rsidP="00000000" w:rsidRDefault="00000000" w:rsidRPr="00000000" w14:paraId="000001F4">
            <w:pPr>
              <w:spacing w:before="0" w:after="0" w:line="240" w:lineRule="auto"/>
              <w:jc w:val="both"/>
              <w:rPr/>
            </w:pPr>
            <w:r>
              <w:rPr>
                <w:rFonts w:ascii="Georgia" w:cs="Georgia" w:eastAsia="Georgia" w:hAnsi="Georgia"/>
                <w:sz w:val="20"/>
                <w:szCs w:val="20"/>
                <w:rtl w:val="0"/>
              </w:rPr>
              <w:t xml:space="preserve">Says what should be done or is needed</w:t>
            </w:r>
            <w:r>
              <w:rPr>
                <w:rtl w:val="0"/>
                <w:sz w:val="20"/>
                <w:szCs w:val="20"/>
                <w:rFonts w:ascii="Georgia" w:hAnsi="Georgia"/>
              </w:rPr>
            </w:r>
          </w:p>
        </w:tc>
      </w:tr>
      <w:tr>
        <w:trPr>
          <w:tblHeader w:val="0"/>
          <w:cantSplit/>
        </w:trPr>
        <w:tc>
          <w:tcPr/>
          <w:p w:rsidR="00000000" w:rsidDel="00000000" w:rsidP="00000000" w:rsidRDefault="00000000" w:rsidRPr="00000000" w14:paraId="000001F5">
            <w:pPr>
              <w:spacing w:before="0" w:after="0" w:line="240" w:lineRule="auto"/>
              <w:jc w:val="both"/>
              <w:rPr/>
            </w:pPr>
            <w:r>
              <w:rPr>
                <w:rFonts w:ascii="Georgia" w:cs="Georgia" w:eastAsia="Georgia" w:hAnsi="Georgia"/>
                <w:b w:val="1"/>
                <w:bCs w:val="1"/>
                <w:i w:val="0"/>
                <w:iCs w:val="0"/>
                <w:color w:val="000000"/>
                <w:sz w:val="20"/>
                <w:szCs w:val="20"/>
                <w:rtl w:val="0"/>
              </w:rPr>
              <w:t xml:space="preserve">indicated by</w:t>
            </w:r>
            <w:r>
              <w:rPr>
                <w:rtl w:val="0"/>
                <w:sz w:val="20"/>
                <w:szCs w:val="20"/>
                <w:rFonts w:ascii="Georgia" w:hAnsi="Georgia"/>
              </w:rPr>
            </w:r>
          </w:p>
        </w:tc>
        <w:tc>
          <w:tcPr/>
          <w:p w:rsidR="00000000" w:rsidDel="00000000" w:rsidP="00000000" w:rsidRDefault="00000000" w:rsidRPr="00000000" w14:paraId="000001F6">
            <w:pPr>
              <w:spacing w:before="0" w:after="0" w:line="240" w:lineRule="auto"/>
              <w:jc w:val="both"/>
              <w:rPr/>
            </w:pPr>
            <w:r>
              <w:rPr>
                <w:rFonts w:ascii="Georgia" w:cs="Georgia" w:eastAsia="Georgia" w:hAnsi="Georgia"/>
                <w:sz w:val="20"/>
                <w:szCs w:val="20"/>
                <w:rtl w:val="0"/>
              </w:rPr>
              <w:t xml:space="preserve">Introduces a conclusion drawn from evidence</w:t>
            </w:r>
            <w:r>
              <w:rPr>
                <w:rtl w:val="0"/>
                <w:sz w:val="20"/>
                <w:szCs w:val="20"/>
                <w:rFonts w:ascii="Georgia" w:hAnsi="Georgia"/>
              </w:rPr>
            </w:r>
          </w:p>
        </w:tc>
        <w:tc>
          <w:tcPr/>
          <w:p w:rsidR="00000000" w:rsidDel="00000000" w:rsidP="00000000" w:rsidRDefault="00000000" w:rsidRPr="00000000" w14:paraId="000001F7">
            <w:pPr>
              <w:spacing w:before="0" w:after="0" w:line="240" w:lineRule="auto"/>
              <w:jc w:val="both"/>
              <w:rPr/>
            </w:pPr>
            <w:r>
              <w:rPr>
                <w:rFonts w:ascii="Georgia" w:cs="Georgia" w:eastAsia="Georgia" w:hAnsi="Georgia"/>
                <w:sz w:val="20"/>
                <w:szCs w:val="20"/>
                <w:rtl w:val="0"/>
              </w:rPr>
              <w:t xml:space="preserve">Points to evidence for a claim already stated</w:t>
            </w:r>
            <w:r>
              <w:rPr>
                <w:rtl w:val="0"/>
                <w:sz w:val="20"/>
                <w:szCs w:val="20"/>
                <w:rFonts w:ascii="Georgia" w:hAnsi="Georgia"/>
              </w:rPr>
            </w:r>
          </w:p>
        </w:tc>
      </w:tr>
      <w:tr>
        <w:trPr>
          <w:tblHeader w:val="0"/>
          <w:cantSplit/>
        </w:trPr>
        <w:tc>
          <w:tcPr/>
          <w:p w:rsidR="00000000" w:rsidDel="00000000" w:rsidP="00000000" w:rsidRDefault="00000000" w:rsidRPr="00000000" w14:paraId="000001F8">
            <w:pPr>
              <w:spacing w:before="0" w:after="0" w:line="240" w:lineRule="auto"/>
              <w:jc w:val="both"/>
              <w:rPr/>
            </w:pPr>
            <w:r>
              <w:rPr>
                <w:rFonts w:ascii="Georgia" w:cs="Georgia" w:eastAsia="Georgia" w:hAnsi="Georgia"/>
                <w:b w:val="1"/>
                <w:bCs w:val="1"/>
                <w:i w:val="0"/>
                <w:iCs w:val="0"/>
                <w:color w:val="000000"/>
                <w:sz w:val="20"/>
                <w:szCs w:val="20"/>
                <w:rtl w:val="0"/>
              </w:rPr>
              <w:t xml:space="preserve">indicate / indicates that</w:t>
            </w:r>
            <w:r>
              <w:rPr>
                <w:rtl w:val="0"/>
                <w:sz w:val="20"/>
                <w:szCs w:val="20"/>
                <w:rFonts w:ascii="Georgia" w:hAnsi="Georgia"/>
              </w:rPr>
            </w:r>
          </w:p>
        </w:tc>
        <w:tc>
          <w:tcPr/>
          <w:p w:rsidR="00000000" w:rsidDel="00000000" w:rsidP="00000000" w:rsidRDefault="00000000" w:rsidRPr="00000000" w14:paraId="000001F9">
            <w:pPr>
              <w:spacing w:before="0" w:after="0" w:line="240" w:lineRule="auto"/>
              <w:jc w:val="both"/>
              <w:rPr/>
            </w:pPr>
            <w:r>
              <w:rPr>
                <w:rFonts w:ascii="Georgia" w:cs="Georgia" w:eastAsia="Georgia" w:hAnsi="Georgia"/>
                <w:sz w:val="20"/>
                <w:szCs w:val="20"/>
                <w:rtl w:val="0"/>
              </w:rPr>
              <w:t xml:space="preserve">Introduces an inferential conclusion drawn from analysis</w:t>
            </w:r>
            <w:r>
              <w:rPr>
                <w:rtl w:val="0"/>
                <w:sz w:val="20"/>
                <w:szCs w:val="20"/>
                <w:rFonts w:ascii="Georgia" w:hAnsi="Georgia"/>
              </w:rPr>
            </w:r>
          </w:p>
        </w:tc>
        <w:tc>
          <w:tcPr/>
          <w:p w:rsidR="00000000" w:rsidDel="00000000" w:rsidP="00000000" w:rsidRDefault="00000000" w:rsidRPr="00000000" w14:paraId="000001FA">
            <w:pPr>
              <w:spacing w:before="0" w:after="0" w:line="240" w:lineRule="auto"/>
              <w:jc w:val="both"/>
              <w:rPr/>
            </w:pPr>
            <w:r>
              <w:rPr>
                <w:rFonts w:ascii="Georgia" w:cs="Georgia" w:eastAsia="Georgia" w:hAnsi="Georgia"/>
                <w:sz w:val="20"/>
                <w:szCs w:val="20"/>
                <w:rtl w:val="0"/>
              </w:rPr>
              <w:t xml:space="preserve">Used as a synonym for showed/demonstrated (factive reporting)</w:t>
            </w:r>
            <w:r>
              <w:rPr>
                <w:rtl w:val="0"/>
                <w:sz w:val="20"/>
                <w:szCs w:val="20"/>
                <w:rFonts w:ascii="Georgia" w:hAnsi="Georgia"/>
              </w:rPr>
            </w:r>
          </w:p>
        </w:tc>
      </w:tr>
      <w:tr>
        <w:trPr>
          <w:tblHeader w:val="0"/>
          <w:cantSplit/>
        </w:trPr>
        <w:tc>
          <w:tcPr/>
          <w:p w:rsidR="00000000" w:rsidDel="00000000" w:rsidP="00000000" w:rsidRDefault="00000000" w:rsidRPr="00000000" w14:paraId="000001FB">
            <w:pPr>
              <w:spacing w:before="0" w:after="0" w:line="240" w:lineRule="auto"/>
              <w:jc w:val="both"/>
              <w:rPr/>
            </w:pPr>
            <w:r>
              <w:rPr>
                <w:rFonts w:ascii="Georgia" w:cs="Georgia" w:eastAsia="Georgia" w:hAnsi="Georgia"/>
                <w:b w:val="1"/>
                <w:bCs w:val="1"/>
                <w:i w:val="0"/>
                <w:iCs w:val="0"/>
                <w:color w:val="000000"/>
                <w:sz w:val="20"/>
                <w:szCs w:val="20"/>
                <w:rtl w:val="0"/>
              </w:rPr>
              <w:t xml:space="preserve">indicating (participial)</w:t>
            </w:r>
            <w:r>
              <w:rPr>
                <w:rtl w:val="0"/>
                <w:sz w:val="20"/>
                <w:szCs w:val="20"/>
                <w:rFonts w:ascii="Georgia" w:hAnsi="Georgia"/>
              </w:rPr>
            </w:r>
          </w:p>
        </w:tc>
        <w:tc>
          <w:tcPr/>
          <w:p w:rsidR="00000000" w:rsidDel="00000000" w:rsidP="00000000" w:rsidRDefault="00000000" w:rsidRPr="00000000" w14:paraId="000001FC">
            <w:pPr>
              <w:spacing w:before="0" w:after="0" w:line="240" w:lineRule="auto"/>
              <w:jc w:val="both"/>
              <w:rPr/>
            </w:pPr>
            <w:r>
              <w:rPr>
                <w:rFonts w:ascii="Georgia" w:cs="Georgia" w:eastAsia="Georgia" w:hAnsi="Georgia"/>
                <w:sz w:val="20"/>
                <w:szCs w:val="20"/>
                <w:rtl w:val="0"/>
              </w:rPr>
              <w:t xml:space="preserve">Introduces an inference beyond the operational definition of the result</w:t>
            </w:r>
            <w:r>
              <w:rPr>
                <w:rtl w:val="0"/>
                <w:sz w:val="20"/>
                <w:szCs w:val="20"/>
                <w:rFonts w:ascii="Georgia" w:hAnsi="Georgia"/>
              </w:rPr>
            </w:r>
          </w:p>
        </w:tc>
        <w:tc>
          <w:tcPr/>
          <w:p w:rsidR="00000000" w:rsidDel="00000000" w:rsidP="00000000" w:rsidRDefault="00000000" w:rsidRPr="00000000" w14:paraId="000001FD">
            <w:pPr>
              <w:spacing w:before="0" w:after="0" w:line="240" w:lineRule="auto"/>
              <w:jc w:val="both"/>
              <w:rPr/>
            </w:pPr>
            <w:r>
              <w:rPr>
                <w:rFonts w:ascii="Georgia" w:cs="Georgia" w:eastAsia="Georgia" w:hAnsi="Georgia"/>
                <w:sz w:val="20"/>
                <w:szCs w:val="20"/>
                <w:rtl w:val="0"/>
              </w:rPr>
              <w:t xml:space="preserve">Restates the operational meaning of statistical significance</w:t>
            </w:r>
            <w:r>
              <w:rPr>
                <w:rtl w:val="0"/>
                <w:sz w:val="20"/>
                <w:szCs w:val="20"/>
                <w:rFonts w:ascii="Georgia" w:hAnsi="Georgia"/>
              </w:rPr>
            </w:r>
          </w:p>
        </w:tc>
      </w:tr>
      <w:tr>
        <w:trPr>
          <w:tblHeader w:val="0"/>
          <w:cantSplit/>
        </w:trPr>
        <w:tc>
          <w:tcPr/>
          <w:p w:rsidR="00000000" w:rsidDel="00000000" w:rsidP="00000000" w:rsidRDefault="00000000" w:rsidRPr="00000000" w14:paraId="000001FE">
            <w:pPr>
              <w:spacing w:before="0" w:after="0" w:line="240" w:lineRule="auto"/>
              <w:jc w:val="both"/>
              <w:rPr/>
            </w:pPr>
            <w:r>
              <w:rPr>
                <w:rFonts w:ascii="Georgia" w:cs="Georgia" w:eastAsia="Georgia" w:hAnsi="Georgia"/>
                <w:b w:val="1"/>
                <w:bCs w:val="1"/>
                <w:i w:val="0"/>
                <w:iCs w:val="0"/>
                <w:color w:val="000000"/>
                <w:sz w:val="20"/>
                <w:szCs w:val="20"/>
                <w:rtl w:val="0"/>
              </w:rPr>
              <w:t xml:space="preserve">can / may</w:t>
            </w:r>
            <w:r>
              <w:rPr>
                <w:rtl w:val="0"/>
                <w:sz w:val="20"/>
                <w:szCs w:val="20"/>
                <w:rFonts w:ascii="Georgia" w:hAnsi="Georgia"/>
              </w:rPr>
            </w:r>
          </w:p>
        </w:tc>
        <w:tc>
          <w:tcPr/>
          <w:p w:rsidR="00000000" w:rsidDel="00000000" w:rsidP="00000000" w:rsidRDefault="00000000" w:rsidRPr="00000000" w14:paraId="000001FF">
            <w:pPr>
              <w:spacing w:before="0" w:after="0" w:line="240" w:lineRule="auto"/>
              <w:jc w:val="both"/>
              <w:rPr/>
            </w:pPr>
            <w:r>
              <w:rPr>
                <w:rFonts w:ascii="Georgia" w:cs="Georgia" w:eastAsia="Georgia" w:hAnsi="Georgia"/>
                <w:sz w:val="20"/>
                <w:szCs w:val="20"/>
                <w:rtl w:val="0"/>
              </w:rPr>
              <w:t xml:space="preserve">Expresses possibility</w:t>
            </w:r>
            <w:r>
              <w:rPr>
                <w:rtl w:val="0"/>
                <w:sz w:val="20"/>
                <w:szCs w:val="20"/>
                <w:rFonts w:ascii="Georgia" w:hAnsi="Georgia"/>
              </w:rPr>
            </w:r>
          </w:p>
        </w:tc>
        <w:tc>
          <w:tcPr/>
          <w:p w:rsidR="00000000" w:rsidDel="00000000" w:rsidP="00000000" w:rsidRDefault="00000000" w:rsidRPr="00000000" w14:paraId="00000200">
            <w:pPr>
              <w:spacing w:before="0" w:after="0" w:line="240" w:lineRule="auto"/>
              <w:jc w:val="both"/>
              <w:rPr/>
            </w:pPr>
            <w:r>
              <w:rPr>
                <w:rFonts w:ascii="Georgia" w:cs="Georgia" w:eastAsia="Georgia" w:hAnsi="Georgia"/>
                <w:sz w:val="20"/>
                <w:szCs w:val="20"/>
                <w:rtl w:val="0"/>
              </w:rPr>
              <w:t xml:space="preserve">Expresses capability</w:t>
            </w:r>
            <w:r>
              <w:rPr>
                <w:rtl w:val="0"/>
                <w:sz w:val="20"/>
                <w:szCs w:val="20"/>
                <w:rFonts w:ascii="Georgia" w:hAnsi="Georgia"/>
              </w:rPr>
            </w:r>
          </w:p>
        </w:tc>
      </w:tr>
      <w:tr>
        <w:trPr>
          <w:tblHeader w:val="0"/>
          <w:cantSplit/>
        </w:trPr>
        <w:tc>
          <w:tcPr/>
          <w:p w:rsidR="00000000" w:rsidDel="00000000" w:rsidP="00000000" w:rsidRDefault="00000000" w:rsidRPr="00000000" w14:paraId="00000201">
            <w:pPr>
              <w:spacing w:before="0" w:after="0" w:line="240" w:lineRule="auto"/>
              <w:jc w:val="both"/>
              <w:rPr/>
            </w:pPr>
            <w:r>
              <w:rPr>
                <w:rFonts w:ascii="Georgia" w:cs="Georgia" w:eastAsia="Georgia" w:hAnsi="Georgia"/>
                <w:b w:val="1"/>
                <w:bCs w:val="1"/>
                <w:i w:val="0"/>
                <w:iCs w:val="0"/>
                <w:color w:val="000000"/>
                <w:sz w:val="20"/>
                <w:szCs w:val="20"/>
                <w:rtl w:val="0"/>
              </w:rPr>
              <w:t xml:space="preserve">generally / typically</w:t>
            </w:r>
            <w:r>
              <w:rPr>
                <w:rtl w:val="0"/>
                <w:sz w:val="20"/>
                <w:szCs w:val="20"/>
                <w:rFonts w:ascii="Georgia" w:hAnsi="Georgia"/>
              </w:rPr>
            </w:r>
          </w:p>
        </w:tc>
        <w:tc>
          <w:tcPr/>
          <w:p w:rsidR="00000000" w:rsidDel="00000000" w:rsidP="00000000" w:rsidRDefault="00000000" w:rsidRPr="00000000" w14:paraId="00000202">
            <w:pPr>
              <w:spacing w:before="0" w:after="0" w:line="240" w:lineRule="auto"/>
              <w:jc w:val="both"/>
              <w:rPr/>
            </w:pPr>
            <w:r>
              <w:rPr>
                <w:rFonts w:ascii="Georgia" w:cs="Georgia" w:eastAsia="Georgia" w:hAnsi="Georgia"/>
                <w:sz w:val="20"/>
                <w:szCs w:val="20"/>
                <w:rtl w:val="0"/>
              </w:rPr>
              <w:t xml:space="preserve">Qualifies scope</w:t>
            </w:r>
            <w:r>
              <w:rPr>
                <w:rtl w:val="0"/>
                <w:sz w:val="20"/>
                <w:szCs w:val="20"/>
                <w:rFonts w:ascii="Georgia" w:hAnsi="Georgia"/>
              </w:rPr>
            </w:r>
          </w:p>
        </w:tc>
        <w:tc>
          <w:tcPr/>
          <w:p w:rsidR="00000000" w:rsidDel="00000000" w:rsidP="00000000" w:rsidRDefault="00000000" w:rsidRPr="00000000" w14:paraId="00000203">
            <w:pPr>
              <w:spacing w:before="0" w:after="0" w:line="240" w:lineRule="auto"/>
              <w:jc w:val="both"/>
              <w:rPr/>
            </w:pPr>
            <w:r>
              <w:rPr>
                <w:rFonts w:ascii="Georgia" w:cs="Georgia" w:eastAsia="Georgia" w:hAnsi="Georgia"/>
                <w:sz w:val="20"/>
                <w:szCs w:val="20"/>
                <w:rtl w:val="0"/>
              </w:rPr>
              <w:t xml:space="preserve">Describes a procedural norm</w:t>
            </w:r>
            <w:r>
              <w:rPr>
                <w:rtl w:val="0"/>
                <w:sz w:val="20"/>
                <w:szCs w:val="20"/>
                <w:rFonts w:ascii="Georgia" w:hAnsi="Georgia"/>
              </w:rPr>
            </w:r>
          </w:p>
        </w:tc>
      </w:tr>
      <w:tr>
        <w:trPr>
          <w:tblHeader w:val="0"/>
          <w:cantSplit/>
        </w:trPr>
        <w:tc>
          <w:tcPr/>
          <w:p w:rsidR="00000000" w:rsidDel="00000000" w:rsidP="00000000" w:rsidRDefault="00000000" w:rsidRPr="00000000" w14:paraId="00000204">
            <w:pPr>
              <w:spacing w:before="0" w:after="0" w:line="240" w:lineRule="auto"/>
              <w:jc w:val="both"/>
              <w:rPr/>
            </w:pPr>
            <w:r>
              <w:rPr>
                <w:rFonts w:ascii="Georgia" w:cs="Georgia" w:eastAsia="Georgia" w:hAnsi="Georgia"/>
                <w:b w:val="1"/>
                <w:bCs w:val="1"/>
                <w:i w:val="0"/>
                <w:iCs w:val="0"/>
                <w:color w:val="000000"/>
                <w:sz w:val="20"/>
                <w:szCs w:val="20"/>
                <w:rtl w:val="0"/>
              </w:rPr>
              <w:t xml:space="preserve">appear / seem</w:t>
            </w:r>
            <w:r>
              <w:rPr>
                <w:rtl w:val="0"/>
                <w:sz w:val="20"/>
                <w:szCs w:val="20"/>
                <w:rFonts w:ascii="Georgia" w:hAnsi="Georgia"/>
              </w:rPr>
            </w:r>
          </w:p>
        </w:tc>
        <w:tc>
          <w:tcPr/>
          <w:p w:rsidR="00000000" w:rsidDel="00000000" w:rsidP="00000000" w:rsidRDefault="00000000" w:rsidRPr="00000000" w14:paraId="00000205">
            <w:pPr>
              <w:spacing w:before="0" w:after="0" w:line="240" w:lineRule="auto"/>
              <w:jc w:val="both"/>
              <w:rPr/>
            </w:pPr>
            <w:r>
              <w:rPr>
                <w:rFonts w:ascii="Georgia" w:cs="Georgia" w:eastAsia="Georgia" w:hAnsi="Georgia"/>
                <w:sz w:val="20"/>
                <w:szCs w:val="20"/>
                <w:rtl w:val="0"/>
              </w:rPr>
              <w:t xml:space="preserve">Expresses result uncertainty</w:t>
            </w:r>
            <w:r>
              <w:rPr>
                <w:rtl w:val="0"/>
                <w:sz w:val="20"/>
                <w:szCs w:val="20"/>
                <w:rFonts w:ascii="Georgia" w:hAnsi="Georgia"/>
              </w:rPr>
            </w:r>
          </w:p>
        </w:tc>
        <w:tc>
          <w:tcPr/>
          <w:p w:rsidR="00000000" w:rsidDel="00000000" w:rsidP="00000000" w:rsidRDefault="00000000" w:rsidRPr="00000000" w14:paraId="00000206">
            <w:pPr>
              <w:spacing w:before="0" w:after="0" w:line="240" w:lineRule="auto"/>
              <w:jc w:val="both"/>
              <w:rPr/>
            </w:pPr>
            <w:r>
              <w:rPr>
                <w:rFonts w:ascii="Georgia" w:cs="Georgia" w:eastAsia="Georgia" w:hAnsi="Georgia"/>
                <w:sz w:val="20"/>
                <w:szCs w:val="20"/>
                <w:rtl w:val="0"/>
              </w:rPr>
              <w:t xml:space="preserve">Indicates location</w:t>
            </w:r>
            <w:r>
              <w:rPr>
                <w:rtl w:val="0"/>
                <w:sz w:val="20"/>
                <w:szCs w:val="20"/>
                <w:rFonts w:ascii="Georgia" w:hAnsi="Georgia"/>
              </w:rPr>
            </w:r>
          </w:p>
        </w:tc>
      </w:tr>
    </w:tbl>
    <w:p w:rsidR="00000000" w:rsidDel="00000000" w:rsidP="00000000" w:rsidRDefault="00000000" w:rsidRPr="00000000" w14:paraId="00000208">
      <w:pPr>
        <w:spacing w:before="0" w:after="0" w:line="360" w:lineRule="auto"/>
        <w:ind w:firstLine="720"/>
        <w:jc w:val="both"/>
        <w:rPr/>
      </w:pPr>
      <w:r>
        <w:rPr>
          <w:rFonts w:ascii="Georgia" w:cs="Georgia" w:eastAsia="Georgia" w:hAnsi="Georgia"/>
          <w:b w:val="1"/>
          <w:bCs w:val="1"/>
          <w:i w:val="1"/>
          <w:iCs w:val="1"/>
          <w:color w:val="000000"/>
          <w:sz w:val="22"/>
          <w:szCs w:val="22"/>
          <w:rtl w:val="0"/>
        </w:rPr>
        <w:t xml:space="preserve">General exclusions: </w:t>
      </w:r>
      <w:r>
        <w:rPr>
          <w:rFonts w:ascii="Georgia" w:cs="Georgia" w:eastAsia="Georgia" w:hAnsi="Georgia"/>
          <w:b w:val="0"/>
          <w:bCs w:val="0"/>
          <w:i w:val="1"/>
          <w:iCs w:val="1"/>
          <w:color w:val="000000"/>
          <w:sz w:val="22"/>
          <w:szCs w:val="22"/>
          <w:rtl w:val="0"/>
        </w:rPr>
        <w:t xml:space="preserve">ability, future procedure, and procedural necessity (a step required by the procedure itself) are never coded as hedges.</w:t>
      </w:r>
      <w:r>
        <w:rPr>
          <w:rtl w:val="0"/>
        </w:rPr>
      </w:r>
    </w:p>
    <w:p w:rsidR="00000000" w:rsidDel="00000000" w:rsidP="00000000" w:rsidRDefault="00000000" w:rsidRPr="00000000" w14:paraId="00000209">
      <w:pPr>
        <w:spacing w:before="0" w:after="0" w:line="360" w:lineRule="auto"/>
        <w:ind w:firstLine="720"/>
        <w:jc w:val="both"/>
        <w:rPr/>
      </w:pPr>
      <w:r>
        <w:rPr>
          <w:rFonts w:ascii="Georgia" w:cs="Georgia" w:eastAsia="Georgia" w:hAnsi="Georgia"/>
          <w:b w:val="0"/>
          <w:bCs w:val="0"/>
          <w:i w:val="1"/>
          <w:iCs w:val="1"/>
          <w:color w:val="000000"/>
          <w:sz w:val="22"/>
          <w:szCs w:val="22"/>
          <w:rtl w:val="0"/>
        </w:rPr>
        <w:t xml:space="preserve">Quick test for </w:t>
      </w:r>
      <w:r>
        <w:rPr>
          <w:rFonts w:ascii="Georgia" w:cs="Georgia" w:eastAsia="Georgia" w:hAnsi="Georgia"/>
          <w:b w:val="1"/>
          <w:bCs w:val="1"/>
          <w:i w:val="1"/>
          <w:iCs w:val="1"/>
          <w:color w:val="000000"/>
          <w:sz w:val="22"/>
          <w:szCs w:val="22"/>
          <w:rtl w:val="0"/>
        </w:rPr>
        <w:t xml:space="preserve">suggest/indicate</w:t>
      </w:r>
      <w:r>
        <w:rPr>
          <w:rFonts w:ascii="Georgia" w:cs="Georgia" w:eastAsia="Georgia" w:hAnsi="Georgia"/>
          <w:b w:val="0"/>
          <w:bCs w:val="0"/>
          <w:i w:val="1"/>
          <w:iCs w:val="1"/>
          <w:color w:val="000000"/>
          <w:sz w:val="22"/>
          <w:szCs w:val="22"/>
          <w:rtl w:val="0"/>
        </w:rPr>
        <w:t xml:space="preserve">: “Might this be true?” = hedge. “Should this be done?” = FP-Rec.</w:t>
      </w:r>
      <w:r>
        <w:rPr>
          <w:rtl w:val="0"/>
        </w:rPr>
      </w:r>
    </w:p>
    <w:p w:rsidR="00000000" w:rsidDel="00000000" w:rsidP="00000000" w:rsidRDefault="00000000" w:rsidRPr="00000000" w14:paraId="0000020B">
      <w:pPr>
        <w:keepNext w:val="1"/>
        <w:spacing w:before="120" w:after="60" w:line="360" w:lineRule="auto"/>
        <w:jc w:val="left"/>
        <w:rPr/>
      </w:pPr>
      <w:r>
        <w:rPr>
          <w:rFonts w:ascii="Georgia" w:cs="Georgia" w:eastAsia="Georgia" w:hAnsi="Georgia"/>
          <w:b w:val="1"/>
          <w:bCs w:val="1"/>
          <w:i w:val="0"/>
          <w:iCs w:val="0"/>
          <w:sz w:val="24"/>
          <w:szCs w:val="24"/>
          <w:rtl w:val="0"/>
        </w:rPr>
        <w:t xml:space="preserve">MARKING FALSE POSITIVES</w:t>
      </w:r>
      <w:r>
        <w:rPr>
          <w:rtl w:val="0"/>
        </w:rPr>
      </w:r>
    </w:p>
    <w:p w:rsidR="00000000" w:rsidDel="00000000" w:rsidP="00000000" w:rsidRDefault="00000000" w:rsidRPr="00000000" w14:paraId="0000020C">
      <w:pPr>
        <w:keepNext w:val="1"/>
        <w:spacing w:before="0" w:after="0" w:line="360" w:lineRule="auto"/>
        <w:ind w:firstLine="720"/>
        <w:jc w:val="both"/>
        <w:rPr/>
      </w:pPr>
      <w:r>
        <w:rPr>
          <w:rFonts w:ascii="Georgia" w:cs="Georgia" w:eastAsia="Georgia" w:hAnsi="Georgia"/>
          <w:b w:val="0"/>
          <w:bCs w:val="0"/>
          <w:i w:val="0"/>
          <w:iCs w:val="0"/>
          <w:sz w:val="22"/>
          <w:szCs w:val="22"/>
          <w:rtl w:val="0"/>
        </w:rPr>
        <w:t xml:space="preserve">Strike through a hedge-like token that fails the Working Test. Write the reason code beside it in grey text.</w:t>
      </w:r>
      <w:r>
        <w:rPr>
          <w:rtl w:val="0"/>
        </w:rPr>
      </w:r>
    </w:p>
    <w:tbl>
      <w:tblPr>
        <w:tblStyle w:val="Table9"/>
        <w:tblW w:w="8307.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769"/>
        <w:gridCol w:w="2769"/>
        <w:gridCol w:w="2769"/>
        <w:tblGridChange w:id="0">
          <w:tblGrid>
            <w:gridCol w:w="2769"/>
            <w:gridCol w:w="2769"/>
            <w:gridCol w:w="2769"/>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0D">
            <w:pPr>
              <w:spacing w:before="0" w:after="0" w:line="240" w:lineRule="auto"/>
              <w:jc w:val="both"/>
              <w:rPr/>
            </w:pPr>
            <w:r>
              <w:rPr>
                <w:rFonts w:ascii="Georgia" w:cs="Georgia" w:eastAsia="Georgia" w:hAnsi="Georgia"/>
                <w:b w:val="1"/>
                <w:bCs w:val="1"/>
                <w:sz w:val="18"/>
                <w:szCs w:val="18"/>
                <w:rtl w:val="0"/>
              </w:rPr>
              <w:t xml:space="preserve">Code</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E">
            <w:pPr>
              <w:spacing w:before="0" w:after="0" w:line="240" w:lineRule="auto"/>
              <w:jc w:val="both"/>
              <w:rPr/>
            </w:pPr>
            <w:r>
              <w:rPr>
                <w:rFonts w:ascii="Georgia" w:cs="Georgia" w:eastAsia="Georgia" w:hAnsi="Georgia"/>
                <w:b w:val="1"/>
                <w:bCs w:val="1"/>
                <w:sz w:val="18"/>
                <w:szCs w:val="18"/>
                <w:rtl w:val="0"/>
              </w:rPr>
              <w:t xml:space="preserve">Reason</w:t>
            </w:r>
            <w:r>
              <w:rPr>
                <w:rtl w:val="0"/>
                <w:sz w:val="18"/>
                <w:szCs w:val="18"/>
                <w:rFonts w:ascii="Georgia" w:hAnsi="Georgia"/>
              </w:rPr>
            </w:r>
          </w:p>
        </w:tc>
        <w:tc>
          <w:tcPr>
            <w:tcBorders>
              <w:bottom w:color="000000" w:space="0" w:sz="4" w:val="single"/>
            </w:tcBorders>
            <w:shd w:fill="f2f4f6" w:val="clear"/>
          </w:tcPr>
          <w:p w:rsidR="00000000" w:rsidDel="00000000" w:rsidP="00000000" w:rsidRDefault="00000000" w:rsidRPr="00000000" w14:paraId="0000020F">
            <w:pPr>
              <w:spacing w:before="0" w:after="0" w:line="240" w:lineRule="auto"/>
              <w:jc w:val="both"/>
              <w:rPr/>
            </w:pPr>
            <w:r>
              <w:rPr>
                <w:rFonts w:ascii="Georgia" w:cs="Georgia" w:eastAsia="Georgia" w:hAnsi="Georgia"/>
                <w:b w:val="1"/>
                <w:bCs w:val="1"/>
                <w:sz w:val="18"/>
                <w:szCs w:val="18"/>
                <w:rtl w:val="0"/>
              </w:rPr>
              <w:t xml:space="preserve">Marked Example</w:t>
            </w:r>
            <w:r>
              <w:rPr>
                <w:rtl w:val="0"/>
                <w:sz w:val="18"/>
                <w:szCs w:val="18"/>
                <w:rFonts w:ascii="Georgia" w:hAnsi="Georgia"/>
              </w:rPr>
            </w:r>
          </w:p>
        </w:tc>
      </w:tr>
      <w:tr>
        <w:trPr>
          <w:tblHeader w:val="0"/>
          <w:cantSplit/>
        </w:trPr>
        <w:tc>
          <w:tcPr/>
          <w:p w:rsidR="00000000" w:rsidDel="00000000" w:rsidP="00000000" w:rsidRDefault="00000000" w:rsidRPr="00000000" w14:paraId="00000210">
            <w:pPr>
              <w:spacing w:before="0" w:after="0" w:line="240" w:lineRule="auto"/>
              <w:jc w:val="both"/>
              <w:rPr/>
            </w:pPr>
            <w:r>
              <w:rPr>
                <w:rFonts w:ascii="Georgia" w:cs="Georgia" w:eastAsia="Georgia" w:hAnsi="Georgia"/>
                <w:b w:val="1"/>
                <w:bCs w:val="1"/>
                <w:i w:val="0"/>
                <w:iCs w:val="0"/>
                <w:color w:val="808080"/>
                <w:sz w:val="18"/>
                <w:szCs w:val="18"/>
                <w:rtl w:val="0"/>
              </w:rPr>
              <w:t xml:space="preserve">FP-Cap</w:t>
            </w:r>
            <w:r>
              <w:rPr>
                <w:rtl w:val="0"/>
                <w:sz w:val="18"/>
                <w:szCs w:val="18"/>
                <w:rFonts w:ascii="Georgia" w:hAnsi="Georgia"/>
              </w:rPr>
            </w:r>
          </w:p>
        </w:tc>
        <w:tc>
          <w:tcPr/>
          <w:p w:rsidR="00000000" w:rsidDel="00000000" w:rsidP="00000000" w:rsidRDefault="00000000" w:rsidRPr="00000000" w14:paraId="00000211">
            <w:pPr>
              <w:spacing w:before="0" w:after="0" w:line="240" w:lineRule="auto"/>
              <w:jc w:val="both"/>
              <w:rPr/>
            </w:pPr>
            <w:r>
              <w:rPr>
                <w:rFonts w:ascii="Georgia" w:cs="Georgia" w:eastAsia="Georgia" w:hAnsi="Georgia"/>
                <w:sz w:val="18"/>
                <w:szCs w:val="18"/>
                <w:rtl w:val="0"/>
              </w:rPr>
              <w:t xml:space="preserve">Capability: describes what something is able to do, not uncertainty about whether it will happen. Distinct from inferential “can be concluded / derived / stated / attributed to / seen as,” which stays a hedge.</w:t>
            </w:r>
            <w:r>
              <w:rPr>
                <w:rtl w:val="0"/>
                <w:sz w:val="18"/>
                <w:szCs w:val="18"/>
                <w:rFonts w:ascii="Georgia" w:hAnsi="Georgia"/>
              </w:rPr>
            </w:r>
          </w:p>
        </w:tc>
        <w:tc>
          <w:tcPr/>
          <w:p w:rsidR="00000000" w:rsidDel="00000000" w:rsidP="00000000" w:rsidRDefault="00000000" w:rsidRPr="00000000" w14:paraId="00000212">
            <w:pPr>
              <w:spacing w:before="0" w:after="0" w:line="240" w:lineRule="auto"/>
              <w:jc w:val="both"/>
              <w:rPr/>
            </w:pPr>
            <w:r>
              <w:rPr>
                <w:rFonts w:ascii="Georgia" w:cs="Georgia" w:eastAsia="Georgia" w:hAnsi="Georgia"/>
                <w:b w:val="0"/>
                <w:bCs w:val="0"/>
                <w:i w:val="0"/>
                <w:iCs w:val="0"/>
                <w:color w:val="000000"/>
                <w:sz w:val="18"/>
                <w:szCs w:val="18"/>
                <w:rtl w:val="0"/>
              </w:rPr>
              <w:t xml:space="preserve">“PCR </w:t>
            </w:r>
            <w:r>
              <w:rPr>
                <w:rFonts w:ascii="Georgia" w:cs="Georgia" w:eastAsia="Georgia" w:hAnsi="Georgia"/>
                <w:b w:val="1"/>
                <w:bCs w:val="1"/>
                <w:strike w:val="1"/>
                <w:color w:val="000000"/>
                <w:sz w:val="18"/>
                <w:szCs w:val="18"/>
                <w:rtl w:val="0"/>
              </w:rPr>
              <w:t xml:space="preserve">can</w:t>
            </w:r>
            <w:r>
              <w:rPr>
                <w:rFonts w:ascii="Georgia" w:cs="Georgia" w:eastAsia="Georgia" w:hAnsi="Georgia"/>
                <w:b w:val="0"/>
                <w:bCs w:val="0"/>
                <w:i w:val="0"/>
                <w:iCs w:val="0"/>
                <w:color w:val="000000"/>
                <w:sz w:val="18"/>
                <w:szCs w:val="18"/>
                <w:rtl w:val="0"/>
              </w:rPr>
              <w:t xml:space="preserve"> (FP-Cap) detect low concentrations.”</w:t>
            </w:r>
            <w:r>
              <w:rPr>
                <w:rtl w:val="0"/>
                <w:sz w:val="18"/>
                <w:szCs w:val="18"/>
                <w:rFonts w:ascii="Georgia" w:hAnsi="Georgia"/>
              </w:rPr>
            </w:r>
          </w:p>
        </w:tc>
      </w:tr>
      <w:tr>
        <w:trPr>
          <w:tblHeader w:val="0"/>
          <w:cantSplit/>
        </w:trPr>
        <w:tc>
          <w:tcPr/>
          <w:p w:rsidR="00000000" w:rsidDel="00000000" w:rsidP="00000000" w:rsidRDefault="00000000" w:rsidRPr="00000000" w14:paraId="00000213">
            <w:pPr>
              <w:spacing w:before="0" w:after="0" w:line="240" w:lineRule="auto"/>
              <w:jc w:val="both"/>
              <w:rPr/>
            </w:pPr>
            <w:r>
              <w:rPr>
                <w:rFonts w:ascii="Georgia" w:cs="Georgia" w:eastAsia="Georgia" w:hAnsi="Georgia"/>
                <w:b w:val="1"/>
                <w:bCs w:val="1"/>
                <w:i w:val="0"/>
                <w:iCs w:val="0"/>
                <w:color w:val="808080"/>
                <w:sz w:val="18"/>
                <w:szCs w:val="18"/>
                <w:rtl w:val="0"/>
              </w:rPr>
              <w:t xml:space="preserve">FP-Rec</w:t>
            </w:r>
            <w:r>
              <w:rPr>
                <w:rtl w:val="0"/>
                <w:sz w:val="18"/>
                <w:szCs w:val="18"/>
                <w:rFonts w:ascii="Georgia" w:hAnsi="Georgia"/>
              </w:rPr>
            </w:r>
          </w:p>
        </w:tc>
        <w:tc>
          <w:tcPr/>
          <w:p w:rsidR="00000000" w:rsidDel="00000000" w:rsidP="00000000" w:rsidRDefault="00000000" w:rsidRPr="00000000" w14:paraId="00000214">
            <w:pPr>
              <w:spacing w:before="0" w:after="0" w:line="240" w:lineRule="auto"/>
              <w:jc w:val="both"/>
              <w:rPr/>
            </w:pPr>
            <w:r>
              <w:rPr>
                <w:rFonts w:ascii="Georgia" w:cs="Georgia" w:eastAsia="Georgia" w:hAnsi="Georgia"/>
                <w:sz w:val="18"/>
                <w:szCs w:val="18"/>
                <w:rtl w:val="0"/>
              </w:rPr>
              <w:t xml:space="preserve">Recommendation: expresses what should, needs to, or ought to be done, not uncertainty about a claim.</w:t>
            </w:r>
            <w:r>
              <w:rPr>
                <w:rtl w:val="0"/>
                <w:sz w:val="18"/>
                <w:szCs w:val="18"/>
                <w:rFonts w:ascii="Georgia" w:hAnsi="Georgia"/>
              </w:rPr>
            </w:r>
          </w:p>
        </w:tc>
        <w:tc>
          <w:tcPr/>
          <w:p w:rsidR="00000000" w:rsidDel="00000000" w:rsidP="00000000" w:rsidRDefault="00000000" w:rsidRPr="00000000" w14:paraId="00000215">
            <w:pPr>
              <w:spacing w:before="0" w:after="0" w:line="240" w:lineRule="auto"/>
              <w:jc w:val="both"/>
              <w:rPr/>
            </w:pPr>
            <w:r>
              <w:rPr>
                <w:rFonts w:ascii="Georgia" w:cs="Georgia" w:eastAsia="Georgia" w:hAnsi="Georgia"/>
                <w:b w:val="0"/>
                <w:bCs w:val="0"/>
                <w:i w:val="0"/>
                <w:iCs w:val="0"/>
                <w:color w:val="000000"/>
                <w:sz w:val="18"/>
                <w:szCs w:val="18"/>
                <w:rtl w:val="0"/>
              </w:rPr>
              <w:t xml:space="preserve">“We </w:t>
            </w:r>
            <w:r>
              <w:rPr>
                <w:rFonts w:ascii="Georgia" w:cs="Georgia" w:eastAsia="Georgia" w:hAnsi="Georgia"/>
                <w:b w:val="1"/>
                <w:bCs w:val="1"/>
                <w:strike w:val="1"/>
                <w:color w:val="000000"/>
                <w:sz w:val="18"/>
                <w:szCs w:val="18"/>
                <w:rtl w:val="0"/>
              </w:rPr>
              <w:t xml:space="preserve">suggest</w:t>
            </w:r>
            <w:r>
              <w:rPr>
                <w:rFonts w:ascii="Georgia" w:cs="Georgia" w:eastAsia="Georgia" w:hAnsi="Georgia"/>
                <w:b w:val="0"/>
                <w:bCs w:val="0"/>
                <w:i w:val="0"/>
                <w:iCs w:val="0"/>
                <w:color w:val="000000"/>
                <w:sz w:val="18"/>
                <w:szCs w:val="18"/>
                <w:rtl w:val="0"/>
              </w:rPr>
              <w:t xml:space="preserve"> (FP-Rec) further research.”</w:t>
            </w:r>
            <w:r>
              <w:rPr>
                <w:rtl w:val="0"/>
                <w:sz w:val="18"/>
                <w:szCs w:val="18"/>
                <w:rFonts w:ascii="Georgia" w:hAnsi="Georgia"/>
              </w:rPr>
            </w:r>
          </w:p>
        </w:tc>
      </w:tr>
      <w:tr>
        <w:trPr>
          <w:tblHeader w:val="0"/>
          <w:cantSplit/>
        </w:trPr>
        <w:tc>
          <w:tcPr/>
          <w:p w:rsidR="00000000" w:rsidDel="00000000" w:rsidP="00000000" w:rsidRDefault="00000000" w:rsidRPr="00000000" w14:paraId="00000216">
            <w:pPr>
              <w:spacing w:before="0" w:after="0" w:line="240" w:lineRule="auto"/>
              <w:jc w:val="both"/>
              <w:rPr/>
            </w:pPr>
            <w:r>
              <w:rPr>
                <w:rFonts w:ascii="Georgia" w:cs="Georgia" w:eastAsia="Georgia" w:hAnsi="Georgia"/>
                <w:b w:val="1"/>
                <w:bCs w:val="1"/>
                <w:i w:val="0"/>
                <w:iCs w:val="0"/>
                <w:color w:val="808080"/>
                <w:sz w:val="18"/>
                <w:szCs w:val="18"/>
                <w:rtl w:val="0"/>
              </w:rPr>
              <w:t xml:space="preserve">FP-Proc</w:t>
            </w:r>
            <w:r>
              <w:rPr>
                <w:rtl w:val="0"/>
                <w:sz w:val="18"/>
                <w:szCs w:val="18"/>
                <w:rFonts w:ascii="Georgia" w:hAnsi="Georgia"/>
              </w:rPr>
            </w:r>
          </w:p>
        </w:tc>
        <w:tc>
          <w:tcPr/>
          <w:p w:rsidR="00000000" w:rsidDel="00000000" w:rsidP="00000000" w:rsidRDefault="00000000" w:rsidRPr="00000000" w14:paraId="00000217">
            <w:pPr>
              <w:spacing w:before="0" w:after="0" w:line="240" w:lineRule="auto"/>
              <w:jc w:val="both"/>
              <w:rPr/>
            </w:pPr>
            <w:r>
              <w:rPr>
                <w:rFonts w:ascii="Georgia" w:cs="Georgia" w:eastAsia="Georgia" w:hAnsi="Georgia"/>
                <w:sz w:val="18"/>
                <w:szCs w:val="18"/>
                <w:rtl w:val="0"/>
              </w:rPr>
              <w:t xml:space="preserve">Procedural norm: describes a routine, standard, or established procedure rather than uncertainty about a claim.</w:t>
            </w:r>
            <w:r>
              <w:rPr>
                <w:rtl w:val="0"/>
                <w:sz w:val="18"/>
                <w:szCs w:val="18"/>
                <w:rFonts w:ascii="Georgia" w:hAnsi="Georgia"/>
              </w:rPr>
            </w:r>
          </w:p>
        </w:tc>
        <w:tc>
          <w:tcPr/>
          <w:p w:rsidR="00000000" w:rsidDel="00000000" w:rsidP="00000000" w:rsidRDefault="00000000" w:rsidRPr="00000000" w14:paraId="00000218">
            <w:pPr>
              <w:spacing w:before="0" w:after="0" w:line="240" w:lineRule="auto"/>
              <w:jc w:val="both"/>
              <w:rPr/>
            </w:pPr>
            <w:r>
              <w:rPr>
                <w:rFonts w:ascii="Georgia" w:cs="Georgia" w:eastAsia="Georgia" w:hAnsi="Georgia"/>
                <w:b w:val="0"/>
                <w:bCs w:val="0"/>
                <w:i w:val="0"/>
                <w:iCs w:val="0"/>
                <w:color w:val="000000"/>
                <w:sz w:val="18"/>
                <w:szCs w:val="18"/>
                <w:rtl w:val="0"/>
              </w:rPr>
              <w:t xml:space="preserve">“Samples were </w:t>
            </w:r>
            <w:r>
              <w:rPr>
                <w:rFonts w:ascii="Georgia" w:cs="Georgia" w:eastAsia="Georgia" w:hAnsi="Georgia"/>
                <w:b w:val="1"/>
                <w:bCs w:val="1"/>
                <w:strike w:val="1"/>
                <w:color w:val="000000"/>
                <w:sz w:val="18"/>
                <w:szCs w:val="18"/>
                <w:rtl w:val="0"/>
              </w:rPr>
              <w:t xml:space="preserve">generally</w:t>
            </w:r>
            <w:r>
              <w:rPr>
                <w:rFonts w:ascii="Georgia" w:cs="Georgia" w:eastAsia="Georgia" w:hAnsi="Georgia"/>
                <w:b w:val="0"/>
                <w:bCs w:val="0"/>
                <w:i w:val="0"/>
                <w:iCs w:val="0"/>
                <w:color w:val="000000"/>
                <w:sz w:val="18"/>
                <w:szCs w:val="18"/>
                <w:rtl w:val="0"/>
              </w:rPr>
              <w:t xml:space="preserve"> (FP-Proc) stored at 4°C.”</w:t>
            </w:r>
            <w:r>
              <w:rPr>
                <w:rtl w:val="0"/>
                <w:sz w:val="18"/>
                <w:szCs w:val="18"/>
                <w:rFonts w:ascii="Georgia" w:hAnsi="Georgia"/>
              </w:rPr>
            </w:r>
          </w:p>
        </w:tc>
      </w:tr>
      <w:tr>
        <w:trPr>
          <w:tblHeader w:val="0"/>
          <w:cantSplit/>
        </w:trPr>
        <w:tc>
          <w:tcPr/>
          <w:p w:rsidR="00000000" w:rsidDel="00000000" w:rsidP="00000000" w:rsidRDefault="00000000" w:rsidRPr="00000000" w14:paraId="00000219">
            <w:pPr>
              <w:spacing w:before="0" w:after="0" w:line="240" w:lineRule="auto"/>
              <w:jc w:val="both"/>
              <w:rPr/>
            </w:pPr>
            <w:r>
              <w:rPr>
                <w:rFonts w:ascii="Georgia" w:cs="Georgia" w:eastAsia="Georgia" w:hAnsi="Georgia"/>
                <w:b w:val="1"/>
                <w:bCs w:val="1"/>
                <w:i w:val="0"/>
                <w:iCs w:val="0"/>
                <w:color w:val="808080"/>
                <w:sz w:val="18"/>
                <w:szCs w:val="18"/>
                <w:rtl w:val="0"/>
              </w:rPr>
              <w:t xml:space="preserve">FP-Loc</w:t>
            </w:r>
            <w:r>
              <w:rPr>
                <w:rtl w:val="0"/>
                <w:sz w:val="18"/>
                <w:szCs w:val="18"/>
                <w:rFonts w:ascii="Georgia" w:hAnsi="Georgia"/>
              </w:rPr>
            </w:r>
          </w:p>
        </w:tc>
        <w:tc>
          <w:tcPr/>
          <w:p w:rsidR="00000000" w:rsidDel="00000000" w:rsidP="00000000" w:rsidRDefault="00000000" w:rsidRPr="00000000" w14:paraId="0000021A">
            <w:pPr>
              <w:spacing w:before="0" w:after="0" w:line="240" w:lineRule="auto"/>
              <w:jc w:val="both"/>
              <w:rPr/>
            </w:pPr>
            <w:r>
              <w:rPr>
                <w:rFonts w:ascii="Georgia" w:cs="Georgia" w:eastAsia="Georgia" w:hAnsi="Georgia"/>
                <w:sz w:val="18"/>
                <w:szCs w:val="18"/>
                <w:rtl w:val="0"/>
              </w:rPr>
              <w:t xml:space="preserve">Location: indicates physical or textual location.</w:t>
            </w:r>
            <w:r>
              <w:rPr>
                <w:rtl w:val="0"/>
                <w:sz w:val="18"/>
                <w:szCs w:val="18"/>
                <w:rFonts w:ascii="Georgia" w:hAnsi="Georgia"/>
              </w:rPr>
            </w:r>
          </w:p>
        </w:tc>
        <w:tc>
          <w:tcPr/>
          <w:p w:rsidR="00000000" w:rsidDel="00000000" w:rsidP="00000000" w:rsidRDefault="00000000" w:rsidRPr="00000000" w14:paraId="0000021B">
            <w:pPr>
              <w:spacing w:before="0" w:after="0" w:line="240" w:lineRule="auto"/>
              <w:jc w:val="both"/>
              <w:rPr/>
            </w:pPr>
            <w:r>
              <w:rPr>
                <w:rFonts w:ascii="Georgia" w:cs="Georgia" w:eastAsia="Georgia" w:hAnsi="Georgia"/>
                <w:b w:val="0"/>
                <w:bCs w:val="0"/>
                <w:i w:val="0"/>
                <w:iCs w:val="0"/>
                <w:color w:val="000000"/>
                <w:sz w:val="18"/>
                <w:szCs w:val="18"/>
                <w:rtl w:val="0"/>
              </w:rPr>
              <w:t xml:space="preserve">“The results </w:t>
            </w:r>
            <w:r>
              <w:rPr>
                <w:rFonts w:ascii="Georgia" w:cs="Georgia" w:eastAsia="Georgia" w:hAnsi="Georgia"/>
                <w:b w:val="1"/>
                <w:bCs w:val="1"/>
                <w:strike w:val="1"/>
                <w:color w:val="000000"/>
                <w:sz w:val="18"/>
                <w:szCs w:val="18"/>
                <w:rtl w:val="0"/>
              </w:rPr>
              <w:t xml:space="preserve">appear</w:t>
            </w:r>
            <w:r>
              <w:rPr>
                <w:rFonts w:ascii="Georgia" w:cs="Georgia" w:eastAsia="Georgia" w:hAnsi="Georgia"/>
                <w:b w:val="0"/>
                <w:bCs w:val="0"/>
                <w:i w:val="0"/>
                <w:iCs w:val="0"/>
                <w:color w:val="000000"/>
                <w:sz w:val="18"/>
                <w:szCs w:val="18"/>
                <w:rtl w:val="0"/>
              </w:rPr>
              <w:t xml:space="preserve"> (FP-Loc) in Table 1.”</w:t>
            </w:r>
            <w:r>
              <w:rPr>
                <w:rtl w:val="0"/>
                <w:sz w:val="18"/>
                <w:szCs w:val="18"/>
                <w:rFonts w:ascii="Georgia" w:hAnsi="Georgia"/>
              </w:rPr>
            </w:r>
          </w:p>
        </w:tc>
      </w:tr>
      <w:tr>
        <w:trPr>
          <w:tblHeader w:val="0"/>
          <w:cantSplit/>
        </w:trPr>
        <w:tc>
          <w:tcPr/>
          <w:p w:rsidR="00000000" w:rsidDel="00000000" w:rsidP="00000000" w:rsidRDefault="00000000" w:rsidRPr="00000000" w14:paraId="0000021C">
            <w:pPr>
              <w:spacing w:before="0" w:after="0" w:line="240" w:lineRule="auto"/>
              <w:jc w:val="both"/>
              <w:rPr/>
            </w:pPr>
            <w:r>
              <w:rPr>
                <w:rFonts w:ascii="Georgia" w:cs="Georgia" w:eastAsia="Georgia" w:hAnsi="Georgia"/>
                <w:b w:val="1"/>
                <w:bCs w:val="1"/>
                <w:i w:val="0"/>
                <w:iCs w:val="0"/>
                <w:color w:val="808080"/>
                <w:sz w:val="18"/>
                <w:szCs w:val="18"/>
                <w:rtl w:val="0"/>
              </w:rPr>
              <w:t xml:space="preserve">FP-Gen</w:t>
            </w:r>
            <w:r>
              <w:rPr>
                <w:rtl w:val="0"/>
                <w:sz w:val="18"/>
                <w:szCs w:val="18"/>
                <w:rFonts w:ascii="Georgia" w:hAnsi="Georgia"/>
              </w:rPr>
            </w:r>
          </w:p>
        </w:tc>
        <w:tc>
          <w:tcPr/>
          <w:p w:rsidR="00000000" w:rsidDel="00000000" w:rsidP="00000000" w:rsidRDefault="00000000" w:rsidRPr="00000000" w14:paraId="0000021D">
            <w:pPr>
              <w:spacing w:before="0" w:after="0" w:line="240" w:lineRule="auto"/>
              <w:jc w:val="both"/>
              <w:rPr/>
            </w:pPr>
            <w:r>
              <w:rPr>
                <w:rFonts w:ascii="Georgia" w:cs="Georgia" w:eastAsia="Georgia" w:hAnsi="Georgia"/>
                <w:sz w:val="18"/>
                <w:szCs w:val="18"/>
                <w:rtl w:val="0"/>
              </w:rPr>
              <w:t xml:space="preserve">General exclusion: doesn’t fit the codes above. Use for expressions that look hedge-like but don’t express uncertainty (e.g., naming a research topic, pointing to evidence). Note the specific reason in Coder Notes.</w:t>
            </w:r>
            <w:r>
              <w:rPr>
                <w:rtl w:val="0"/>
                <w:sz w:val="18"/>
                <w:szCs w:val="18"/>
                <w:rFonts w:ascii="Georgia" w:hAnsi="Georgia"/>
              </w:rPr>
            </w:r>
          </w:p>
        </w:tc>
        <w:tc>
          <w:tcPr/>
          <w:p w:rsidR="00000000" w:rsidDel="00000000" w:rsidP="00000000" w:rsidRDefault="00000000" w:rsidRPr="00000000" w14:paraId="0000021E">
            <w:pPr>
              <w:spacing w:before="0" w:after="0" w:line="240" w:lineRule="auto"/>
              <w:jc w:val="both"/>
              <w:rPr/>
            </w:pPr>
            <w:r>
              <w:rPr>
                <w:rFonts w:ascii="Georgia" w:cs="Georgia" w:eastAsia="Georgia" w:hAnsi="Georgia"/>
                <w:b w:val="0"/>
                <w:bCs w:val="0"/>
                <w:i w:val="0"/>
                <w:iCs w:val="0"/>
                <w:color w:val="000000"/>
                <w:sz w:val="18"/>
                <w:szCs w:val="18"/>
                <w:rtl w:val="0"/>
              </w:rPr>
              <w:t xml:space="preserve">“...demonstrated notable antioxidant activity, as </w:t>
            </w:r>
            <w:r>
              <w:rPr>
                <w:rFonts w:ascii="Georgia" w:cs="Georgia" w:eastAsia="Georgia" w:hAnsi="Georgia"/>
                <w:b w:val="1"/>
                <w:bCs w:val="1"/>
                <w:strike w:val="1"/>
                <w:color w:val="000000"/>
                <w:sz w:val="18"/>
                <w:szCs w:val="18"/>
                <w:rtl w:val="0"/>
              </w:rPr>
              <w:t xml:space="preserve">indicated</w:t>
            </w:r>
            <w:r>
              <w:rPr>
                <w:rFonts w:ascii="Georgia" w:cs="Georgia" w:eastAsia="Georgia" w:hAnsi="Georgia"/>
                <w:b w:val="0"/>
                <w:bCs w:val="0"/>
                <w:i w:val="0"/>
                <w:iCs w:val="0"/>
                <w:color w:val="000000"/>
                <w:sz w:val="18"/>
                <w:szCs w:val="18"/>
                <w:rtl w:val="0"/>
              </w:rPr>
              <w:t xml:space="preserve"> (FP-Gen) by the reduction of DPPH radicals.”</w:t>
            </w:r>
            <w:r>
              <w:rPr>
                <w:rtl w:val="0"/>
                <w:sz w:val="18"/>
                <w:szCs w:val="18"/>
                <w:rFonts w:ascii="Georgia" w:hAnsi="Georgia"/>
              </w:rPr>
            </w:r>
          </w:p>
        </w:tc>
      </w:tr>
    </w:tbl>
    <w:p w:rsidR="00000000" w:rsidDel="00000000" w:rsidP="00000000" w:rsidRDefault="00000000" w:rsidRPr="00000000" w14:paraId="00000220">
      <w:pPr>
        <w:keepNext w:val="1"/>
        <w:spacing w:before="120" w:after="60" w:line="360" w:lineRule="auto"/>
        <w:jc w:val="both"/>
        <w:rPr/>
      </w:pPr>
      <w:r>
        <w:rPr>
          <w:rFonts w:ascii="Georgia" w:cs="Georgia" w:eastAsia="Georgia" w:hAnsi="Georgia"/>
          <w:b w:val="1"/>
          <w:bCs w:val="1"/>
          <w:i w:val="0"/>
          <w:iCs w:val="0"/>
          <w:sz w:val="24"/>
          <w:szCs w:val="24"/>
          <w:rtl w:val="0"/>
        </w:rPr>
        <w:t xml:space="preserve">LAYER 3 (OPTIONAL): UNHEDGED ASSERTION SITES (NEUTRAL GREY)</w:t>
      </w:r>
      <w:r>
        <w:rPr>
          <w:rtl w:val="0"/>
        </w:rPr>
      </w:r>
    </w:p>
    <w:p w:rsidR="00000000" w:rsidDel="00000000" w:rsidP="00000000" w:rsidRDefault="00000000" w:rsidRPr="00000000" w14:paraId="00000221">
      <w:pPr>
        <w:keepNext w:val="1"/>
        <w:spacing w:before="0" w:after="0" w:line="360" w:lineRule="auto"/>
        <w:ind w:left="360" w:hanging="360"/>
        <w:jc w:val="both"/>
        <w:rPr/>
      </w:pPr>
      <w:r>
        <w:rPr>
          <w:rFonts w:ascii="Georgia" w:hAnsi="Georgia" w:cs="Georgia" w:eastAsia="Georgia"/>
          <w:b w:val="0"/>
          <w:bCs w:val="0"/>
          <w:i w:val="0"/>
          <w:iCs w:val="0"/>
          <w:color w:val="000000"/>
          <w:sz w:val="22"/>
          <w:szCs w:val="22"/>
          <w:rtl w:val="0"/>
        </w:rPr>
        <w:t>• Layer 3: claim clauses with no hedge. Reverse test: a hedge could be inserted without changing the facts. Procedural statements never markable. Example: “Results showed X” → could be “Results suggested X.”</w:t>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Fonts w:ascii="Georgia" w:cs="Georgia" w:eastAsia="Georgia" w:hAnsi="Georgia"/>
          <w:b w:val="0"/>
          <w:bCs w:val="0"/>
          <w:i w:val="1"/>
          <w:iCs w:val="1"/>
          <w:color w:val="000000"/>
          <w:sz w:val="22"/>
          <w:szCs w:val="22"/>
          <w:rtl w:val="0"/>
        </w:rPr>
      </w:r>
      <w:r>
        <w:rPr>
          <w:rFonts w:ascii="Georgia" w:cs="Georgia" w:eastAsia="Georgia" w:hAnsi="Georgia"/>
          <w:b w:val="0"/>
          <w:bCs w:val="0"/>
          <w:i w:val="0"/>
          <w:iCs w:val="0"/>
          <w:color w:val="000000"/>
          <w:sz w:val="22"/>
          <w:szCs w:val="22"/>
          <w:rtl w:val="0"/>
        </w:rPr>
      </w:r>
      <w:r>
        <w:rPr>
          <w:rtl w:val="0"/>
        </w:rPr>
      </w:r>
    </w:p>
    <w:tbl>
      <w:tblPr>
        <w:tblStyle w:val="Table10"/>
        <w:tblW w:w="8304.0" w:type="dxa"/>
        <w:jc w:val="left"/>
        <w:tblInd w:w="-40.0" w:type="dxa"/>
        <w:tblBorders>
          <w:top w:color="000000" w:space="0" w:sz="18" w:val="single"/>
          <w:left w:color="000000" w:space="0" w:sz="0" w:val="nil"/>
          <w:bottom w:color="000000" w:space="0" w:sz="18" w:val="single"/>
          <w:right w:color="000000" w:space="0" w:sz="0" w:val="nil"/>
          <w:insideH w:color="000000" w:space="0" w:sz="0" w:val="nil"/>
          <w:insideV w:color="000000" w:space="0" w:sz="0" w:val="nil"/>
        </w:tblBorders>
        <w:tblLayout w:type="fixed"/>
        <w:tblLook w:val="0400"/>
      </w:tblPr>
      <w:tblGrid>
        <w:gridCol w:w="2076"/>
        <w:gridCol w:w="2076"/>
        <w:gridCol w:w="2076"/>
        <w:gridCol w:w="2076"/>
        <w:tblGridChange w:id="0">
          <w:tblGrid>
            <w:gridCol w:w="2076"/>
            <w:gridCol w:w="2076"/>
            <w:gridCol w:w="2076"/>
            <w:gridCol w:w="2076"/>
          </w:tblGrid>
        </w:tblGridChange>
      </w:tblGrid>
      <w:tr>
        <w:trPr>
          <w:cantSplit/>
          <w:tblHeader/>
        </w:trPr>
        <w:tc>
          <w:tcPr>
            <w:tcBorders>
              <w:bottom w:color="000000" w:space="0" w:sz="4" w:val="single"/>
            </w:tcBorders>
            <w:shd w:fill="f2f4f6" w:val="clear"/>
          </w:tcPr>
          <w:p w:rsidR="00000000" w:rsidDel="00000000" w:rsidP="00000000" w:rsidRDefault="00000000" w:rsidRPr="00000000" w14:paraId="00000222">
            <w:pPr>
              <w:spacing w:before="0" w:after="0" w:line="240" w:lineRule="auto"/>
              <w:jc w:val="both"/>
              <w:rPr/>
            </w:pPr>
            <w:r>
              <w:rPr>
                <w:rFonts w:ascii="Georgia" w:cs="Georgia" w:eastAsia="Georgia" w:hAnsi="Georgia"/>
                <w:b w:val="1"/>
                <w:bCs w:val="1"/>
                <w:sz w:val="20"/>
                <w:szCs w:val="20"/>
                <w:rtl w:val="0"/>
              </w:rPr>
              <w:t xml:space="preserve">Color</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3">
            <w:pPr>
              <w:spacing w:before="0" w:after="0" w:line="240" w:lineRule="auto"/>
              <w:jc w:val="both"/>
              <w:rPr/>
            </w:pPr>
            <w:r>
              <w:rPr>
                <w:rFonts w:ascii="Georgia" w:cs="Georgia" w:eastAsia="Georgia" w:hAnsi="Georgia"/>
                <w:b w:val="1"/>
                <w:bCs w:val="1"/>
                <w:sz w:val="20"/>
                <w:szCs w:val="20"/>
                <w:rtl w:val="0"/>
              </w:rPr>
              <w:t xml:space="preserve">Subtype</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4">
            <w:pPr>
              <w:spacing w:before="0" w:after="0" w:line="240" w:lineRule="auto"/>
              <w:jc w:val="both"/>
              <w:rPr/>
            </w:pPr>
            <w:r>
              <w:rPr>
                <w:rFonts w:ascii="Georgia" w:cs="Georgia" w:eastAsia="Georgia" w:hAnsi="Georgia"/>
                <w:b w:val="1"/>
                <w:bCs w:val="1"/>
                <w:sz w:val="20"/>
                <w:szCs w:val="20"/>
                <w:rtl w:val="0"/>
              </w:rPr>
              <w:t xml:space="preserve">Definition</w:t>
            </w:r>
            <w:r>
              <w:rPr>
                <w:rtl w:val="0"/>
                <w:sz w:val="20"/>
                <w:szCs w:val="20"/>
                <w:rFonts w:ascii="Georgia" w:hAnsi="Georgia"/>
              </w:rPr>
            </w:r>
          </w:p>
        </w:tc>
        <w:tc>
          <w:tcPr>
            <w:tcBorders>
              <w:bottom w:color="000000" w:space="0" w:sz="4" w:val="single"/>
            </w:tcBorders>
            <w:shd w:fill="f2f4f6" w:val="clear"/>
          </w:tcPr>
          <w:p w:rsidR="00000000" w:rsidDel="00000000" w:rsidP="00000000" w:rsidRDefault="00000000" w:rsidRPr="00000000" w14:paraId="00000225">
            <w:pPr>
              <w:spacing w:before="0" w:after="0" w:line="240" w:lineRule="auto"/>
              <w:jc w:val="both"/>
              <w:rPr/>
            </w:pPr>
            <w:r>
              <w:rPr>
                <w:rFonts w:ascii="Georgia" w:cs="Georgia" w:eastAsia="Georgia" w:hAnsi="Georgia"/>
                <w:b w:val="1"/>
                <w:bCs w:val="1"/>
                <w:sz w:val="20"/>
                <w:szCs w:val="20"/>
                <w:rtl w:val="0"/>
              </w:rPr>
              <w:t xml:space="preserve">Highlighted Example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6">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7">
            <w:pPr>
              <w:spacing w:before="0" w:after="0" w:line="240" w:lineRule="auto"/>
              <w:jc w:val="both"/>
              <w:rPr/>
            </w:pPr>
            <w:r>
              <w:rPr>
                <w:rFonts w:ascii="Georgia" w:cs="Georgia" w:eastAsia="Georgia" w:hAnsi="Georgia"/>
                <w:sz w:val="20"/>
                <w:szCs w:val="20"/>
                <w:rtl w:val="0"/>
              </w:rPr>
              <w:t xml:space="preserve">Result Claim [R]</w:t>
            </w:r>
            <w:r>
              <w:rPr>
                <w:rtl w:val="0"/>
                <w:sz w:val="20"/>
                <w:szCs w:val="20"/>
                <w:rFonts w:ascii="Georgia" w:hAnsi="Georgia"/>
              </w:rPr>
            </w:r>
          </w:p>
        </w:tc>
        <w:tc>
          <w:tcPr/>
          <w:p w:rsidR="00000000" w:rsidDel="00000000" w:rsidP="00000000" w:rsidRDefault="00000000" w:rsidRPr="00000000" w14:paraId="00000228">
            <w:pPr>
              <w:spacing w:before="0" w:after="0" w:line="240" w:lineRule="auto"/>
              <w:jc w:val="both"/>
              <w:rPr/>
            </w:pPr>
            <w:r>
              <w:rPr>
                <w:rFonts w:ascii="Georgia" w:cs="Georgia" w:eastAsia="Georgia" w:hAnsi="Georgia"/>
                <w:sz w:val="20"/>
                <w:szCs w:val="20"/>
                <w:rtl w:val="0"/>
              </w:rPr>
              <w:t xml:space="preserve">A finding stated as settled fact.</w:t>
            </w:r>
            <w:r>
              <w:rPr>
                <w:rtl w:val="0"/>
                <w:sz w:val="20"/>
                <w:szCs w:val="20"/>
                <w:rFonts w:ascii="Georgia" w:hAnsi="Georgia"/>
              </w:rPr>
            </w:r>
          </w:p>
        </w:tc>
        <w:tc>
          <w:tcPr/>
          <w:p w:rsidR="00000000" w:rsidDel="00000000" w:rsidP="00000000" w:rsidRDefault="00000000" w:rsidRPr="00000000" w14:paraId="00000229">
            <w:pPr>
              <w:spacing w:before="0" w:after="0" w:line="240" w:lineRule="auto"/>
              <w:jc w:val="both"/>
              <w:rPr/>
            </w:pPr>
            <w:r>
              <w:rPr>
                <w:rFonts w:ascii="Georgia" w:cs="Georgia" w:eastAsia="Georgia" w:hAnsi="Georgia"/>
                <w:b w:val="0"/>
                <w:bCs w:val="0"/>
                <w:i w:val="0"/>
                <w:iCs w:val="0"/>
                <w:color w:val="000000"/>
                <w:sz w:val="20"/>
                <w:szCs w:val="20"/>
                <w:rtl w:val="0"/>
              </w:rPr>
              <w:t xml:space="preserve">“</w:t>
            </w:r>
            <w:r>
              <w:rPr>
                <w:rFonts w:ascii="Georgia" w:cs="Georgia" w:eastAsia="Georgia" w:hAnsi="Georgia"/>
                <w:b w:val="1"/>
                <w:bCs w:val="1"/>
                <w:strike w:val="0"/>
                <w:color w:val="000000"/>
                <w:sz w:val="20"/>
                <w:szCs w:val="20"/>
                <w:shd w:fill="bfbfbf" w:val="clear"/>
                <w:rtl w:val="0"/>
              </w:rPr>
              <w:t xml:space="preserve">Results showed</w:t>
            </w:r>
            <w:r>
              <w:rPr>
                <w:rFonts w:ascii="Georgia" w:cs="Georgia" w:eastAsia="Georgia" w:hAnsi="Georgia"/>
                <w:b w:val="0"/>
                <w:bCs w:val="0"/>
                <w:i w:val="0"/>
                <w:iCs w:val="0"/>
                <w:color w:val="000000"/>
                <w:sz w:val="20"/>
                <w:szCs w:val="20"/>
                <w:rtl w:val="0"/>
              </w:rPr>
              <w:t xml:space="preserve"> that all shrimp farms were free of the disease.”</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A">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B">
            <w:pPr>
              <w:spacing w:before="0" w:after="0" w:line="240" w:lineRule="auto"/>
              <w:jc w:val="both"/>
              <w:rPr/>
            </w:pPr>
            <w:r>
              <w:rPr>
                <w:rFonts w:ascii="Georgia" w:cs="Georgia" w:eastAsia="Georgia" w:hAnsi="Georgia"/>
                <w:sz w:val="20"/>
                <w:szCs w:val="20"/>
                <w:rtl w:val="0"/>
              </w:rPr>
              <w:t xml:space="preserve">Generalization [G]</w:t>
            </w:r>
            <w:r>
              <w:rPr>
                <w:rtl w:val="0"/>
                <w:sz w:val="20"/>
                <w:szCs w:val="20"/>
                <w:rFonts w:ascii="Georgia" w:hAnsi="Georgia"/>
              </w:rPr>
            </w:r>
          </w:p>
        </w:tc>
        <w:tc>
          <w:tcPr/>
          <w:p w:rsidR="00000000" w:rsidDel="00000000" w:rsidP="00000000" w:rsidRDefault="00000000" w:rsidRPr="00000000" w14:paraId="0000022C">
            <w:pPr>
              <w:spacing w:before="0" w:after="0" w:line="240" w:lineRule="auto"/>
              <w:jc w:val="both"/>
              <w:rPr/>
            </w:pPr>
            <w:r>
              <w:rPr>
                <w:rFonts w:ascii="Georgia" w:cs="Georgia" w:eastAsia="Georgia" w:hAnsi="Georgia"/>
                <w:sz w:val="20"/>
                <w:szCs w:val="20"/>
                <w:rtl w:val="0"/>
              </w:rPr>
              <w:t xml:space="preserve">A broader inference beyond the data.</w:t>
            </w:r>
            <w:r>
              <w:rPr>
                <w:rtl w:val="0"/>
                <w:sz w:val="20"/>
                <w:szCs w:val="20"/>
                <w:rFonts w:ascii="Georgia" w:hAnsi="Georgia"/>
              </w:rPr>
            </w:r>
          </w:p>
        </w:tc>
        <w:tc>
          <w:tcPr/>
          <w:p w:rsidR="00000000" w:rsidDel="00000000" w:rsidP="00000000" w:rsidRDefault="00000000" w:rsidRPr="00000000" w14:paraId="0000022D">
            <w:pPr>
              <w:spacing w:before="0" w:after="0" w:line="240" w:lineRule="auto"/>
              <w:jc w:val="both"/>
              <w:rPr/>
            </w:pPr>
            <w:r>
              <w:rPr>
                <w:rFonts w:ascii="Georgia" w:cs="Georgia" w:eastAsia="Georgia" w:hAnsi="Georgia"/>
                <w:b w:val="0"/>
                <w:bCs w:val="0"/>
                <w:i w:val="0"/>
                <w:iCs w:val="0"/>
                <w:color w:val="000000"/>
                <w:sz w:val="20"/>
                <w:szCs w:val="20"/>
                <w:rtl w:val="0"/>
              </w:rPr>
              <w:t xml:space="preserve">“This led to the </w:t>
            </w:r>
            <w:r>
              <w:rPr>
                <w:rFonts w:ascii="Georgia" w:cs="Georgia" w:eastAsia="Georgia" w:hAnsi="Georgia"/>
                <w:b w:val="1"/>
                <w:bCs w:val="1"/>
                <w:strike w:val="0"/>
                <w:color w:val="000000"/>
                <w:sz w:val="20"/>
                <w:szCs w:val="20"/>
                <w:shd w:fill="bfbfbf" w:val="clear"/>
                <w:rtl w:val="0"/>
              </w:rPr>
              <w:t xml:space="preserve">conclusion that</w:t>
            </w:r>
            <w:r>
              <w:rPr>
                <w:rFonts w:ascii="Georgia" w:cs="Georgia" w:eastAsia="Georgia" w:hAnsi="Georgia"/>
                <w:b w:val="0"/>
                <w:bCs w:val="0"/>
                <w:i w:val="0"/>
                <w:iCs w:val="0"/>
                <w:color w:val="000000"/>
                <w:sz w:val="20"/>
                <w:szCs w:val="20"/>
                <w:rtl w:val="0"/>
              </w:rPr>
              <w:t xml:space="preserve"> all farms were free of it.”</w:t>
            </w:r>
            <w:r>
              <w:rPr>
                <w:rtl w:val="0"/>
                <w:sz w:val="20"/>
                <w:szCs w:val="20"/>
                <w:rFonts w:ascii="Georgia" w:hAnsi="Georgia"/>
              </w:rPr>
            </w:r>
          </w:p>
        </w:tc>
      </w:tr>
      <w:tr>
        <w:trPr>
          <w:tblHeader w:val="0"/>
          <w:cantSplit/>
        </w:trPr>
        <w:tc>
          <w:tcPr>
            <w:shd w:fill="bfbfbf" w:val="clear"/>
          </w:tcPr>
          <w:p w:rsidR="00000000" w:rsidDel="00000000" w:rsidP="00000000" w:rsidRDefault="00000000" w:rsidRPr="00000000" w14:paraId="0000022E">
            <w:pPr>
              <w:spacing w:before="0" w:after="0" w:line="240" w:lineRule="auto"/>
              <w:jc w:val="left"/>
              <w:rPr/>
            </w:pPr>
            <w:r>
              <w:rPr>
                <w:rFonts w:ascii="Georgia" w:cs="Georgia" w:eastAsia="Georgia" w:hAnsi="Georgia"/>
                <w:sz w:val="20"/>
                <w:szCs w:val="20"/>
                <w:shd w:fill="bfbfbf" w:val="clear"/>
                <w:rtl w:val="0"/>
              </w:rPr>
              <w:t xml:space="preserve">      </w:t>
            </w:r>
            <w:r>
              <w:rPr>
                <w:rtl w:val="0"/>
                <w:sz w:val="20"/>
                <w:szCs w:val="20"/>
                <w:rFonts w:ascii="Georgia" w:hAnsi="Georgia"/>
              </w:rPr>
            </w:r>
          </w:p>
        </w:tc>
        <w:tc>
          <w:tcPr/>
          <w:p w:rsidR="00000000" w:rsidDel="00000000" w:rsidP="00000000" w:rsidRDefault="00000000" w:rsidRPr="00000000" w14:paraId="0000022F">
            <w:pPr>
              <w:spacing w:before="0" w:after="0" w:line="240" w:lineRule="auto"/>
              <w:jc w:val="both"/>
              <w:rPr/>
            </w:pPr>
            <w:r>
              <w:rPr>
                <w:rFonts w:ascii="Georgia" w:cs="Georgia" w:eastAsia="Georgia" w:hAnsi="Georgia"/>
                <w:sz w:val="20"/>
                <w:szCs w:val="20"/>
                <w:rtl w:val="0"/>
              </w:rPr>
              <w:t xml:space="preserve">Causal Claim [C]</w:t>
            </w:r>
            <w:r>
              <w:rPr>
                <w:rtl w:val="0"/>
                <w:sz w:val="20"/>
                <w:szCs w:val="20"/>
                <w:rFonts w:ascii="Georgia" w:hAnsi="Georgia"/>
              </w:rPr>
            </w:r>
          </w:p>
        </w:tc>
        <w:tc>
          <w:tcPr/>
          <w:p w:rsidR="00000000" w:rsidDel="00000000" w:rsidP="00000000" w:rsidRDefault="00000000" w:rsidRPr="00000000" w14:paraId="00000230">
            <w:pPr>
              <w:spacing w:before="0" w:after="0" w:line="240" w:lineRule="auto"/>
              <w:jc w:val="both"/>
              <w:rPr/>
            </w:pPr>
            <w:r>
              <w:rPr>
                <w:rFonts w:ascii="Georgia" w:cs="Georgia" w:eastAsia="Georgia" w:hAnsi="Georgia"/>
                <w:sz w:val="20"/>
                <w:szCs w:val="20"/>
                <w:rtl w:val="0"/>
              </w:rPr>
              <w:t xml:space="preserve">A cause and effect link stated as established.</w:t>
            </w:r>
            <w:r>
              <w:rPr>
                <w:rtl w:val="0"/>
                <w:sz w:val="20"/>
                <w:szCs w:val="20"/>
                <w:rFonts w:ascii="Georgia" w:hAnsi="Georgia"/>
              </w:rPr>
            </w:r>
          </w:p>
        </w:tc>
        <w:tc>
          <w:tcPr/>
          <w:p w:rsidR="00000000" w:rsidDel="00000000" w:rsidP="00000000" w:rsidRDefault="00000000" w:rsidRPr="00000000" w14:paraId="00000231">
            <w:pPr>
              <w:spacing w:before="0" w:after="0" w:line="240" w:lineRule="auto"/>
              <w:jc w:val="both"/>
              <w:rPr/>
            </w:pPr>
            <w:r>
              <w:rPr>
                <w:rFonts w:ascii="Georgia" w:cs="Georgia" w:eastAsia="Georgia" w:hAnsi="Georgia"/>
                <w:b w:val="0"/>
                <w:bCs w:val="0"/>
                <w:i w:val="0"/>
                <w:iCs w:val="0"/>
                <w:color w:val="000000"/>
                <w:sz w:val="20"/>
                <w:szCs w:val="20"/>
                <w:rtl w:val="0"/>
              </w:rPr>
              <w:t xml:space="preserve">“Extracts </w:t>
            </w:r>
            <w:r>
              <w:rPr>
                <w:rFonts w:ascii="Georgia" w:cs="Georgia" w:eastAsia="Georgia" w:hAnsi="Georgia"/>
                <w:b w:val="1"/>
                <w:bCs w:val="1"/>
                <w:strike w:val="0"/>
                <w:color w:val="000000"/>
                <w:sz w:val="20"/>
                <w:szCs w:val="20"/>
                <w:shd w:fill="bfbfbf" w:val="clear"/>
                <w:rtl w:val="0"/>
              </w:rPr>
              <w:t xml:space="preserve">produce</w:t>
            </w:r>
            <w:r>
              <w:rPr>
                <w:rFonts w:ascii="Georgia" w:cs="Georgia" w:eastAsia="Georgia" w:hAnsi="Georgia"/>
                <w:b w:val="0"/>
                <w:bCs w:val="0"/>
                <w:i w:val="0"/>
                <w:iCs w:val="0"/>
                <w:color w:val="000000"/>
                <w:sz w:val="20"/>
                <w:szCs w:val="20"/>
                <w:rtl w:val="0"/>
              </w:rPr>
              <w:t xml:space="preserve"> comparable staining because they contain similar compounds.”</w:t>
            </w:r>
            <w:r>
              <w:rPr>
                <w:rtl w:val="0"/>
                <w:sz w:val="20"/>
                <w:szCs w:val="20"/>
                <w:rFonts w:ascii="Georgia" w:hAnsi="Georgia"/>
              </w:rPr>
            </w:r>
          </w:p>
        </w:tc>
      </w:tr>
    </w:tbl>
    <w:p>
      <w:pPr>
        <w:spacing w:line="240" w:lineRule="auto" w:before="0" w:after="0"/>
      </w:pPr>
      <w:r>
        <w:br w:type="page"/>
      </w:r>
    </w:p>
    <w:p w:rsidR="00000000" w:rsidDel="00000000" w:rsidP="00000000" w:rsidRDefault="00000000" w:rsidRPr="00000000" w14:paraId="0000027B">
      <w:pPr>
        <w:keepNext w:val="1"/>
        <w:spacing w:before="120" w:after="0" w:line="480" w:lineRule="auto"/>
        <w:jc w:val="left"/>
        <w:rPr/>
        <w:pageBreakBefore/>
      </w:pPr>
      <w:r>
        <w:rPr>
          <w:rFonts w:ascii="Georgia" w:cs="Georgia" w:eastAsia="Georgia" w:hAnsi="Georgia"/>
          <w:b w:val="1"/>
          <w:bCs w:val="1"/>
          <w:i w:val="0"/>
          <w:iCs w:val="0"/>
          <w:sz w:val="24"/>
          <w:szCs w:val="24"/>
          <w:rtl w:val="0"/>
        </w:rPr>
        <w:t xml:space="preserve">APPENDIX B: PILOT SAMPLE ANALYSIS AND CODING VERIFICATION</w:t>
      </w:r>
      <w:r>
        <w:rPr>
          <w:rtl w:val="0"/>
        </w:rPr>
      </w:r>
    </w:p>
    <w:p w:rsidR="00000000" w:rsidDel="00000000" w:rsidP="00000000" w:rsidRDefault="00000000" w:rsidRPr="00000000" w14:paraId="0000027C">
      <w:pPr>
        <w:spacing w:before="0" w:after="0" w:line="480" w:lineRule="auto"/>
        <w:ind w:firstLine="720"/>
        <w:jc w:val="both"/>
        <w:rPr/>
      </w:pPr>
      <w:r>
        <w:rPr>
          <w:rFonts w:ascii="Georgia" w:cs="Georgia" w:eastAsia="Georgia" w:hAnsi="Georgia"/>
          <w:b w:val="0"/>
          <w:bCs w:val="0"/>
          <w:sz w:val="22"/>
          <w:szCs w:val="22"/>
          <w:rtl w:val="0"/>
        </w:rPr>
        <w:t xml:space="preserve">Four abstracts drawn from the pre-2023 pool were coded before the main corpus. The goal was to test the scheme, settle borderline cases, and see whether zero-hedge abstracts were common enough to shape the study design. Each abstract is given below with its coding summary.</w:t>
      </w:r>
      <w:r>
        <w:rPr>
          <w:rtl w:val="0"/>
        </w:rPr>
      </w:r>
    </w:p>
    <w:p w:rsidR="00000000" w:rsidDel="00000000" w:rsidP="00000000" w:rsidRDefault="00000000" w:rsidRPr="00000000" w14:paraId="0000027D">
      <w:pPr>
        <w:spacing w:before="120" w:after="0" w:line="480" w:lineRule="auto"/>
        <w:jc w:val="left"/>
        <w:rPr/>
      </w:pPr>
      <w:r>
        <w:rPr>
          <w:rFonts w:ascii="Georgia" w:hAnsi="Georgia" w:cs="Georgia" w:eastAsia="Georgia"/>
          <w:i w:val="1"/>
          <w:iCs w:val="1"/>
          <w:rtl w:val="0"/>
          <w:sz w:val="24"/>
          <w:szCs w:val="24"/>
        </w:rPr>
        <w:t xml:space="preserve">Sample 1: Biology</w:t>
      </w:r>
      <w:r>
        <w:rPr>
          <w:rtl w:val="0"/>
        </w:rPr>
      </w:r>
    </w:p>
    <w:p w:rsidR="00000000" w:rsidDel="00000000" w:rsidP="00000000" w:rsidRDefault="00000000" w:rsidRPr="00000000" w14:paraId="0000027E">
      <w:pPr>
        <w:spacing w:before="0" w:after="0" w:line="480" w:lineRule="auto"/>
        <w:ind w:firstLine="720"/>
        <w:jc w:val="both"/>
        <w:rPr/>
      </w:pPr>
      <w:r>
        <w:rPr>
          <w:rFonts w:ascii="Georgia" w:cs="Georgia" w:eastAsia="Georgia" w:hAnsi="Georgia"/>
          <w:b w:val="0"/>
          <w:bCs w:val="0"/>
          <w:i w:val="0"/>
          <w:iCs w:val="0"/>
          <w:sz w:val="22"/>
          <w:szCs w:val="22"/>
          <w:rtl w:val="0"/>
        </w:rPr>
        <w:t xml:space="preserve">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r>
        <w:rPr>
          <w:rtl w:val="0"/>
        </w:rPr>
      </w:r>
    </w:p>
    <w:p w:rsidR="00000000" w:rsidDel="00000000" w:rsidP="00000000" w:rsidRDefault="00000000" w:rsidRPr="00000000" w14:paraId="0000027F">
      <w:pPr>
        <w:spacing w:before="0" w:after="0" w:line="480" w:lineRule="auto"/>
        <w:ind w:firstLine="720"/>
        <w:jc w:val="both"/>
        <w:rPr/>
      </w:pPr>
      <w:r>
        <w:rPr>
          <w:rFonts w:ascii="Georgia" w:cs="Georgia" w:eastAsia="Georgia" w:hAnsi="Georgia"/>
          <w:b w:val="0"/>
          <w:bCs w:val="0"/>
          <w:i w:val="0"/>
          <w:iCs w:val="0"/>
          <w:sz w:val="22"/>
          <w:szCs w:val="22"/>
          <w:rtl w:val="0"/>
        </w:rPr>
        <w:t xml:space="preserve">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r>
        <w:rPr>
          <w:rtl w:val="0"/>
        </w:rPr>
      </w:r>
    </w:p>
    <w:p w:rsidR="00000000" w:rsidDel="00000000" w:rsidP="00000000" w:rsidRDefault="00000000" w:rsidRPr="00000000" w14:paraId="0000028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8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relies entirely on factive verbs (conducted, showed, led to the conclusion). The final claim is presented as categorical with no qualification.</w:t>
      </w:r>
      <w:r>
        <w:rPr>
          <w:rtl w:val="0"/>
        </w:rPr>
      </w:r>
    </w:p>
    <w:p w:rsidR="00000000" w:rsidDel="00000000" w:rsidP="00000000" w:rsidRDefault="00000000" w:rsidRPr="00000000" w14:paraId="0000028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“The result showed negative results that led to the conclusion that all shrimp farms were free…”</w:t>
      </w:r>
      <w:r>
        <w:rPr>
          <w:rtl w:val="0"/>
        </w:rPr>
      </w:r>
    </w:p>
    <w:p w:rsidR="00000000" w:rsidDel="00000000" w:rsidP="00000000" w:rsidRDefault="00000000" w:rsidRPr="00000000" w14:paraId="00000284">
      <w:pPr>
        <w:spacing w:before="120" w:after="0" w:line="480" w:lineRule="auto"/>
        <w:jc w:val="left"/>
        <w:rPr/>
      </w:pPr>
      <w:r>
        <w:rPr>
          <w:rFonts w:ascii="Georgia" w:cs="Georgia" w:eastAsia="Georgia" w:hAnsi="Georgia"/>
          <w:b w:val="0"/>
          <w:bCs w:val="0"/>
          <w:i w:val="1"/>
          <w:iCs w:val="1"/>
          <w:sz w:val="24"/>
          <w:szCs w:val="24"/>
          <w:rtl w:val="0"/>
        </w:rPr>
        <w:t xml:space="preserve">Sample 2: Veterinary Medicine</w:t>
      </w:r>
      <w:r>
        <w:rPr>
          <w:rtl w:val="0"/>
        </w:rPr>
      </w:r>
    </w:p>
    <w:p w:rsidR="00000000" w:rsidDel="00000000" w:rsidP="00000000" w:rsidRDefault="00000000" w:rsidRPr="00000000" w14:paraId="0000028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r>
        <w:rPr>
          <w:rtl w:val="0"/>
        </w:rPr>
      </w:r>
    </w:p>
    <w:p w:rsidR="00000000" w:rsidDel="00000000" w:rsidP="00000000" w:rsidRDefault="00000000" w:rsidRPr="00000000" w14:paraId="00000286">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2</w:t>
      </w:r>
      <w:r>
        <w:rPr>
          <w:rtl w:val="0"/>
        </w:rPr>
      </w:r>
    </w:p>
    <w:p w:rsidR="00000000" w:rsidDel="00000000" w:rsidP="00000000" w:rsidRDefault="00000000" w:rsidRPr="00000000" w14:paraId="00000287">
      <w:pPr>
        <w:spacing w:before="0" w:after="0" w:line="480" w:lineRule="auto"/>
        <w:ind w:firstLine="720"/>
        <w:jc w:val="both"/>
        <w:rPr/>
      </w:pPr>
      <w:r>
        <w:rPr>
          <w:rFonts w:ascii="Georgia" w:cs="Georgia" w:eastAsia="Georgia" w:hAnsi="Georgia"/>
          <w:b w:val="0"/>
          <w:bCs w:val="0"/>
          <w:i w:val="0"/>
          <w:iCs w:val="0"/>
          <w:sz w:val="22"/>
          <w:szCs w:val="22"/>
          <w:rtl w:val="0"/>
        </w:rPr>
        <w:t xml:space="preserve">Analysis: This abstract demonstrates awareness of claim management. Both hedges serve to qualify the final conclusion.</w:t>
      </w:r>
      <w:r>
        <w:rPr>
          <w:rtl w:val="0"/>
        </w:rPr>
      </w:r>
    </w:p>
    <w:p w:rsidR="00000000" w:rsidDel="00000000" w:rsidP="00000000" w:rsidRDefault="00000000" w:rsidRPr="00000000" w14:paraId="00000288">
      <w:pPr>
        <w:spacing w:before="0" w:after="0" w:line="480" w:lineRule="auto"/>
        <w:ind w:firstLine="720"/>
        <w:jc w:val="both"/>
        <w:rPr/>
      </w:pPr>
      <w:r>
        <w:rPr>
          <w:rFonts w:ascii="Georgia" w:cs="Georgia" w:eastAsia="Georgia" w:hAnsi="Georgia"/>
          <w:b w:val="1"/>
          <w:bCs w:val="1"/>
          <w:i w:val="0"/>
          <w:iCs w:val="0"/>
          <w:sz w:val="22"/>
          <w:szCs w:val="22"/>
          <w:rtl w:val="0"/>
        </w:rPr>
        <w:t xml:space="preserve">Coded Instances:</w:t>
      </w:r>
      <w:r>
        <w:rPr>
          <w:rtl w:val="0"/>
        </w:rPr>
      </w:r>
    </w:p>
    <w:p w:rsidR="00000000" w:rsidDel="00000000" w:rsidP="00000000" w:rsidRDefault="00000000" w:rsidRPr="00000000" w14:paraId="00000289">
      <w:pPr>
        <w:spacing w:before="0" w:after="0" w:line="480" w:lineRule="auto"/>
        <w:jc w:val="both"/>
        <w:rPr/>
      </w:pPr>
      <w:r>
        <w:rPr>
          <w:rFonts w:ascii="Georgia" w:cs="Georgia" w:eastAsia="Georgia" w:hAnsi="Georgia"/>
          <w:b w:val="0"/>
          <w:bCs w:val="0"/>
          <w:i w:val="0"/>
          <w:iCs w:val="0"/>
          <w:sz w:val="22"/>
          <w:szCs w:val="22"/>
          <w:rtl w:val="0"/>
        </w:rPr>
        <w:t xml:space="preserve">“The results suggested that...” (Lexical Verb - Epistemic Caution)</w:t>
      </w:r>
      <w:r>
        <w:rPr>
          <w:rtl w:val="0"/>
        </w:rPr>
      </w:r>
    </w:p>
    <w:p w:rsidR="00000000" w:rsidDel="00000000" w:rsidP="00000000" w:rsidRDefault="00000000" w:rsidRPr="00000000" w14:paraId="0000028A">
      <w:pPr>
        <w:spacing w:before="0" w:after="0" w:line="480" w:lineRule="auto"/>
        <w:jc w:val="both"/>
        <w:rPr/>
      </w:pPr>
      <w:r>
        <w:rPr>
          <w:rFonts w:ascii="Georgia" w:cs="Georgia" w:eastAsia="Georgia" w:hAnsi="Georgia"/>
          <w:b w:val="0"/>
          <w:bCs w:val="0"/>
          <w:i w:val="0"/>
          <w:iCs w:val="0"/>
          <w:sz w:val="22"/>
          <w:szCs w:val="22"/>
          <w:rtl w:val="0"/>
        </w:rPr>
        <w:t xml:space="preserve">“...extracts are potential alternative stains...” (Lexical Adjective - Epistemic Caution)</w:t>
      </w:r>
      <w:r>
        <w:rPr>
          <w:rtl w:val="0"/>
        </w:rPr>
      </w:r>
    </w:p>
    <w:p w:rsidR="00000000" w:rsidDel="00000000" w:rsidP="00000000" w:rsidRDefault="00000000" w:rsidRPr="00000000" w14:paraId="0000028B">
      <w:pPr>
        <w:spacing w:before="0" w:after="0" w:line="480" w:lineRule="auto"/>
        <w:ind w:firstLine="720"/>
        <w:jc w:val="both"/>
        <w:rPr/>
      </w:pPr>
      <w:r>
        <w:rPr>
          <w:rFonts w:ascii="Georgia" w:cs="Georgia" w:eastAsia="Georgia" w:hAnsi="Georgia"/>
          <w:b w:val="1"/>
          <w:bCs w:val="1"/>
          <w:i w:val="0"/>
          <w:iCs w:val="0"/>
          <w:sz w:val="22"/>
          <w:szCs w:val="22"/>
          <w:rtl w:val="0"/>
        </w:rPr>
        <w:t xml:space="preserve">Excluded: </w:t>
      </w:r>
      <w:r>
        <w:rPr>
          <w:rFonts w:ascii="Georgia" w:cs="Georgia" w:eastAsia="Georgia" w:hAnsi="Georgia"/>
          <w:b w:val="0"/>
          <w:bCs w:val="0"/>
          <w:i w:val="0"/>
          <w:iCs w:val="0"/>
          <w:sz w:val="22"/>
          <w:szCs w:val="22"/>
          <w:rtl w:val="0"/>
        </w:rPr>
        <w:t xml:space="preserve">“approximately two and one-half” (Procedural measurement, not epistemic).</w:t>
      </w:r>
      <w:r>
        <w:rPr>
          <w:rtl w:val="0"/>
        </w:rPr>
      </w:r>
    </w:p>
    <w:p w:rsidR="00000000" w:rsidDel="00000000" w:rsidP="00000000" w:rsidRDefault="00000000" w:rsidRPr="00000000" w14:paraId="0000028D">
      <w:pPr>
        <w:spacing w:before="120" w:after="0" w:line="480" w:lineRule="auto"/>
        <w:jc w:val="left"/>
        <w:rPr/>
      </w:pPr>
      <w:r>
        <w:rPr>
          <w:rFonts w:ascii="Georgia" w:cs="Georgia" w:eastAsia="Georgia" w:hAnsi="Georgia"/>
          <w:b w:val="0"/>
          <w:bCs w:val="0"/>
          <w:i w:val="1"/>
          <w:iCs w:val="1"/>
          <w:sz w:val="24"/>
          <w:szCs w:val="24"/>
          <w:rtl w:val="0"/>
        </w:rPr>
        <w:t xml:space="preserve">Sample 3: Agriculture (Animal Science)</w:t>
      </w:r>
      <w:r>
        <w:rPr>
          <w:rtl w:val="0"/>
        </w:rPr>
      </w:r>
    </w:p>
    <w:p w:rsidR="00000000" w:rsidDel="00000000" w:rsidP="00000000" w:rsidRDefault="00000000" w:rsidRPr="00000000" w14:paraId="0000028E">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for 7 days from July 07 to July 13, 2022 at [REDACTED].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r>
        <w:rPr>
          <w:rtl w:val="0"/>
        </w:rPr>
      </w:r>
    </w:p>
    <w:p w:rsidR="00000000" w:rsidDel="00000000" w:rsidP="00000000" w:rsidRDefault="00000000" w:rsidRPr="00000000" w14:paraId="0000028F">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r>
        <w:rPr>
          <w:rtl w:val="0"/>
        </w:rPr>
      </w:r>
    </w:p>
    <w:p w:rsidR="00000000" w:rsidDel="00000000" w:rsidP="00000000" w:rsidRDefault="00000000" w:rsidRPr="00000000" w14:paraId="00000290">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1">
      <w:pPr>
        <w:spacing w:before="0" w:after="0" w:line="480" w:lineRule="auto"/>
        <w:ind w:firstLine="720"/>
        <w:jc w:val="both"/>
        <w:rPr/>
      </w:pPr>
      <w:r>
        <w:rPr>
          <w:rFonts w:ascii="Georgia" w:cs="Georgia" w:eastAsia="Georgia" w:hAnsi="Georgia"/>
          <w:b w:val="0"/>
          <w:bCs w:val="0"/>
          <w:i w:val="0"/>
          <w:iCs w:val="0"/>
          <w:sz w:val="22"/>
          <w:szCs w:val="22"/>
          <w:rtl w:val="0"/>
        </w:rPr>
        <w:t xml:space="preserve">Analysis: The abstract uses factive reporting verbs (showed, revealed). Sensory evaluation ratings are reported as absolute data points. The term “moderately like” describes a Likert scale variable, not an epistemic qualification.</w:t>
      </w:r>
      <w:r>
        <w:rPr>
          <w:rtl w:val="0"/>
        </w:rPr>
      </w:r>
    </w:p>
    <w:p w:rsidR="00000000" w:rsidDel="00000000" w:rsidP="00000000" w:rsidRDefault="00000000" w:rsidRPr="00000000" w14:paraId="00000292">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showed that Comparison on Curing Methods…”</w:t>
      </w:r>
      <w:r>
        <w:rPr>
          <w:rtl w:val="0"/>
        </w:rPr>
      </w:r>
    </w:p>
    <w:p w:rsidR="00000000" w:rsidDel="00000000" w:rsidP="00000000" w:rsidRDefault="00000000" w:rsidRPr="00000000" w14:paraId="00000294">
      <w:pPr>
        <w:spacing w:before="120" w:after="0" w:line="480" w:lineRule="auto"/>
        <w:jc w:val="left"/>
        <w:rPr/>
      </w:pPr>
      <w:r>
        <w:rPr>
          <w:rFonts w:ascii="Georgia" w:cs="Georgia" w:eastAsia="Georgia" w:hAnsi="Georgia"/>
          <w:b w:val="0"/>
          <w:bCs w:val="0"/>
          <w:i w:val="1"/>
          <w:iCs w:val="1"/>
          <w:sz w:val="24"/>
          <w:szCs w:val="24"/>
          <w:rtl w:val="0"/>
        </w:rPr>
        <w:t xml:space="preserve">Sample 4: Agriculture (Crop Science)</w:t>
      </w:r>
      <w:r>
        <w:rPr>
          <w:rtl w:val="0"/>
        </w:rPr>
      </w:r>
    </w:p>
    <w:p w:rsidR="00000000" w:rsidDel="00000000" w:rsidP="00000000" w:rsidRDefault="00000000" w:rsidRPr="00000000" w14:paraId="00000295">
      <w:pPr>
        <w:spacing w:before="0" w:after="0" w:line="480" w:lineRule="auto"/>
        <w:ind w:firstLine="720"/>
        <w:jc w:val="both"/>
        <w:rPr/>
      </w:pPr>
      <w:r>
        <w:rPr>
          <w:rFonts w:ascii="Georgia" w:cs="Georgia" w:eastAsia="Georgia" w:hAnsi="Georgia"/>
          <w:b w:val="0"/>
          <w:bCs w:val="0"/>
          <w:i w:val="0"/>
          <w:iCs w:val="0"/>
          <w:sz w:val="22"/>
          <w:szCs w:val="22"/>
          <w:rtl w:val="0"/>
        </w:rPr>
        <w:t xml:space="preserve">The study was conducted from June to July 2022 to determine the influence of the different sources of nutrients to rice straw mushrooms. The field experiment was conducted in [REDACTED].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r>
        <w:rPr>
          <w:rtl w:val="0"/>
        </w:rPr>
      </w:r>
    </w:p>
    <w:p w:rsidR="00000000" w:rsidDel="00000000" w:rsidP="00000000" w:rsidRDefault="00000000" w:rsidRPr="00000000" w14:paraId="00000296">
      <w:pPr>
        <w:spacing w:before="0" w:after="0" w:line="480" w:lineRule="auto"/>
        <w:ind w:firstLine="720"/>
        <w:jc w:val="both"/>
        <w:rPr/>
      </w:pPr>
      <w:r>
        <w:rPr>
          <w:rFonts w:ascii="Georgia" w:cs="Georgia" w:eastAsia="Georgia" w:hAnsi="Georgia"/>
          <w:b w:val="0"/>
          <w:bCs w:val="0"/>
          <w:i w:val="0"/>
          <w:iCs w:val="0"/>
          <w:sz w:val="22"/>
          <w:szCs w:val="22"/>
          <w:rtl w:val="0"/>
        </w:rPr>
        <w:t xml:space="preserve">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r>
        <w:rPr>
          <w:rtl w:val="0"/>
        </w:rPr>
      </w:r>
    </w:p>
    <w:p w:rsidR="00000000" w:rsidDel="00000000" w:rsidP="00000000" w:rsidRDefault="00000000" w:rsidRPr="00000000" w14:paraId="00000297">
      <w:pPr>
        <w:spacing w:before="0" w:after="0" w:line="480" w:lineRule="auto"/>
        <w:ind w:firstLine="720"/>
        <w:jc w:val="both"/>
        <w:rPr/>
      </w:pPr>
      <w:r>
        <w:rPr>
          <w:rFonts w:ascii="Georgia" w:cs="Georgia" w:eastAsia="Georgia" w:hAnsi="Georgia"/>
          <w:b w:val="1"/>
          <w:bCs w:val="1"/>
          <w:i w:val="0"/>
          <w:iCs w:val="0"/>
          <w:sz w:val="22"/>
          <w:szCs w:val="22"/>
          <w:rtl w:val="0"/>
        </w:rPr>
        <w:t xml:space="preserve">Hedge Count: 0</w:t>
      </w:r>
      <w:r>
        <w:rPr>
          <w:rtl w:val="0"/>
        </w:rPr>
      </w:r>
    </w:p>
    <w:p w:rsidR="00000000" w:rsidDel="00000000" w:rsidP="00000000" w:rsidRDefault="00000000" w:rsidRPr="00000000" w14:paraId="00000298">
      <w:pPr>
        <w:spacing w:before="0" w:after="0" w:line="480" w:lineRule="auto"/>
        <w:ind w:firstLine="720"/>
        <w:jc w:val="both"/>
        <w:rPr/>
      </w:pPr>
      <w:r>
        <w:rPr>
          <w:rFonts w:ascii="Georgia" w:cs="Georgia" w:eastAsia="Georgia" w:hAnsi="Georgia"/>
          <w:b w:val="0"/>
          <w:bCs w:val="0"/>
          <w:i w:val="0"/>
          <w:iCs w:val="0"/>
          <w:sz w:val="22"/>
          <w:szCs w:val="22"/>
          <w:rtl w:val="0"/>
        </w:rPr>
        <w:t xml:space="preserve">Analysis: Statistical significance is reported as fact (revealed significant differences). No devices are used to qualify the biological efficiency or yield claims.</w:t>
      </w:r>
      <w:r>
        <w:rPr>
          <w:rtl w:val="0"/>
        </w:rPr>
      </w:r>
    </w:p>
    <w:p w:rsidR="00000000" w:rsidDel="00000000" w:rsidP="00000000" w:rsidRDefault="00000000" w:rsidRPr="00000000" w14:paraId="00000299">
      <w:pPr>
        <w:spacing w:before="0" w:after="0" w:line="480" w:lineRule="auto"/>
        <w:ind w:firstLine="720"/>
        <w:jc w:val="both"/>
        <w:rPr/>
      </w:pPr>
      <w:r>
        <w:rPr>
          <w:rFonts w:ascii="Georgia" w:cs="Georgia" w:eastAsia="Georgia" w:hAnsi="Georgia"/>
          <w:b w:val="1"/>
          <w:bCs w:val="1"/>
          <w:i w:val="0"/>
          <w:iCs w:val="0"/>
          <w:sz w:val="22"/>
          <w:szCs w:val="22"/>
          <w:rtl w:val="0"/>
        </w:rPr>
        <w:t xml:space="preserve">Key Excerpt: </w:t>
      </w:r>
      <w:r>
        <w:rPr>
          <w:rFonts w:ascii="Georgia" w:cs="Georgia" w:eastAsia="Georgia" w:hAnsi="Georgia"/>
          <w:b w:val="0"/>
          <w:bCs w:val="0"/>
          <w:i w:val="0"/>
          <w:iCs w:val="0"/>
          <w:sz w:val="22"/>
          <w:szCs w:val="22"/>
          <w:rtl w:val="0"/>
        </w:rPr>
        <w:t xml:space="preserve">“Results of the study revealed significant differences... The highest ROI was obtained…”</w:t>
      </w:r>
      <w:r>
        <w:rPr>
          <w:rtl w:val="0"/>
        </w:rPr>
      </w:r>
    </w:p>
    <w:p w:rsidR="00000000" w:rsidDel="00000000" w:rsidP="00000000" w:rsidRDefault="00000000" w:rsidRPr="00000000" w14:paraId="0000029A">
      <w:pPr>
        <w:spacing w:before="0" w:after="0" w:line="480" w:lineRule="auto"/>
        <w:jc w:val="left"/>
        <w:rPr/>
      </w:pPr>
      <w:r>
        <w:rPr>
          <w:rFonts w:ascii="Georgia" w:cs="Georgia" w:eastAsia="Georgia" w:hAnsi="Georgia"/>
          <w:b w:val="1"/>
          <w:bCs w:val="1"/>
          <w:sz w:val="22"/>
          <w:szCs w:val="22"/>
          <w:rtl w:val="0"/>
        </w:rPr>
        <w:t xml:space="preserve">General observation from the pilot</w:t>
      </w:r>
      <w:r>
        <w:rPr>
          <w:rtl w:val="0"/>
        </w:rPr>
      </w:r>
    </w:p>
    <w:p w:rsidR="00000000" w:rsidDel="00000000" w:rsidP="00000000" w:rsidRDefault="00000000" w:rsidRPr="00000000" w14:paraId="0000029B">
      <w:pPr>
        <w:spacing w:before="0" w:after="0" w:line="480" w:lineRule="auto"/>
        <w:ind w:firstLine="720"/>
        <w:jc w:val="both"/>
        <w:rPr/>
        <w:sectPr>
          <w:headerReference r:id="rId17" w:type="default"/>
          <w:headerReference r:id="rId18" w:type="first"/>
          <w:type w:val="nextPage"/>
          <w:pgSz w:h="16838" w:w="11906" w:orient="portrait"/>
          <w:pgMar w:bottom="1440" w:top="1440" w:left="2160" w:right="1440" w:header="720" w:footer="720"/>
          <w:titlePg w:val="1"/>
        </w:sectPr>
      </w:pPr>
      <w:r>
        <w:rPr>
          <w:rFonts w:ascii="Georgia" w:cs="Georgia" w:eastAsia="Georgia" w:hAnsi="Georgia"/>
          <w:b w:val="0"/>
          <w:bCs w:val="0"/>
          <w:sz w:val="22"/>
          <w:szCs w:val="22"/>
          <w:rtl w:val="0"/>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r>
        <w:rPr>
          <w:rtl w:val="0"/>
        </w:rPr>
      </w:r>
    </w:p>
    <w:p w:rsidR="00000000" w:rsidDel="00000000" w:rsidP="00000000" w:rsidRDefault="00000000" w:rsidRPr="00000000" w14:paraId="0000029D">
      <w:pPr>
        <w:keepNext w:val="1"/>
        <w:spacing w:before="240" w:after="0" w:line="480" w:lineRule="auto"/>
        <w:jc w:val="left"/>
        <w:rPr/>
        <w:pageBreakBefore/>
      </w:pPr>
      <w:r>
        <w:rPr>
          <w:rFonts w:ascii="Georgia" w:cs="Georgia" w:eastAsia="Georgia" w:hAnsi="Georgia"/>
          <w:b w:val="1"/>
          <w:bCs w:val="1"/>
          <w:sz w:val="24"/>
          <w:szCs w:val="24"/>
          <w:rtl w:val="0"/>
        </w:rPr>
        <w:t xml:space="preserve">APPENDIX C: CODED CORPUS WITH HIGHLIGHTS</w:t>
      </w:r>
      <w:r>
        <w:rPr>
          <w:rtl w:val="0"/>
        </w:rPr>
      </w:r>
    </w:p>
    <w:p w:rsidR="00000000" w:rsidDel="00000000" w:rsidP="00000000" w:rsidRDefault="00000000" w:rsidRPr="00000000" w14:paraId="0000029E">
      <w:pPr>
        <w:spacing w:before="0" w:after="0" w:line="480" w:lineRule="auto"/>
        <w:ind w:firstLine="720"/>
        <w:jc w:val="both"/>
        <w:rPr/>
      </w:pPr>
      <w:r>
        <w:rPr>
          <w:rFonts w:ascii="Georgia" w:cs="Georgia" w:eastAsia="Georgia" w:hAnsi="Georgia"/>
          <w:b w:val="0"/>
          <w:bCs w:val="0"/>
          <w:i w:val="0"/>
          <w:iCs w:val="0"/>
          <w:sz w:val="22"/>
          <w:szCs w:val="22"/>
          <w:rtl w:val="0"/>
        </w:rPr>
        <w:t>This appendix presents the 60 abstracts with all coding marks applied. Layer 1 = color highlight on hedge tokens (blue = Modal Verbs, red = Lexical Hedges, yellow = Adverbial Hedges, green = Clause-Level Hedges). Layer 2 = function label in colored text (EC = orange, P = purple, DO = teal). Discourse connectors (Hence/Thus) are tagged (DO) even when not hedges. Layer 2 functions are only EC, P, and DO. False positives = strikethrough + reason code in grey (e.g. FP-Rec = recommendation, not a function). Layer 3 (unhedged sites) = grey highlight + [R]/[G]/[C] bracket.</w:t>
      </w:r>
      <w:r>
        <w:rPr>
          <w:rtl w:val="0"/>
        </w:rPr>
      </w:r>
    </w:p>
    <w:p w:rsidR="00000000" w:rsidDel="00000000" w:rsidP="00000000" w:rsidRDefault="00000000" w:rsidRPr="00000000" w14:paraId="0000029F">
      <w:pPr>
        <w:spacing w:before="240" w:after="0" w:line="480" w:lineRule="auto"/>
        <w:jc w:val="center"/>
        <w:rPr/>
        <w:keepNext/>
        <w:keepLines/>
        <w:ind w:firstLine="0" w:left="0"/>
      </w:pPr>
      <w:r>
        <w:rPr>
          <w:rFonts w:ascii="Georgia" w:hAnsi="Georgia" w:cs="Georgia" w:eastAsia="Georgia"/>
          <w:i w:val="0"/>
          <w:iCs w:val="0"/>
          <w:sz w:val="22"/>
          <w:szCs w:val="24"/>
          <w:rtl w:val="0"/>
          <w:b/>
          <w:bCs/>
        </w:rPr>
        <w:t>Biology (B1–B20)</w:t>
      </w:r>
      <w:r>
        <w:rPr>
          <w:rtl w:val="0"/>
        </w:rPr>
      </w:r>
    </w:p>
    <w:p w:rsidR="00000000" w:rsidDel="00000000" w:rsidP="00000000" w:rsidRDefault="00000000" w:rsidRPr="00000000" w14:paraId="000002A0">
      <w:pPr>
        <w:keepNext w:val="1"/>
        <w:spacing w:before="240" w:after="0" w:line="480" w:lineRule="auto"/>
        <w:jc w:val="both"/>
        <w:rPr/>
      </w:pPr>
      <w:r>
        <w:rPr>
          <w:rFonts w:ascii="Georgia" w:cs="Georgia" w:eastAsia="Georgia" w:hAnsi="Georgia"/>
          <w:b w:val="1"/>
          <w:bCs w:val="1"/>
          <w:i w:val="0"/>
          <w:iCs w:val="0"/>
          <w:sz w:val="24"/>
          <w:szCs w:val="24"/>
          <w:rtl w:val="0"/>
        </w:rPr>
        <w:t xml:space="preserve">B1  ·  258 words  ·  2 hedges  ·  0.78 per 100 words</w:t>
      </w:r>
      <w:r>
        <w:rPr>
          <w:rtl w:val="0"/>
        </w:rPr>
      </w:r>
    </w:p>
    <w:p w:rsidR="00000000" w:rsidDel="00000000" w:rsidP="00000000" w:rsidRDefault="00000000" w:rsidRPr="00000000" w14:paraId="000002A1">
      <w:pPr>
        <w:spacing w:before="0" w:after="0" w:line="480" w:lineRule="auto"/>
        <w:jc w:val="both"/>
        <w:rPr/>
      </w:pPr>
      <w:r>
        <w:rPr>
          <w:rFonts w:ascii="Georgia" w:hAnsi="Georgia" w:cs="Georgia" w:eastAsia="Georgia"/>
          <w:sz w:val="22"/>
          <w:szCs w:val="22"/>
          <w:b w:val="0"/>
          <w:bCs w:val="0"/>
          <w:strike w:val="0"/>
          <w:color w:val="000000"/>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Bacillus subtilis BIOTECH 1679 was assessed under greenhouse conditions. Results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 subtilis as a sustainable solution for managing onion supply demands, contributing to eco-friendly and alternative strategies in agriculture from local to global use.</w:t>
      </w:r>
    </w:p>
    <w:p w:rsidR="00000000" w:rsidDel="00000000" w:rsidP="00000000" w:rsidRDefault="00000000" w:rsidRPr="00000000" w14:paraId="000002A2">
      <w:pPr>
        <w:keepNext w:val="1"/>
        <w:spacing w:before="240" w:after="0" w:line="480" w:lineRule="auto"/>
        <w:jc w:val="both"/>
        <w:rPr/>
      </w:pPr>
      <w:r>
        <w:rPr>
          <w:rFonts w:ascii="Georgia" w:cs="Georgia" w:eastAsia="Georgia" w:hAnsi="Georgia"/>
          <w:b w:val="1"/>
          <w:bCs w:val="1"/>
          <w:i w:val="0"/>
          <w:iCs w:val="0"/>
          <w:sz w:val="24"/>
          <w:szCs w:val="24"/>
          <w:rtl w:val="0"/>
        </w:rPr>
        <w:t xml:space="preserve">B2  ·  189 words  ·  0 hedges  ·  0.0 per 100 words</w:t>
      </w:r>
      <w:r>
        <w:rPr>
          <w:rtl w:val="0"/>
        </w:rPr>
      </w:r>
    </w:p>
    <w:p w:rsidR="00000000" w:rsidDel="00000000" w:rsidP="00000000" w:rsidRDefault="00000000" w:rsidRPr="00000000" w14:paraId="000002A3">
      <w:pPr>
        <w:spacing w:before="0" w:after="0" w:line="480" w:lineRule="auto"/>
        <w:jc w:val="both"/>
        <w:rPr/>
      </w:pPr>
      <w:r>
        <w:rPr>
          <w:rFonts w:ascii="Georgia" w:hAnsi="Georgia" w:cs="Georgia" w:eastAsia="Georgia"/>
          <w:sz w:val="22"/>
          <w:szCs w:val="22"/>
          <w:b w:val="0"/>
          <w:bCs w:val="0"/>
          <w:strike w:val="0"/>
          <w:color w:val="000000"/>
        </w:rPr>
        <w:t xml:space="preserve">This study was conducted at the Research Extension and Technology (RET) and Microbiology Laboratory of the College of Arts and Sciences of Pampanga State Agricultural University from November 2018 - January 2019. [Conducted 2018–2019; bound and catalogued 2023 per library records]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the zone of inhibition in the evaluation of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Balitbitan on Mueller Hinton Agar. The treatment evaluated as follows: T1 (Balitbitan extract in Methanol), T2 (Balitbitan extract in Hexane) and T3 (Balitbitan extract in DCM). </w:t>
      </w:r>
      <w:r>
        <w:rPr>
          <w:rFonts w:ascii="Georgia" w:hAnsi="Georgia" w:cs="Georgia" w:eastAsia="Georgia"/>
          <w:sz w:val="22"/>
          <w:szCs w:val="22"/>
          <w:b w:val="0"/>
          <w:bCs w:val="0"/>
          <w:strike w:val="0"/>
          <w:shd w:val="clear" w:fill="BFBFBF"/>
          <w:color w:val="000000"/>
        </w:rPr>
        <w:t>The result of antibacterial testing revealed that the Partial Fraction of Balitbitan (Cynometra ramiflora) did not possess the property to inhibit the growth of Staphylococcus aureus and Escherichia coli.</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There was no zone of inhibition when treated with the partial fraction of Balitbitan.</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A5">
      <w:pPr>
        <w:keepNext w:val="1"/>
        <w:spacing w:before="240" w:after="0" w:line="480" w:lineRule="auto"/>
        <w:jc w:val="both"/>
        <w:rPr/>
      </w:pPr>
      <w:r>
        <w:rPr>
          <w:rFonts w:ascii="Georgia" w:cs="Georgia" w:eastAsia="Georgia" w:hAnsi="Georgia"/>
          <w:b w:val="1"/>
          <w:bCs w:val="1"/>
          <w:i w:val="0"/>
          <w:iCs w:val="0"/>
          <w:sz w:val="24"/>
          <w:szCs w:val="24"/>
          <w:rtl w:val="0"/>
        </w:rPr>
        <w:t xml:space="preserve">B3  ·  142 words  ·  1 hedges  ·  0.7 per 100 words</w:t>
      </w:r>
      <w:r>
        <w:rPr>
          <w:rtl w:val="0"/>
        </w:rPr>
      </w:r>
    </w:p>
    <w:p w:rsidR="00000000" w:rsidDel="00000000" w:rsidP="00000000" w:rsidRDefault="00000000" w:rsidRPr="00000000" w14:paraId="000002A6">
      <w:pPr>
        <w:spacing w:before="0" w:after="0" w:line="480" w:lineRule="auto"/>
        <w:jc w:val="both"/>
        <w:rPr/>
      </w:pPr>
      <w:r>
        <w:rPr>
          <w:rFonts w:ascii="Georgia" w:hAnsi="Georgia" w:cs="Georgia" w:eastAsia="Georgia"/>
          <w:sz w:val="22"/>
          <w:szCs w:val="22"/>
          <w:b w:val="0"/>
          <w:bCs w:val="0"/>
          <w:strike w:val="0"/>
          <w:color w:val="000000"/>
        </w:rPr>
        <w:t xml:space="preserve">Clean water resources are essential for sustaining life, yet their scarcity and contamination pose significant global challenges, particularly in remote communities. This study addresses the pressing issue of water potability in [REDACTED],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unsafe conditions for water consumption for November and December. In addition, lead levels were within safe limits, while mercury levels in soil exceeded recommended guidelines, raising further concerns about environmental health.</w:t>
      </w:r>
    </w:p>
    <w:p w:rsidR="00000000" w:rsidDel="00000000" w:rsidP="00000000" w:rsidRDefault="00000000" w:rsidRPr="00000000" w14:paraId="000002A7">
      <w:pPr>
        <w:keepNext w:val="1"/>
        <w:spacing w:before="240" w:after="0" w:line="480" w:lineRule="auto"/>
        <w:jc w:val="both"/>
        <w:rPr/>
      </w:pPr>
      <w:r>
        <w:rPr>
          <w:rFonts w:ascii="Georgia" w:cs="Georgia" w:eastAsia="Georgia" w:hAnsi="Georgia"/>
          <w:b w:val="1"/>
          <w:bCs w:val="1"/>
          <w:i w:val="0"/>
          <w:iCs w:val="0"/>
          <w:sz w:val="24"/>
          <w:szCs w:val="24"/>
          <w:rtl w:val="0"/>
        </w:rPr>
        <w:t xml:space="preserve">B4  ·  231 words  ·  3 hedges  ·  1.3 per 100 words</w:t>
      </w:r>
      <w:r>
        <w:rPr>
          <w:rtl w:val="0"/>
        </w:rPr>
      </w:r>
    </w:p>
    <w:p w:rsidR="00000000" w:rsidDel="00000000" w:rsidP="00000000" w:rsidRDefault="00000000" w:rsidRPr="00000000" w14:paraId="000002A8">
      <w:pPr>
        <w:spacing w:before="0" w:after="0" w:line="480" w:lineRule="auto"/>
        <w:jc w:val="both"/>
        <w:rPr/>
      </w:pPr>
      <w:r>
        <w:rPr>
          <w:rFonts w:ascii="Georgia" w:hAnsi="Georgia" w:cs="Georgia" w:eastAsia="Georgia"/>
          <w:sz w:val="22"/>
          <w:szCs w:val="22"/>
          <w:b w:val="0"/>
          <w:bCs w:val="0"/>
          <w:strike w:val="0"/>
          <w:color w:val="000000"/>
        </w:rPr>
        <w:t xml:space="preserve">This study evaluated the acute toxicity and antitussive activity of Mimosa pudica (Makahiya) ethanolic extract in ICR mice to assess its safety and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Mimosa pudica has promising antitussive properties and a wide safety margin, supporting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accessible herbal alternative for managing cough. The presence of bioactive compounds such as flavonoids and saponins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its therapeutic effects. Further studies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confirm its long-term safety, refine dosing, and better understand its mechanisms of action.</w:t>
      </w:r>
    </w:p>
    <w:p w:rsidR="00000000" w:rsidDel="00000000" w:rsidP="00000000" w:rsidRDefault="00000000" w:rsidRPr="00000000" w14:paraId="000002A9">
      <w:pPr>
        <w:keepNext w:val="1"/>
        <w:spacing w:before="240" w:after="0" w:line="480" w:lineRule="auto"/>
        <w:jc w:val="both"/>
        <w:rPr/>
      </w:pPr>
      <w:r>
        <w:rPr>
          <w:rFonts w:ascii="Georgia" w:cs="Georgia" w:eastAsia="Georgia" w:hAnsi="Georgia"/>
          <w:b w:val="1"/>
          <w:bCs w:val="1"/>
          <w:i w:val="0"/>
          <w:iCs w:val="0"/>
          <w:sz w:val="24"/>
          <w:szCs w:val="24"/>
          <w:rtl w:val="0"/>
        </w:rPr>
        <w:t xml:space="preserve">B5  ·  245 words  ·  1 hedges  ·  0.41 per 100 words</w:t>
      </w:r>
      <w:r>
        <w:rPr>
          <w:rtl w:val="0"/>
        </w:rPr>
      </w:r>
    </w:p>
    <w:p w:rsidR="00000000" w:rsidDel="00000000" w:rsidP="00000000" w:rsidRDefault="00000000" w:rsidRPr="00000000" w14:paraId="000002AA">
      <w:pPr>
        <w:spacing w:before="0" w:after="0" w:line="480" w:lineRule="auto"/>
        <w:jc w:val="both"/>
        <w:rPr/>
      </w:pPr>
      <w:r>
        <w:rPr>
          <w:rFonts w:ascii="Georgia" w:hAnsi="Georgia" w:cs="Georgia" w:eastAsia="Georgia"/>
          <w:sz w:val="22"/>
          <w:szCs w:val="22"/>
          <w:b w:val="0"/>
          <w:bCs w:val="0"/>
          <w:strike w:val="0"/>
          <w:color w:val="000000"/>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antioxidant and antibacterial sources.</w:t>
      </w:r>
    </w:p>
    <w:p w:rsidR="00000000" w:rsidDel="00000000" w:rsidP="00000000" w:rsidRDefault="00000000" w:rsidRPr="00000000" w14:paraId="000002AB">
      <w:pPr>
        <w:keepNext w:val="1"/>
        <w:spacing w:before="240" w:after="0" w:line="480" w:lineRule="auto"/>
        <w:jc w:val="both"/>
        <w:rPr/>
      </w:pPr>
      <w:r>
        <w:rPr>
          <w:rFonts w:ascii="Georgia" w:cs="Georgia" w:eastAsia="Georgia" w:hAnsi="Georgia"/>
          <w:b w:val="1"/>
          <w:bCs w:val="1"/>
          <w:i w:val="0"/>
          <w:iCs w:val="0"/>
          <w:sz w:val="24"/>
          <w:szCs w:val="24"/>
          <w:rtl w:val="0"/>
        </w:rPr>
        <w:t xml:space="preserve">B6  ·  232 words  ·  0 hedges  ·  0.0 per 100 words</w:t>
      </w:r>
      <w:r>
        <w:rPr>
          <w:rtl w:val="0"/>
        </w:rPr>
      </w:r>
    </w:p>
    <w:p w:rsidR="00000000" w:rsidDel="00000000" w:rsidP="00000000" w:rsidRDefault="00000000" w:rsidRPr="00000000" w14:paraId="000002AC">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would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be on developing and optimizing eco-bricks using a mixture of SUPs and UCO developed through trial and error. SUPs recovered from various donors from the [REDACTED]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w:t>
      </w:r>
      <w:r>
        <w:rPr>
          <w:rFonts w:ascii="Georgia" w:hAnsi="Georgia" w:cs="Georgia" w:eastAsia="Georgia"/>
          <w:sz w:val="22"/>
          <w:szCs w:val="22"/>
          <w:b w:val="0"/>
          <w:bCs w:val="0"/>
          <w:strike w:val="0"/>
          <w:shd w:val="clear" w:fill="BFBFBF"/>
          <w:color w:val="000000"/>
        </w:rPr>
        <w:t>A drop test was also performed, which revealed that the eco-bricks from all treatments were significantly damaged at the height of one meter, making them a weak, unsuitable material to use in building walkways.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This study is essential for getting insights into eco-brick manufacture because the workability of SUPs and UCOs as raw materials is proven. </w:t>
      </w:r>
      <w:r>
        <w:rPr>
          <w:rFonts w:ascii="Georgia" w:hAnsi="Georgia" w:cs="Georgia" w:eastAsia="Georgia"/>
          <w:sz w:val="22"/>
          <w:szCs w:val="22"/>
          <w:b w:val="0"/>
          <w:bCs w:val="0"/>
          <w:strike w:val="0"/>
          <w:shd w:val="clear" w:fill="BFBFBF"/>
          <w:color w:val="000000"/>
        </w:rPr>
        <w:t>The research findings do not apply to buildings.</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Therefore, further research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aid in underlining the importance of optimizing the ingredient ratios to acquire desirable quality eco-bricks for sustainable construction applications.</w:t>
      </w:r>
    </w:p>
    <w:p w:rsidR="00000000" w:rsidDel="00000000" w:rsidP="00000000" w:rsidRDefault="00000000" w:rsidRPr="00000000" w14:paraId="000002AE">
      <w:pPr>
        <w:keepNext w:val="1"/>
        <w:spacing w:before="240" w:after="0" w:line="480" w:lineRule="auto"/>
        <w:jc w:val="both"/>
        <w:rPr/>
      </w:pPr>
      <w:r>
        <w:rPr>
          <w:rFonts w:ascii="Georgia" w:cs="Georgia" w:eastAsia="Georgia" w:hAnsi="Georgia"/>
          <w:b w:val="1"/>
          <w:bCs w:val="1"/>
          <w:i w:val="0"/>
          <w:iCs w:val="0"/>
          <w:sz w:val="24"/>
          <w:szCs w:val="24"/>
          <w:rtl w:val="0"/>
        </w:rPr>
        <w:t xml:space="preserve">B7  ·  266 words  ·  3 hedges  ·  1.13 per 100 words</w:t>
      </w:r>
      <w:r>
        <w:rPr>
          <w:rtl w:val="0"/>
        </w:rPr>
      </w:r>
    </w:p>
    <w:p w:rsidR="00000000" w:rsidDel="00000000" w:rsidP="00000000" w:rsidRDefault="00000000" w:rsidRPr="00000000" w14:paraId="000002AF">
      <w:pPr>
        <w:spacing w:before="0" w:after="0" w:line="480" w:lineRule="auto"/>
        <w:jc w:val="both"/>
        <w:rPr/>
      </w:pPr>
      <w:r>
        <w:rPr>
          <w:rFonts w:ascii="Georgia" w:hAnsi="Georgia" w:cs="Georgia" w:eastAsia="Georgia"/>
          <w:sz w:val="22"/>
          <w:szCs w:val="22"/>
          <w:b w:val="0"/>
          <w:bCs w:val="0"/>
          <w:strike w:val="0"/>
          <w:color w:val="000000"/>
        </w:rPr>
        <w:t xml:space="preserve">The study </w:t>
      </w:r>
      <w:r>
        <w:rPr>
          <w:rFonts w:ascii="Georgia" w:hAnsi="Georgia" w:cs="Georgia" w:eastAsia="Georgia"/>
          <w:sz w:val="22"/>
          <w:szCs w:val="22"/>
          <w:b w:val="0"/>
          <w:bCs w:val="0"/>
          <w:color w:val="000000"/>
          <w:strike w:val="1"/>
        </w:rPr>
        <w:t>generally</w:t>
      </w:r>
      <w:r>
        <w:rPr>
          <w:rFonts w:ascii="Georgia" w:hAnsi="Georgia" w:cs="Georgia" w:eastAsia="Georgia"/>
          <w:sz w:val="20"/>
          <w:szCs w:val="20"/>
          <w:b w:val="0"/>
          <w:bCs w:val="0"/>
          <w:strike w:val="0"/>
          <w:color w:val="808080"/>
        </w:rPr>
        <w:t xml:space="preserve"> (FP-Proc)</w:t>
      </w:r>
      <w:r>
        <w:rPr>
          <w:rFonts w:ascii="Georgia" w:hAnsi="Georgia" w:cs="Georgia" w:eastAsia="Georgia"/>
          <w:sz w:val="22"/>
          <w:szCs w:val="22"/>
          <w:b w:val="0"/>
          <w:bCs w:val="0"/>
          <w:strike w:val="0"/>
          <w:color w:val="000000"/>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cs="Georgia" w:eastAsia="Georgia"/>
          <w:sz w:val="22"/>
          <w:szCs w:val="22"/>
          <w:b w:val="0"/>
          <w:bCs w:val="0"/>
          <w:strike w:val="0"/>
          <w:highlight w:val="red"/>
          <w:color w:val="FFFFFF"/>
        </w:rPr>
        <w:t>inferring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such observation was induced by the Z. talanai-infused nanozeolite pellet suspension. Hence, the biosynthesis of Z. talanai-infused nanozeolite pellets is feasible and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affect the overall development of D. rerio embryos.</w:t>
      </w:r>
    </w:p>
    <w:p w:rsidR="00000000" w:rsidDel="00000000" w:rsidP="00000000" w:rsidRDefault="00000000" w:rsidRPr="00000000" w14:paraId="000002B1">
      <w:pPr>
        <w:keepNext w:val="1"/>
        <w:spacing w:before="240" w:after="0" w:line="480" w:lineRule="auto"/>
        <w:jc w:val="both"/>
        <w:rPr/>
      </w:pPr>
      <w:r>
        <w:rPr>
          <w:rFonts w:ascii="Georgia" w:cs="Georgia" w:eastAsia="Georgia" w:hAnsi="Georgia"/>
          <w:b w:val="1"/>
          <w:bCs w:val="1"/>
          <w:i w:val="0"/>
          <w:iCs w:val="0"/>
          <w:sz w:val="24"/>
          <w:szCs w:val="24"/>
          <w:rtl w:val="0"/>
        </w:rPr>
        <w:t xml:space="preserve">B8  ·  241 words  ·  2 hedges  ·  0.83 per 100 words</w:t>
      </w:r>
      <w:r>
        <w:rPr>
          <w:rtl w:val="0"/>
        </w:rPr>
      </w:r>
    </w:p>
    <w:p w:rsidR="00000000" w:rsidDel="00000000" w:rsidP="00000000" w:rsidRDefault="00000000" w:rsidRPr="00000000" w14:paraId="000002B2">
      <w:pPr>
        <w:spacing w:before="0" w:after="0" w:line="480" w:lineRule="auto"/>
        <w:jc w:val="both"/>
        <w:rPr/>
      </w:pPr>
      <w:r>
        <w:rPr>
          <w:rFonts w:ascii="Georgia" w:hAnsi="Georgia" w:cs="Georgia" w:eastAsia="Georgia"/>
          <w:sz w:val="22"/>
          <w:szCs w:val="22"/>
          <w:b w:val="0"/>
          <w:bCs w:val="0"/>
          <w:strike w:val="0"/>
          <w:color w:val="000000"/>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control bacterial infections caused by multi-drug resistant pathogens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considered.</w:t>
      </w:r>
    </w:p>
    <w:p w:rsidR="00000000" w:rsidDel="00000000" w:rsidP="00000000" w:rsidRDefault="00000000" w:rsidRPr="00000000" w14:paraId="000002B3">
      <w:pPr>
        <w:keepNext w:val="1"/>
        <w:spacing w:before="240" w:after="0" w:line="480" w:lineRule="auto"/>
        <w:jc w:val="both"/>
        <w:rPr/>
      </w:pPr>
      <w:r>
        <w:rPr>
          <w:rFonts w:ascii="Georgia" w:cs="Georgia" w:eastAsia="Georgia" w:hAnsi="Georgia"/>
          <w:b w:val="1"/>
          <w:bCs w:val="1"/>
          <w:i w:val="0"/>
          <w:iCs w:val="0"/>
          <w:sz w:val="24"/>
          <w:szCs w:val="24"/>
          <w:rtl w:val="0"/>
        </w:rPr>
        <w:t xml:space="preserve">B9  ·  212 words  ·  0 hedges  ·  0.0 per 100 words</w:t>
      </w:r>
      <w:r>
        <w:rPr>
          <w:rtl w:val="0"/>
        </w:rPr>
      </w:r>
    </w:p>
    <w:p w:rsidR="00000000" w:rsidDel="00000000" w:rsidP="00000000" w:rsidRDefault="00000000" w:rsidRPr="00000000" w14:paraId="000002B4">
      <w:pPr>
        <w:spacing w:before="0" w:after="0" w:line="480" w:lineRule="auto"/>
        <w:jc w:val="both"/>
        <w:rPr/>
      </w:pPr>
      <w:r>
        <w:rPr>
          <w:rFonts w:ascii="Georgia" w:hAnsi="Georgia" w:cs="Georgia" w:eastAsia="Georgia"/>
          <w:sz w:val="22"/>
          <w:szCs w:val="22"/>
          <w:b w:val="0"/>
          <w:bCs w:val="0"/>
          <w:strike w:val="0"/>
          <w:color w:val="000000"/>
        </w:rPr>
        <w:t xml:space="preserve">This study aimed to identify the histoprotective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cs="Georgia" w:eastAsia="Georgia"/>
          <w:sz w:val="22"/>
          <w:szCs w:val="22"/>
          <w:b w:val="0"/>
          <w:bCs w:val="0"/>
          <w:strike w:val="0"/>
          <w:shd w:val="clear" w:fill="BFBFBF"/>
          <w:color w:val="000000"/>
        </w:rPr>
        <w:t>All mice treated with pure leaf extract of Z. talanai, monosodium glutamate, distilled water and L-Taurine showed a significant effect (lesions / aberrations) to the cytoarchitecture of liver and kidney.</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w:t>
      </w:r>
      <w:r>
        <w:rPr>
          <w:rFonts w:ascii="Georgia" w:hAnsi="Georgia" w:cs="Georgia" w:eastAsia="Georgia"/>
          <w:sz w:val="22"/>
          <w:szCs w:val="22"/>
          <w:b w:val="0"/>
          <w:bCs w:val="0"/>
          <w:strike w:val="0"/>
          <w:shd w:val="clear" w:fill="BFBFBF"/>
          <w:color w:val="000000"/>
        </w:rPr>
        <w:t>Based on the results of this study, pure MSG and pure ethanolic leaf extract of Z. talanai caused the lesions / aberrations to the liver and kidney.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rsidR="00000000" w:rsidDel="00000000" w:rsidP="00000000" w:rsidRDefault="00000000" w:rsidRPr="00000000" w14:paraId="000002B5">
      <w:pPr>
        <w:keepNext w:val="1"/>
        <w:spacing w:before="240" w:after="0" w:line="480" w:lineRule="auto"/>
        <w:jc w:val="both"/>
        <w:rPr/>
      </w:pPr>
      <w:r>
        <w:rPr>
          <w:rFonts w:ascii="Georgia" w:cs="Georgia" w:eastAsia="Georgia" w:hAnsi="Georgia"/>
          <w:b w:val="1"/>
          <w:bCs w:val="1"/>
          <w:i w:val="0"/>
          <w:iCs w:val="0"/>
          <w:sz w:val="24"/>
          <w:szCs w:val="24"/>
          <w:rtl w:val="0"/>
        </w:rPr>
        <w:t xml:space="preserve">B10  ·  302 words  ·  1 hedges  ·  0.33 per 100 words</w:t>
      </w:r>
      <w:r>
        <w:rPr>
          <w:rtl w:val="0"/>
        </w:rPr>
      </w:r>
    </w:p>
    <w:p w:rsidR="00000000" w:rsidDel="00000000" w:rsidP="00000000" w:rsidRDefault="00000000" w:rsidRPr="00000000" w14:paraId="000002B6">
      <w:pPr>
        <w:spacing w:before="0" w:after="0" w:line="480" w:lineRule="auto"/>
        <w:jc w:val="both"/>
        <w:rPr/>
      </w:pPr>
      <w:r>
        <w:rPr>
          <w:rFonts w:ascii="Georgia" w:hAnsi="Georgia" w:cs="Georgia" w:eastAsia="Georgia"/>
          <w:sz w:val="22"/>
          <w:szCs w:val="22"/>
          <w:b w:val="0"/>
          <w:bCs w:val="0"/>
          <w:strike w:val="0"/>
          <w:color w:val="000000"/>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established to avoid the high danger of heavy metal contamination. Certain local habits, such as waste dumping and other communal activities,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contribute to the spread of heavy metals. As a result, some community or local government-adopted measures are </w:t>
      </w:r>
      <w:r>
        <w:rPr>
          <w:rFonts w:ascii="Georgia" w:hAnsi="Georgia" w:cs="Georgia" w:eastAsia="Georgia"/>
          <w:sz w:val="22"/>
          <w:szCs w:val="22"/>
          <w:b w:val="0"/>
          <w:bCs w:val="0"/>
          <w:color w:val="000000"/>
          <w:strike w:val="1"/>
        </w:rPr>
        <w:t>proposed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These precautions are intended to prevent heavy metal contamination, particularly in the river system and the aquatic life in the area.</w:t>
      </w:r>
    </w:p>
    <w:p w:rsidR="00000000" w:rsidDel="00000000" w:rsidP="00000000" w:rsidRDefault="00000000" w:rsidRPr="00000000" w14:paraId="000002B7">
      <w:pPr>
        <w:keepNext w:val="1"/>
        <w:spacing w:before="240" w:after="0" w:line="480" w:lineRule="auto"/>
        <w:jc w:val="both"/>
        <w:rPr/>
      </w:pPr>
      <w:r>
        <w:rPr>
          <w:rFonts w:ascii="Georgia" w:cs="Georgia" w:eastAsia="Georgia" w:hAnsi="Georgia"/>
          <w:b w:val="1"/>
          <w:bCs w:val="1"/>
          <w:i w:val="0"/>
          <w:iCs w:val="0"/>
          <w:sz w:val="24"/>
          <w:szCs w:val="24"/>
          <w:rtl w:val="0"/>
        </w:rPr>
        <w:t xml:space="preserve">B11  ·  256 words  ·  1 hedges  ·  0.39 per 100 words</w:t>
      </w:r>
      <w:r>
        <w:rPr>
          <w:rtl w:val="0"/>
        </w:rPr>
      </w:r>
    </w:p>
    <w:p w:rsidR="00000000" w:rsidDel="00000000" w:rsidP="00000000" w:rsidRDefault="00000000" w:rsidRPr="00000000" w14:paraId="000002B8">
      <w:pPr>
        <w:spacing w:before="0" w:after="0" w:line="480" w:lineRule="auto"/>
        <w:jc w:val="both"/>
        <w:rPr/>
      </w:pPr>
      <w:r>
        <w:rPr>
          <w:rFonts w:ascii="Georgia" w:hAnsi="Georgia" w:cs="Georgia" w:eastAsia="Georgia"/>
          <w:sz w:val="22"/>
          <w:szCs w:val="22"/>
          <w:b w:val="0"/>
          <w:bCs w:val="0"/>
          <w:strike w:val="0"/>
          <w:color w:val="000000"/>
        </w:rPr>
        <w:t xml:space="preserve">Currently, Central Luzon together with Calabarzon are regions that hold a pivotal position in the Philippines’ fishing industry. However, due to their adjacency to [REDACTED], which is highly polluted due to anthropogenic activities, these regions become vulnerable to bacterial infestation. Mycobacteriosis is a significant concern in cultivated milkfish, impacting both fish health and aquaculture productivity is reported in [REDACTED] and in parts of Central Luzon. Hence, this study aimed to investigate the presence of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mycobacterial infections in cultivated milkfish collected from fish-supplying areas of [REDACTED]. </w:t>
      </w:r>
      <w:r>
        <w:rPr>
          <w:rFonts w:ascii="Georgia" w:hAnsi="Georgia" w:cs="Georgia" w:eastAsia="Georgia"/>
          <w:sz w:val="22"/>
          <w:szCs w:val="22"/>
          <w:b w:val="0"/>
          <w:bCs w:val="0"/>
          <w:strike w:val="0"/>
          <w:shd w:val="clear" w:fill="BFBFBF"/>
          <w:color w:val="000000"/>
        </w:rPr>
        <w:t>Using the Ziehl-Neelsen stain for acid-fast bacteria detection, along with biochemical testing methods such as the catalase test and assessing growth in the presence of the Salt Tolerance Test, revealed the presence of acid-fast bacteria in the tissues of infected milkfish, confirming the occurrence of mycobacteriosis infection.</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w:t>
      </w:r>
      <w:r>
        <w:rPr>
          <w:rFonts w:ascii="Georgia" w:hAnsi="Georgia" w:cs="Georgia" w:eastAsia="Georgia"/>
          <w:sz w:val="22"/>
          <w:szCs w:val="22"/>
          <w:b w:val="0"/>
          <w:bCs w:val="0"/>
          <w:strike w:val="0"/>
          <w:shd w:val="clear" w:fill="BFBFBF"/>
          <w:color w:val="000000"/>
        </w:rPr>
        <w:t xml:space="preserve">Overall, the combination of Ziehl-Neelsen staining, biochemical testing like the catalase test, and evaluating growth in the presence of the Salt Tolerance Test provides a comprehensive approach for diagnosing and studying mycobacteriosis in cultivated milkfish, offering insights that </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guide effective management strategies to control the spread of this disease in aquaculture system.</w:t>
      </w:r>
    </w:p>
    <w:p w:rsidR="00000000" w:rsidDel="00000000" w:rsidP="00000000" w:rsidRDefault="00000000" w:rsidRPr="00000000" w14:paraId="000002B9">
      <w:pPr>
        <w:keepNext w:val="1"/>
        <w:spacing w:before="240" w:after="0" w:line="480" w:lineRule="auto"/>
        <w:jc w:val="both"/>
        <w:rPr/>
      </w:pPr>
      <w:r>
        <w:rPr>
          <w:rFonts w:ascii="Georgia" w:cs="Georgia" w:eastAsia="Georgia" w:hAnsi="Georgia"/>
          <w:b w:val="1"/>
          <w:bCs w:val="1"/>
          <w:i w:val="0"/>
          <w:iCs w:val="0"/>
          <w:sz w:val="24"/>
          <w:szCs w:val="24"/>
          <w:rtl w:val="0"/>
        </w:rPr>
        <w:t xml:space="preserve">B12  ·  149 words  ·  1 hedges  ·  0.67 per 100 words</w:t>
      </w:r>
      <w:r>
        <w:rPr>
          <w:rtl w:val="0"/>
        </w:rPr>
      </w:r>
    </w:p>
    <w:p w:rsidR="00000000" w:rsidDel="00000000" w:rsidP="00000000" w:rsidRDefault="00000000" w:rsidRPr="00000000" w14:paraId="000002BA">
      <w:pPr>
        <w:spacing w:before="0" w:after="0" w:line="480" w:lineRule="auto"/>
        <w:jc w:val="both"/>
        <w:rPr/>
      </w:pPr>
      <w:r>
        <w:rPr>
          <w:rFonts w:ascii="Georgia" w:hAnsi="Georgia" w:cs="Georgia" w:eastAsia="Georgia"/>
          <w:sz w:val="22"/>
          <w:szCs w:val="22"/>
          <w:b w:val="0"/>
          <w:bCs w:val="0"/>
          <w:strike w:val="0"/>
          <w:color w:val="000000"/>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cs="Georgia" w:eastAsia="Georgia"/>
          <w:sz w:val="22"/>
          <w:szCs w:val="22"/>
          <w:b w:val="0"/>
          <w:bCs w:val="0"/>
          <w:strike w:val="0"/>
          <w:shd w:val="clear" w:fill="BFBFBF"/>
          <w:color w:val="000000"/>
        </w:rPr>
        <w:t>Nine out of ten isolates exhibit quorum quenching activities by inhibiting the swarming motility of Pseudomonas aeruginosa.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metabolic compounds of the isolates were subjected to initial characterization using enzyme and pH neutralization, which revealed that organic acids were responsible for the inhibitory activity. </w:t>
      </w:r>
      <w:r>
        <w:rPr>
          <w:rFonts w:ascii="Georgia" w:hAnsi="Georgia" w:cs="Georgia" w:eastAsia="Georgia"/>
          <w:sz w:val="22"/>
          <w:szCs w:val="22"/>
          <w:b w:val="0"/>
          <w:bCs w:val="0"/>
          <w:strike w:val="0"/>
          <w:shd w:val="clear" w:fill="BFBFBF"/>
          <w:color w:val="000000"/>
        </w:rPr>
        <w:t>The inhibition activity of LAB isolates against the quorum sensing-mediated swarming motility in P. aeruginosa was due to strong antibacterial activity.</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BB">
      <w:pPr>
        <w:keepNext w:val="1"/>
        <w:spacing w:before="240" w:after="0" w:line="480" w:lineRule="auto"/>
        <w:jc w:val="both"/>
        <w:rPr/>
      </w:pPr>
      <w:r>
        <w:rPr>
          <w:rFonts w:ascii="Georgia" w:cs="Georgia" w:eastAsia="Georgia" w:hAnsi="Georgia"/>
          <w:b w:val="1"/>
          <w:bCs w:val="1"/>
          <w:i w:val="0"/>
          <w:iCs w:val="0"/>
          <w:sz w:val="24"/>
          <w:szCs w:val="24"/>
          <w:rtl w:val="0"/>
        </w:rPr>
        <w:t xml:space="preserve">B13  ·  148 words  ·  0 hedges  ·  0.0 per 100 words</w:t>
      </w:r>
      <w:r>
        <w:rPr>
          <w:rtl w:val="0"/>
        </w:rPr>
      </w:r>
    </w:p>
    <w:p w:rsidR="00000000" w:rsidDel="00000000" w:rsidP="00000000" w:rsidRDefault="00000000" w:rsidRPr="00000000" w14:paraId="000002BC">
      <w:pPr>
        <w:spacing w:before="0" w:after="0" w:line="480" w:lineRule="auto"/>
        <w:jc w:val="both"/>
        <w:rPr/>
      </w:pPr>
      <w:r>
        <w:rPr>
          <w:rFonts w:ascii="Georgia" w:hAnsi="Georgia" w:cs="Georgia" w:eastAsia="Georgia"/>
          <w:sz w:val="22"/>
          <w:szCs w:val="22"/>
          <w:b w:val="0"/>
          <w:bCs w:val="0"/>
          <w:strike w:val="0"/>
          <w:color w:val="000000"/>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its antibacterial property is dose dependent.</w:t>
      </w:r>
    </w:p>
    <w:p w:rsidR="00000000" w:rsidDel="00000000" w:rsidP="00000000" w:rsidRDefault="00000000" w:rsidRPr="00000000" w14:paraId="000002BD">
      <w:pPr>
        <w:keepNext w:val="1"/>
        <w:spacing w:before="240" w:after="0" w:line="480" w:lineRule="auto"/>
        <w:jc w:val="both"/>
        <w:rPr/>
      </w:pPr>
      <w:r>
        <w:rPr>
          <w:rFonts w:ascii="Georgia" w:cs="Georgia" w:eastAsia="Georgia" w:hAnsi="Georgia"/>
          <w:b w:val="1"/>
          <w:bCs w:val="1"/>
          <w:i w:val="0"/>
          <w:iCs w:val="0"/>
          <w:sz w:val="24"/>
          <w:szCs w:val="24"/>
          <w:rtl w:val="0"/>
        </w:rPr>
        <w:t xml:space="preserve">B14  ·  242 words  ·  3 hedges  ·  1.24 per 100 words</w:t>
      </w:r>
      <w:r>
        <w:rPr>
          <w:rtl w:val="0"/>
        </w:rPr>
      </w:r>
    </w:p>
    <w:p w:rsidR="00000000" w:rsidDel="00000000" w:rsidP="00000000" w:rsidRDefault="00000000" w:rsidRPr="00000000" w14:paraId="000002BE">
      <w:pPr>
        <w:spacing w:before="0" w:after="0" w:line="480" w:lineRule="auto"/>
        <w:jc w:val="both"/>
        <w:rPr/>
      </w:pPr>
      <w:r>
        <w:rPr>
          <w:rFonts w:ascii="Georgia" w:hAnsi="Georgia" w:cs="Georgia" w:eastAsia="Georgia"/>
          <w:sz w:val="22"/>
          <w:szCs w:val="22"/>
          <w:b w:val="0"/>
          <w:bCs w:val="0"/>
          <w:strike w:val="0"/>
          <w:color w:val="000000"/>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extraction efficiency favors the highly polar solvents than the non-polar solvents in determining the antifungal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E. indica against Colletotrichum spp.. The findings of this study attested that this specific type of grass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used as biofungicide agent.</w:t>
      </w:r>
    </w:p>
    <w:p w:rsidR="00000000" w:rsidDel="00000000" w:rsidP="00000000" w:rsidRDefault="00000000" w:rsidRPr="00000000" w14:paraId="000002BF">
      <w:pPr>
        <w:keepNext w:val="1"/>
        <w:spacing w:before="240" w:after="0" w:line="480" w:lineRule="auto"/>
        <w:jc w:val="both"/>
        <w:rPr/>
      </w:pPr>
      <w:r>
        <w:rPr>
          <w:rFonts w:ascii="Georgia" w:cs="Georgia" w:eastAsia="Georgia" w:hAnsi="Georgia"/>
          <w:b w:val="1"/>
          <w:bCs w:val="1"/>
          <w:i w:val="0"/>
          <w:iCs w:val="0"/>
          <w:sz w:val="24"/>
          <w:szCs w:val="24"/>
          <w:rtl w:val="0"/>
        </w:rPr>
        <w:t xml:space="preserve">B15  ·  131 words  ·  0 hedges  ·  0.0 per 100 words</w:t>
      </w:r>
      <w:r>
        <w:rPr>
          <w:rtl w:val="0"/>
        </w:rPr>
      </w:r>
    </w:p>
    <w:p w:rsidR="00000000" w:rsidDel="00000000" w:rsidP="00000000" w:rsidRDefault="00000000" w:rsidRPr="00000000" w14:paraId="000002C0">
      <w:pPr>
        <w:spacing w:before="0" w:after="0" w:line="480" w:lineRule="auto"/>
        <w:jc w:val="both"/>
        <w:rPr/>
      </w:pPr>
      <w:r>
        <w:rPr>
          <w:rFonts w:ascii="Georgia" w:hAnsi="Georgia" w:cs="Georgia" w:eastAsia="Georgia"/>
          <w:sz w:val="22"/>
          <w:szCs w:val="22"/>
          <w:b w:val="0"/>
          <w:bCs w:val="0"/>
          <w:strike w:val="0"/>
          <w:color w:val="000000"/>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variations in thermal stability among the different plate materials.</w:t>
      </w:r>
    </w:p>
    <w:p w:rsidR="00000000" w:rsidDel="00000000" w:rsidP="00000000" w:rsidRDefault="00000000" w:rsidRPr="00000000" w14:paraId="000002C1">
      <w:pPr>
        <w:keepNext w:val="1"/>
        <w:spacing w:before="240" w:after="0" w:line="480" w:lineRule="auto"/>
        <w:jc w:val="both"/>
        <w:rPr/>
      </w:pPr>
      <w:r>
        <w:rPr>
          <w:rFonts w:ascii="Georgia" w:cs="Georgia" w:eastAsia="Georgia" w:hAnsi="Georgia"/>
          <w:b w:val="1"/>
          <w:bCs w:val="1"/>
          <w:i w:val="0"/>
          <w:iCs w:val="0"/>
          <w:sz w:val="24"/>
          <w:szCs w:val="24"/>
          <w:rtl w:val="0"/>
        </w:rPr>
        <w:t xml:space="preserve">B16  ·  223 words  ·  5 hedges  ·  2.24 per 100 words</w:t>
      </w:r>
      <w:r>
        <w:rPr>
          <w:rtl w:val="0"/>
        </w:rPr>
      </w:r>
    </w:p>
    <w:p w:rsidR="00000000" w:rsidDel="00000000" w:rsidP="00000000" w:rsidRDefault="00000000" w:rsidRPr="00000000" w14:paraId="000002C2">
      <w:pPr>
        <w:spacing w:before="0" w:after="0" w:line="480" w:lineRule="auto"/>
        <w:jc w:val="both"/>
        <w:rPr/>
      </w:pPr>
      <w:r>
        <w:rPr>
          <w:rFonts w:ascii="Georgia" w:hAnsi="Georgia" w:cs="Georgia" w:eastAsia="Georgia"/>
          <w:sz w:val="22"/>
          <w:szCs w:val="22"/>
          <w:b w:val="0"/>
          <w:bCs w:val="0"/>
          <w:strike w:val="0"/>
          <w:color w:val="000000"/>
        </w:rPr>
        <w:t xml:space="preserve">Methicillin-resistant Staphylococcus aureus (MRSA) is a common and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severe pathogen that has developed resistance to several types of antibiotics. MRSA bacteria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survive long on surfaces and objects, including second-hand clothing (SHC). The increasing popularity of SHC or “ukay-ukay” in the Philippines, coupled with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[REDACTED].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public health risks associated with the handling and purchasing of second-hand clothing. This study, therefore, underscores the need for proper precautions to mitigate the spread of </w:t>
      </w:r>
      <w:r>
        <w:rPr>
          <w:rFonts w:ascii="Georgia" w:hAnsi="Georgia" w:cs="Georgia" w:eastAsia="Georgia"/>
          <w:sz w:val="22"/>
          <w:szCs w:val="22"/>
          <w:b w:val="0"/>
          <w:bCs w:val="0"/>
          <w:strike w:val="0"/>
          <w:highlight w:val="yellow"/>
          <w:color w:val="000000"/>
        </w:rPr>
        <w:t>potentially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harmful bacteria, including MRSA, on second-hand clothing. It highlights the importance of raising awareness among both vendors and consumers about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associated with these garments.</w:t>
      </w:r>
    </w:p>
    <w:p w:rsidR="00000000" w:rsidDel="00000000" w:rsidP="00000000" w:rsidRDefault="00000000" w:rsidRPr="00000000" w14:paraId="000002C3">
      <w:pPr>
        <w:keepNext w:val="1"/>
        <w:spacing w:before="240" w:after="0" w:line="480" w:lineRule="auto"/>
        <w:jc w:val="both"/>
        <w:rPr/>
      </w:pPr>
      <w:r>
        <w:rPr>
          <w:rFonts w:ascii="Georgia" w:cs="Georgia" w:eastAsia="Georgia" w:hAnsi="Georgia"/>
          <w:b w:val="1"/>
          <w:bCs w:val="1"/>
          <w:i w:val="0"/>
          <w:iCs w:val="0"/>
          <w:sz w:val="24"/>
          <w:szCs w:val="24"/>
          <w:rtl w:val="0"/>
        </w:rPr>
        <w:t xml:space="preserve">B17  ·  243 words  ·  2 hedges  ·  0.82 per 100 words</w:t>
      </w:r>
      <w:r>
        <w:rPr>
          <w:rtl w:val="0"/>
        </w:rPr>
      </w:r>
    </w:p>
    <w:p w:rsidR="00000000" w:rsidDel="00000000" w:rsidP="00000000" w:rsidRDefault="00000000" w:rsidRPr="00000000" w14:paraId="000002C4">
      <w:pPr>
        <w:spacing w:before="0" w:after="0" w:line="480" w:lineRule="auto"/>
        <w:jc w:val="both"/>
        <w:rPr/>
      </w:pPr>
      <w:r>
        <w:rPr>
          <w:rFonts w:ascii="Georgia" w:hAnsi="Georgia" w:cs="Georgia" w:eastAsia="Georgia"/>
          <w:sz w:val="22"/>
          <w:szCs w:val="22"/>
          <w:b w:val="0"/>
          <w:bCs w:val="0"/>
          <w:strike w:val="0"/>
          <w:color w:val="000000"/>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by the reduction of DPPH radicals. The TLC-MTT overlay assay showed that the extract exhibits antibacterial activity against S. aureus but was ineffective against E. coli,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selective antibacterial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The findings indicate that P. propinquum fruit ethanolic extract contains bioactive compounds with antioxidant and selective antibacterial properties. Further studies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focus on the isolation and characterization of its active compounds, their mechanisms of action, and their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pharmaceutical applications.</w:t>
      </w:r>
    </w:p>
    <w:p w:rsidR="00000000" w:rsidDel="00000000" w:rsidP="00000000" w:rsidRDefault="00000000" w:rsidRPr="00000000" w14:paraId="000002C5">
      <w:pPr>
        <w:keepNext w:val="1"/>
        <w:spacing w:before="240" w:after="0" w:line="480" w:lineRule="auto"/>
        <w:jc w:val="both"/>
        <w:rPr/>
      </w:pPr>
      <w:r>
        <w:rPr>
          <w:rFonts w:ascii="Georgia" w:cs="Georgia" w:eastAsia="Georgia" w:hAnsi="Georgia"/>
          <w:b w:val="1"/>
          <w:bCs w:val="1"/>
          <w:i w:val="0"/>
          <w:iCs w:val="0"/>
          <w:sz w:val="24"/>
          <w:szCs w:val="24"/>
          <w:rtl w:val="0"/>
        </w:rPr>
        <w:t xml:space="preserve">B18  ·  286 words  ·  1 hedges  ·  0.35 per 100 words</w:t>
      </w:r>
      <w:r>
        <w:rPr>
          <w:rtl w:val="0"/>
        </w:rPr>
      </w:r>
    </w:p>
    <w:p w:rsidR="00000000" w:rsidDel="00000000" w:rsidP="00000000" w:rsidRDefault="00000000" w:rsidRPr="00000000" w14:paraId="000002C6">
      <w:pPr>
        <w:spacing w:before="0" w:after="0" w:line="480" w:lineRule="auto"/>
        <w:jc w:val="both"/>
        <w:rPr/>
      </w:pPr>
      <w:r>
        <w:rPr>
          <w:rFonts w:ascii="Georgia" w:hAnsi="Georgia" w:cs="Georgia" w:eastAsia="Georgia"/>
          <w:sz w:val="22"/>
          <w:szCs w:val="22"/>
          <w:b w:val="0"/>
          <w:bCs w:val="0"/>
          <w:strike w:val="0"/>
          <w:color w:val="000000"/>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rsidR="00000000" w:rsidDel="00000000" w:rsidP="00000000" w:rsidRDefault="00000000" w:rsidRPr="00000000" w14:paraId="000002C7">
      <w:pPr>
        <w:keepNext w:val="1"/>
        <w:spacing w:before="240" w:after="0" w:line="480" w:lineRule="auto"/>
        <w:jc w:val="both"/>
        <w:rPr/>
      </w:pPr>
      <w:r>
        <w:rPr>
          <w:rFonts w:ascii="Georgia" w:cs="Georgia" w:eastAsia="Georgia" w:hAnsi="Georgia"/>
          <w:b w:val="1"/>
          <w:bCs w:val="1"/>
          <w:i w:val="0"/>
          <w:iCs w:val="0"/>
          <w:sz w:val="24"/>
          <w:szCs w:val="24"/>
          <w:rtl w:val="0"/>
        </w:rPr>
        <w:t xml:space="preserve">B19  ·  290 words  ·  1 hedges  ·  0.34 per 100 words</w:t>
      </w:r>
      <w:r>
        <w:rPr>
          <w:rtl w:val="0"/>
        </w:rPr>
      </w:r>
    </w:p>
    <w:p w:rsidR="00000000" w:rsidDel="00000000" w:rsidP="00000000" w:rsidRDefault="00000000" w:rsidRPr="00000000" w14:paraId="000002C8">
      <w:pPr>
        <w:spacing w:before="0" w:after="0" w:line="480" w:lineRule="auto"/>
        <w:jc w:val="both"/>
        <w:rPr/>
      </w:pPr>
      <w:r>
        <w:rPr>
          <w:rFonts w:ascii="Georgia" w:hAnsi="Georgia" w:cs="Georgia" w:eastAsia="Georgia"/>
          <w:sz w:val="22"/>
          <w:szCs w:val="22"/>
          <w:b w:val="0"/>
          <w:bCs w:val="0"/>
          <w:strike w:val="0"/>
          <w:color w:val="000000"/>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[REDACTED], 14 visitors in the [REDACTED],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cs="Georgia" w:eastAsia="Georgia"/>
          <w:sz w:val="22"/>
          <w:szCs w:val="22"/>
          <w:b w:val="0"/>
          <w:bCs w:val="0"/>
          <w:color w:val="000000"/>
          <w:strike w:val="1"/>
        </w:rPr>
        <w:t>should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address the </w:t>
      </w:r>
      <w:r>
        <w:rPr>
          <w:rFonts w:ascii="Georgia" w:hAnsi="Georgia" w:cs="Georgia" w:eastAsia="Georgia"/>
          <w:sz w:val="22"/>
          <w:szCs w:val="22"/>
          <w:b w:val="0"/>
          <w:bCs w:val="0"/>
          <w:strike w:val="0"/>
          <w:highlight w:val="red"/>
          <w:color w:val="FFFFFF"/>
        </w:rPr>
        <w:t>possible</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negative impacts of tourism activities and manage the carrying capacity for sustainable tourism.</w:t>
      </w:r>
    </w:p>
    <w:p w:rsidR="00000000" w:rsidDel="00000000" w:rsidP="00000000" w:rsidRDefault="00000000" w:rsidRPr="00000000" w14:paraId="000002C9">
      <w:pPr>
        <w:keepNext w:val="1"/>
        <w:spacing w:before="240" w:after="0" w:line="480" w:lineRule="auto"/>
        <w:jc w:val="both"/>
        <w:rPr/>
      </w:pPr>
      <w:r>
        <w:rPr>
          <w:rFonts w:ascii="Georgia" w:cs="Georgia" w:eastAsia="Georgia" w:hAnsi="Georgia"/>
          <w:b w:val="1"/>
          <w:bCs w:val="1"/>
          <w:i w:val="0"/>
          <w:iCs w:val="0"/>
          <w:sz w:val="24"/>
          <w:szCs w:val="24"/>
          <w:rtl w:val="0"/>
        </w:rPr>
        <w:t xml:space="preserve">B20  ·  223 words  ·  1 hedges  ·  0.45 per 100 words</w:t>
      </w:r>
      <w:r>
        <w:rPr>
          <w:rtl w:val="0"/>
        </w:rPr>
      </w:r>
    </w:p>
    <w:p w:rsidR="00000000" w:rsidDel="00000000" w:rsidP="00000000" w:rsidRDefault="00000000" w:rsidRPr="00000000" w14:paraId="000002CA">
      <w:pPr>
        <w:spacing w:before="0" w:after="0" w:line="480" w:lineRule="auto"/>
        <w:jc w:val="both"/>
        <w:rPr/>
      </w:pPr>
      <w:r>
        <w:rPr>
          <w:rFonts w:ascii="Georgia" w:hAnsi="Georgia" w:cs="Georgia" w:eastAsia="Georgia"/>
          <w:sz w:val="22"/>
          <w:szCs w:val="22"/>
          <w:b w:val="0"/>
          <w:bCs w:val="0"/>
          <w:strike w:val="0"/>
          <w:color w:val="000000"/>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Trichoderma harzianum among the four isolates. The results </w:t>
      </w:r>
      <w:r>
        <w:rPr>
          <w:rFonts w:ascii="Georgia" w:hAnsi="Georgia" w:cs="Georgia" w:eastAsia="Georgia"/>
          <w:sz w:val="22"/>
          <w:szCs w:val="22"/>
          <w:b w:val="0"/>
          <w:bCs w:val="0"/>
          <w:color w:val="000000"/>
          <w:strike w:val="1"/>
        </w:rPr>
        <w:t>indicate</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cs="Georgia" w:eastAsia="Georgia"/>
          <w:sz w:val="22"/>
          <w:szCs w:val="22"/>
          <w:b w:val="0"/>
          <w:bCs w:val="0"/>
          <w:strike w:val="0"/>
          <w:highlight w:val="red"/>
          <w:color w:val="FFFFFF"/>
        </w:rPr>
        <w:t>suggesting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 fungus had a similar impact on the growth of all four test variables.</w:t>
      </w:r>
    </w:p>
    <w:p w:rsidR="00000000" w:rsidDel="00000000" w:rsidP="00000000" w:rsidRDefault="00000000" w:rsidRPr="00000000" w14:paraId="000002CB">
      <w:pPr>
        <w:spacing w:before="240" w:after="0" w:line="480" w:lineRule="auto"/>
        <w:jc w:val="center"/>
        <w:rPr/>
        <w:keepNext/>
        <w:keepLines/>
        <w:ind w:firstLine="0" w:left="0"/>
      </w:pPr>
      <w:r>
        <w:rPr>
          <w:rFonts w:ascii="Georgia" w:hAnsi="Georgia" w:cs="Georgia" w:eastAsia="Georgia"/>
          <w:i w:val="0"/>
          <w:iCs w:val="0"/>
          <w:sz w:val="22"/>
          <w:szCs w:val="24"/>
          <w:rtl w:val="0"/>
          <w:b/>
          <w:bCs/>
        </w:rPr>
        <w:t>Veterinary Medicine (VM1–VM20)</w:t>
      </w:r>
      <w:r>
        <w:rPr>
          <w:rtl w:val="0"/>
        </w:rPr>
      </w:r>
    </w:p>
    <w:p w:rsidR="00000000" w:rsidDel="00000000" w:rsidP="00000000" w:rsidRDefault="00000000" w:rsidRPr="00000000" w14:paraId="000002CC">
      <w:pPr>
        <w:keepNext w:val="1"/>
        <w:spacing w:before="240" w:after="0" w:line="480" w:lineRule="auto"/>
        <w:jc w:val="both"/>
        <w:rPr/>
      </w:pPr>
      <w:r>
        <w:rPr>
          <w:rFonts w:ascii="Georgia" w:cs="Georgia" w:eastAsia="Georgia" w:hAnsi="Georgia"/>
          <w:b w:val="1"/>
          <w:bCs w:val="1"/>
          <w:i w:val="0"/>
          <w:iCs w:val="0"/>
          <w:sz w:val="24"/>
          <w:szCs w:val="24"/>
          <w:rtl w:val="0"/>
        </w:rPr>
        <w:t xml:space="preserve">VM1  ·  211 words  ·  0 hedges  ·  0.0 per 100 words</w:t>
      </w:r>
      <w:r>
        <w:rPr>
          <w:rtl w:val="0"/>
        </w:rPr>
      </w:r>
    </w:p>
    <w:p w:rsidR="00000000" w:rsidDel="00000000" w:rsidP="00000000" w:rsidRDefault="00000000" w:rsidRPr="00000000" w14:paraId="000002CD">
      <w:pPr>
        <w:spacing w:before="0" w:after="0" w:line="480" w:lineRule="auto"/>
        <w:jc w:val="both"/>
        <w:rPr/>
      </w:pPr>
      <w:r>
        <w:rPr>
          <w:rFonts w:ascii="Georgia" w:hAnsi="Georgia" w:cs="Georgia" w:eastAsia="Georgia"/>
          <w:sz w:val="22"/>
          <w:szCs w:val="22"/>
          <w:b w:val="0"/>
          <w:bCs w:val="0"/>
          <w:strike w:val="0"/>
          <w:color w:val="000000"/>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cs="Georgia" w:eastAsia="Georgia"/>
          <w:sz w:val="22"/>
          <w:szCs w:val="22"/>
          <w:b w:val="0"/>
          <w:bCs w:val="0"/>
          <w:strike w:val="0"/>
          <w:shd w:val="clear" w:fill="BFBFBF"/>
          <w:color w:val="000000"/>
        </w:rPr>
        <w:t>T1 revealed that Zoletil® alone is not enough to fully induce Stage 3 anesthesia in zebrafish.</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when sodium bicarbonate was added, Stage 3 was achieved, while using only a small amount of Zoletil®.</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Additionally, it was also revealed that 40 g/L of sodium bicarbonate was sufficient to induce Stage 3 anesthesia in zebrafish.</w:t>
      </w:r>
    </w:p>
    <w:p w:rsidR="00000000" w:rsidDel="00000000" w:rsidP="00000000" w:rsidRDefault="00000000" w:rsidRPr="00000000" w14:paraId="000002CE">
      <w:pPr>
        <w:keepNext w:val="1"/>
        <w:spacing w:before="240" w:after="0" w:line="480" w:lineRule="auto"/>
        <w:jc w:val="both"/>
        <w:rPr/>
      </w:pPr>
      <w:r>
        <w:rPr>
          <w:rFonts w:ascii="Georgia" w:cs="Georgia" w:eastAsia="Georgia" w:hAnsi="Georgia"/>
          <w:b w:val="1"/>
          <w:bCs w:val="1"/>
          <w:i w:val="0"/>
          <w:iCs w:val="0"/>
          <w:sz w:val="24"/>
          <w:szCs w:val="24"/>
          <w:rtl w:val="0"/>
        </w:rPr>
        <w:t xml:space="preserve">VM2  ·  358 words  ·  3 hedges  ·  0.84 per 100 words</w:t>
      </w:r>
      <w:r>
        <w:rPr>
          <w:rtl w:val="0"/>
        </w:rPr>
      </w:r>
    </w:p>
    <w:p w:rsidR="00000000" w:rsidDel="00000000" w:rsidP="00000000" w:rsidRDefault="00000000" w:rsidRPr="00000000" w14:paraId="000002CF">
      <w:pPr>
        <w:spacing w:before="0" w:after="0" w:line="480" w:lineRule="auto"/>
        <w:jc w:val="both"/>
        <w:rPr/>
      </w:pPr>
      <w:r>
        <w:rPr>
          <w:rFonts w:ascii="Georgia" w:hAnsi="Georgia" w:cs="Georgia" w:eastAsia="Georgia"/>
          <w:sz w:val="22"/>
          <w:szCs w:val="22"/>
          <w:b w:val="0"/>
          <w:bCs w:val="0"/>
          <w:strike w:val="0"/>
          <w:color w:val="000000"/>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cs="Georgia" w:eastAsia="Georgia"/>
          <w:sz w:val="22"/>
          <w:szCs w:val="22"/>
          <w:b w:val="0"/>
          <w:bCs w:val="0"/>
          <w:strike w:val="0"/>
          <w:highlight w:val="red"/>
          <w:color w:val="FFFFFF"/>
        </w:rPr>
        <w:t>indicating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cs="Georgia" w:eastAsia="Georgia"/>
          <w:sz w:val="22"/>
          <w:szCs w:val="22"/>
          <w:b w:val="0"/>
          <w:bCs w:val="0"/>
          <w:strike w:val="0"/>
          <w:highlight w:val="red"/>
          <w:color w:val="FFFFFF"/>
        </w:rPr>
        <w:t>likely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to engage in responsible and humane behavior toward stray animals. The results obtained served as baseline information for future endeavors in promoting responsible pet ownership for the welfare of companion animals and the community.</w:t>
      </w:r>
    </w:p>
    <w:p w:rsidR="00000000" w:rsidDel="00000000" w:rsidP="00000000" w:rsidRDefault="00000000" w:rsidRPr="00000000" w14:paraId="000002D0">
      <w:pPr>
        <w:keepNext w:val="1"/>
        <w:spacing w:before="240" w:after="0" w:line="480" w:lineRule="auto"/>
        <w:jc w:val="both"/>
        <w:rPr/>
      </w:pPr>
      <w:r>
        <w:rPr>
          <w:rFonts w:ascii="Georgia" w:cs="Georgia" w:eastAsia="Georgia" w:hAnsi="Georgia"/>
          <w:b w:val="1"/>
          <w:bCs w:val="1"/>
          <w:i w:val="0"/>
          <w:iCs w:val="0"/>
          <w:sz w:val="24"/>
          <w:szCs w:val="24"/>
          <w:rtl w:val="0"/>
        </w:rPr>
        <w:t xml:space="preserve">VM3  ·  296 words  ·  0 hedges  ·  0.0 per 100 words</w:t>
      </w:r>
      <w:r>
        <w:rPr>
          <w:rtl w:val="0"/>
        </w:rPr>
      </w:r>
    </w:p>
    <w:p w:rsidR="00000000" w:rsidDel="00000000" w:rsidP="00000000" w:rsidRDefault="00000000" w:rsidRPr="00000000" w14:paraId="000002D1">
      <w:pPr>
        <w:spacing w:before="0" w:after="0" w:line="480" w:lineRule="auto"/>
        <w:jc w:val="both"/>
        <w:rPr/>
      </w:pPr>
      <w:r>
        <w:rPr>
          <w:rFonts w:ascii="Georgia" w:hAnsi="Georgia" w:cs="Georgia" w:eastAsia="Georgia"/>
          <w:sz w:val="22"/>
          <w:szCs w:val="22"/>
          <w:b w:val="0"/>
          <w:bCs w:val="0"/>
          <w:strike w:val="0"/>
          <w:color w:val="000000"/>
        </w:rPr>
        <w:t xml:space="preserve">This study assessed the profiling, occurrence and antibiotic resistance of Escherichia coli and Salmonella spp., in retail chicken eggs sold in [REDACTED]. The study aimed to profile handling practices of egg vendors, detect E. coli and Salmonella spp. on retail chicken eggs sold in [REDACTED]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w:t>
      </w:r>
      <w:r>
        <w:rPr>
          <w:rFonts w:ascii="Georgia" w:hAnsi="Georgia" w:cs="Georgia" w:eastAsia="Georgia"/>
          <w:sz w:val="22"/>
          <w:szCs w:val="22"/>
          <w:b w:val="0"/>
          <w:bCs w:val="0"/>
          <w:strike w:val="0"/>
          <w:shd w:val="clear" w:fill="BFBFBF"/>
          <w:color w:val="000000"/>
        </w:rPr>
        <w:t>On the other hand, the evaluation of retail egg vendors showed a major issue of reusing the egg trays across vendors which has been strongly linked to bacterial growth on eggshells, yolks and albumen, with p-values of 0.030 and 0.014, respectively.</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The findings </w:t>
      </w:r>
      <w:r>
        <w:rPr>
          <w:rFonts w:ascii="Georgia" w:hAnsi="Georgia" w:cs="Georgia" w:eastAsia="Georgia"/>
          <w:sz w:val="22"/>
          <w:szCs w:val="22"/>
          <w:b w:val="0"/>
          <w:bCs w:val="0"/>
          <w:color w:val="000000"/>
          <w:strike w:val="1"/>
        </w:rPr>
        <w:t>suggests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for assessment of knowledge, attitudes and practices of retail egg vendors about food safety and regular antimicrobial resistance monitoring on retail eggs.</w:t>
      </w:r>
    </w:p>
    <w:p w:rsidR="00000000" w:rsidDel="00000000" w:rsidP="00000000" w:rsidRDefault="00000000" w:rsidRPr="00000000" w14:paraId="000002D2">
      <w:pPr>
        <w:keepNext w:val="1"/>
        <w:spacing w:before="240" w:after="0" w:line="480" w:lineRule="auto"/>
        <w:jc w:val="both"/>
        <w:rPr/>
      </w:pPr>
      <w:r>
        <w:rPr>
          <w:rFonts w:ascii="Georgia" w:cs="Georgia" w:eastAsia="Georgia" w:hAnsi="Georgia"/>
          <w:b w:val="1"/>
          <w:bCs w:val="1"/>
          <w:i w:val="0"/>
          <w:iCs w:val="0"/>
          <w:sz w:val="24"/>
          <w:szCs w:val="24"/>
          <w:rtl w:val="0"/>
        </w:rPr>
        <w:t xml:space="preserve">VM4  ·  250 words  ·  0 hedges  ·  0.0 per 100 words</w:t>
      </w:r>
      <w:r>
        <w:rPr>
          <w:rtl w:val="0"/>
        </w:rPr>
      </w:r>
    </w:p>
    <w:p w:rsidR="00000000" w:rsidDel="00000000" w:rsidP="00000000" w:rsidRDefault="00000000" w:rsidRPr="00000000" w14:paraId="000002D3">
      <w:pPr>
        <w:spacing w:before="0" w:after="0" w:line="480" w:lineRule="auto"/>
        <w:jc w:val="both"/>
        <w:rPr/>
      </w:pPr>
      <w:r>
        <w:rPr>
          <w:rFonts w:ascii="Georgia" w:hAnsi="Georgia" w:cs="Georgia" w:eastAsia="Georgia"/>
          <w:sz w:val="22"/>
          <w:szCs w:val="22"/>
          <w:b w:val="0"/>
          <w:bCs w:val="0"/>
          <w:strike w:val="0"/>
          <w:color w:val="000000"/>
        </w:rPr>
        <w:t xml:space="preserve">The Escherichia coli and Campylobacter jejuni are two of the foodborne pathogens affecting public health around the world. A cross-sectional bacteriological study was conducted from January to February 2025 in [REDACTED].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cs="Georgia" w:eastAsia="Georgia"/>
          <w:sz w:val="22"/>
          <w:szCs w:val="22"/>
          <w:b w:val="0"/>
          <w:bCs w:val="0"/>
          <w:strike w:val="0"/>
          <w:shd w:val="clear" w:fill="BFBFBF"/>
          <w:color w:val="000000"/>
        </w:rPr>
        <w:t>Results indicated that most vendors lacked formal training in milk-handling (100 %) did not use refrigeration, new bottles, or any preservation methods (100%).</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cs="Georgia" w:eastAsia="Georgia"/>
          <w:sz w:val="22"/>
          <w:szCs w:val="22"/>
          <w:b w:val="0"/>
          <w:bCs w:val="0"/>
          <w:color w:val="000000"/>
          <w:strike w:val="1"/>
        </w:rPr>
        <w:t>suggest</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the need to improve training, regulation of milk storage, and the enforcement of labeling and sanitation standards to improve public health safety in the milk supply chain.</w:t>
      </w:r>
    </w:p>
    <w:p w:rsidR="00000000" w:rsidDel="00000000" w:rsidP="00000000" w:rsidRDefault="00000000" w:rsidRPr="00000000" w14:paraId="000002D4">
      <w:pPr>
        <w:keepNext w:val="1"/>
        <w:spacing w:before="240" w:after="0" w:line="480" w:lineRule="auto"/>
        <w:jc w:val="both"/>
        <w:rPr/>
      </w:pPr>
      <w:r>
        <w:rPr>
          <w:rFonts w:ascii="Georgia" w:cs="Georgia" w:eastAsia="Georgia" w:hAnsi="Georgia"/>
          <w:b w:val="1"/>
          <w:bCs w:val="1"/>
          <w:i w:val="0"/>
          <w:iCs w:val="0"/>
          <w:sz w:val="24"/>
          <w:szCs w:val="24"/>
          <w:rtl w:val="0"/>
        </w:rPr>
        <w:t xml:space="preserve">VM5  ·  256 words  ·  1 hedges  ·  0.39 per 100 words</w:t>
      </w:r>
      <w:r>
        <w:rPr>
          <w:rtl w:val="0"/>
        </w:rPr>
      </w:r>
    </w:p>
    <w:p w:rsidR="00000000" w:rsidDel="00000000" w:rsidP="00000000" w:rsidRDefault="00000000" w:rsidRPr="00000000" w14:paraId="000002D5">
      <w:pPr>
        <w:spacing w:before="0" w:after="0" w:line="480" w:lineRule="auto"/>
        <w:jc w:val="both"/>
        <w:rPr/>
      </w:pPr>
      <w:r>
        <w:rPr>
          <w:rFonts w:ascii="Georgia" w:hAnsi="Georgia" w:cs="Georgia" w:eastAsia="Georgia"/>
          <w:sz w:val="22"/>
          <w:szCs w:val="22"/>
          <w:b w:val="0"/>
          <w:bCs w:val="0"/>
          <w:strike w:val="0"/>
          <w:color w:val="000000"/>
        </w:rPr>
        <w:t xml:space="preserve">The prevalence of dermatophytosis and emerging drug resistance underscores the need for alternative therapeutic approaches, leading to a focus on medicinal plants. This study explores the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M. calabura L. as a source of antifungal agents, warranting further investigation into its therapeutic applications and formulation for dermatophytosis management.</w:t>
      </w:r>
    </w:p>
    <w:p w:rsidR="00000000" w:rsidDel="00000000" w:rsidP="00000000" w:rsidRDefault="00000000" w:rsidRPr="00000000" w14:paraId="000002D6">
      <w:pPr>
        <w:keepNext w:val="1"/>
        <w:spacing w:before="240" w:after="0" w:line="480" w:lineRule="auto"/>
        <w:jc w:val="both"/>
        <w:rPr/>
      </w:pPr>
      <w:r>
        <w:rPr>
          <w:rFonts w:ascii="Georgia" w:cs="Georgia" w:eastAsia="Georgia" w:hAnsi="Georgia"/>
          <w:b w:val="1"/>
          <w:bCs w:val="1"/>
          <w:i w:val="0"/>
          <w:iCs w:val="0"/>
          <w:sz w:val="24"/>
          <w:szCs w:val="24"/>
          <w:rtl w:val="0"/>
        </w:rPr>
        <w:t xml:space="preserve">VM6  ·  278 words  ·  0 hedges  ·  0.0 per 100 words</w:t>
      </w:r>
      <w:r>
        <w:rPr>
          <w:rtl w:val="0"/>
        </w:rPr>
      </w:r>
    </w:p>
    <w:p w:rsidR="00000000" w:rsidDel="00000000" w:rsidP="00000000" w:rsidRDefault="00000000" w:rsidRPr="00000000" w14:paraId="000002D7">
      <w:pPr>
        <w:spacing w:before="0" w:after="0" w:line="480" w:lineRule="auto"/>
        <w:jc w:val="both"/>
        <w:rPr/>
      </w:pPr>
      <w:r>
        <w:rPr>
          <w:rFonts w:ascii="Georgia" w:hAnsi="Georgia" w:cs="Georgia" w:eastAsia="Georgia"/>
          <w:sz w:val="22"/>
          <w:szCs w:val="22"/>
          <w:b w:val="0"/>
          <w:bCs w:val="0"/>
          <w:strike w:val="0"/>
          <w:color w:val="000000"/>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w:t>
      </w:r>
      <w:r>
        <w:rPr>
          <w:rFonts w:ascii="Georgia" w:hAnsi="Georgia" w:cs="Georgia" w:eastAsia="Georgia"/>
          <w:sz w:val="22"/>
          <w:szCs w:val="22"/>
          <w:b w:val="0"/>
          <w:bCs w:val="0"/>
          <w:strike w:val="0"/>
          <w:shd w:val="clear" w:fill="BFBFBF"/>
          <w:color w:val="000000"/>
        </w:rPr>
        <w:t>Mean values for PCV, RBC, HGB, MCH, MCHC, MCV, WBC, neutrophils, eosinophils, lymphocytes, monocytes, basophils, potassium, magnesium, and calcium were not significantly different while mean values for sodium between male and female NZW rabbits were found to be statistically different (p&lt;0.05).</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D8">
      <w:pPr>
        <w:keepNext w:val="1"/>
        <w:spacing w:before="240" w:after="0" w:line="480" w:lineRule="auto"/>
        <w:jc w:val="both"/>
        <w:rPr/>
      </w:pPr>
      <w:r>
        <w:rPr>
          <w:rFonts w:ascii="Georgia" w:cs="Georgia" w:eastAsia="Georgia" w:hAnsi="Georgia"/>
          <w:b w:val="1"/>
          <w:bCs w:val="1"/>
          <w:i w:val="0"/>
          <w:iCs w:val="0"/>
          <w:sz w:val="24"/>
          <w:szCs w:val="24"/>
          <w:rtl w:val="0"/>
        </w:rPr>
        <w:t xml:space="preserve">VM7  ·  174 words  ·  1 hedges  ·  0.57 per 100 words</w:t>
      </w:r>
      <w:r>
        <w:rPr>
          <w:rtl w:val="0"/>
        </w:rPr>
      </w:r>
    </w:p>
    <w:p w:rsidR="00000000" w:rsidDel="00000000" w:rsidP="00000000" w:rsidRDefault="00000000" w:rsidRPr="00000000" w14:paraId="000002D9">
      <w:pPr>
        <w:spacing w:before="0" w:after="0" w:line="480" w:lineRule="auto"/>
        <w:jc w:val="both"/>
        <w:rPr/>
      </w:pPr>
      <w:r>
        <w:rPr>
          <w:rFonts w:ascii="Georgia" w:hAnsi="Georgia" w:cs="Georgia" w:eastAsia="Georgia"/>
          <w:sz w:val="22"/>
          <w:szCs w:val="22"/>
          <w:b w:val="0"/>
          <w:bCs w:val="0"/>
          <w:strike w:val="0"/>
          <w:color w:val="000000"/>
        </w:rPr>
        <w:t xml:space="preserve">Canine heartworm (Dirofilaria immitis) infection is a significant health concern for dogs in many regions. This study investigated the association between clinical signs and microscopy/serological detection of heartworm at the [REDACTED].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collectively contribute to the effective management and prevention of heartworm disease in the local canine population. Further research with larger sample sizes and diverse populations is </w:t>
      </w:r>
      <w:r>
        <w:rPr>
          <w:rFonts w:ascii="Georgia" w:hAnsi="Georgia" w:cs="Georgia" w:eastAsia="Georgia"/>
          <w:sz w:val="22"/>
          <w:szCs w:val="22"/>
          <w:b w:val="0"/>
          <w:bCs w:val="0"/>
          <w:color w:val="000000"/>
          <w:strike w:val="1"/>
        </w:rPr>
        <w:t>needed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validate these findings and enhance our understanding of heartworm infection in the study area.</w:t>
      </w:r>
    </w:p>
    <w:p w:rsidR="00000000" w:rsidDel="00000000" w:rsidP="00000000" w:rsidRDefault="00000000" w:rsidRPr="00000000" w14:paraId="000002DA">
      <w:pPr>
        <w:keepNext w:val="1"/>
        <w:spacing w:before="240" w:after="0" w:line="480" w:lineRule="auto"/>
        <w:jc w:val="both"/>
        <w:rPr/>
      </w:pPr>
      <w:r>
        <w:rPr>
          <w:rFonts w:ascii="Georgia" w:cs="Georgia" w:eastAsia="Georgia" w:hAnsi="Georgia"/>
          <w:b w:val="1"/>
          <w:bCs w:val="1"/>
          <w:i w:val="0"/>
          <w:iCs w:val="0"/>
          <w:sz w:val="24"/>
          <w:szCs w:val="24"/>
          <w:rtl w:val="0"/>
        </w:rPr>
        <w:t xml:space="preserve">VM8  ·  253 words  ·  1 hedges  ·  0.4 per 100 words</w:t>
      </w:r>
      <w:r>
        <w:rPr>
          <w:rtl w:val="0"/>
        </w:rPr>
      </w:r>
    </w:p>
    <w:p w:rsidR="00000000" w:rsidDel="00000000" w:rsidP="00000000" w:rsidRDefault="00000000" w:rsidRPr="00000000" w14:paraId="000002DB">
      <w:pPr>
        <w:spacing w:before="0" w:after="0" w:line="480" w:lineRule="auto"/>
        <w:jc w:val="both"/>
        <w:rPr/>
      </w:pPr>
      <w:r>
        <w:rPr>
          <w:rFonts w:ascii="Georgia" w:hAnsi="Georgia" w:cs="Georgia" w:eastAsia="Georgia"/>
          <w:sz w:val="22"/>
          <w:szCs w:val="22"/>
          <w:b w:val="0"/>
          <w:bCs w:val="0"/>
          <w:strike w:val="0"/>
          <w:color w:val="000000"/>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both plant extracts as natural anthelmintics, with tamarind showing superior efficacy. The study supports the development of plant-based alternatives for the sustainable control of fasciolosis in livestock.</w:t>
      </w:r>
    </w:p>
    <w:p w:rsidR="00000000" w:rsidDel="00000000" w:rsidP="00000000" w:rsidRDefault="00000000" w:rsidRPr="00000000" w14:paraId="000002DC">
      <w:pPr>
        <w:keepNext w:val="1"/>
        <w:spacing w:before="240" w:after="0" w:line="480" w:lineRule="auto"/>
        <w:jc w:val="both"/>
        <w:rPr/>
      </w:pPr>
      <w:r>
        <w:rPr>
          <w:rFonts w:ascii="Georgia" w:cs="Georgia" w:eastAsia="Georgia" w:hAnsi="Georgia"/>
          <w:b w:val="1"/>
          <w:bCs w:val="1"/>
          <w:i w:val="0"/>
          <w:iCs w:val="0"/>
          <w:sz w:val="24"/>
          <w:szCs w:val="24"/>
          <w:rtl w:val="0"/>
        </w:rPr>
        <w:t xml:space="preserve">VM9  ·  430 words  ·  1 hedges  ·  0.23 per 100 words</w:t>
      </w:r>
      <w:r>
        <w:rPr>
          <w:rtl w:val="0"/>
        </w:rPr>
      </w:r>
    </w:p>
    <w:p w:rsidR="00000000" w:rsidDel="00000000" w:rsidP="00000000" w:rsidRDefault="00000000" w:rsidRPr="00000000" w14:paraId="000002DD">
      <w:pPr>
        <w:spacing w:before="0" w:after="0" w:line="480" w:lineRule="auto"/>
        <w:jc w:val="both"/>
        <w:rPr/>
      </w:pPr>
      <w:r>
        <w:rPr>
          <w:rFonts w:ascii="Georgia" w:hAnsi="Georgia" w:cs="Georgia" w:eastAsia="Georgia"/>
          <w:sz w:val="22"/>
          <w:szCs w:val="22"/>
          <w:b w:val="0"/>
          <w:bCs w:val="0"/>
          <w:strike w:val="0"/>
          <w:color w:val="000000"/>
        </w:rPr>
        <w:t xml:space="preserve">Plastic pollution has been a long-standing environmental concern due to improper waste management. Its persistence in marine environments, particularly in the form of microplastics, posed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health risks to aquatic species and humans through seafood consumption. This study was conducted to detect microplastics in Whiteleg shrimp (Litopenaeus vannamei) sold at the [REDACTED].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cs="Georgia" w:eastAsia="Georgia"/>
          <w:sz w:val="22"/>
          <w:szCs w:val="22"/>
          <w:b w:val="0"/>
          <w:bCs w:val="0"/>
          <w:strike w:val="0"/>
          <w:shd w:val="clear" w:fill="BFBFBF"/>
          <w:color w:val="000000"/>
        </w:rPr>
        <w:t>A total of 181 microplastics were detected across all samples, wherein the concentration of microplastics was higher in Treatment 1 (74.03%).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cs="Georgia" w:eastAsia="Georgia"/>
          <w:sz w:val="22"/>
          <w:szCs w:val="22"/>
          <w:b w:val="0"/>
          <w:bCs w:val="0"/>
          <w:color w:val="000000"/>
          <w:strike w:val="1"/>
        </w:rPr>
        <w:t>recommend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rsidR="00000000" w:rsidDel="00000000" w:rsidP="00000000" w:rsidRDefault="00000000" w:rsidRPr="00000000" w14:paraId="000002DF">
      <w:pPr>
        <w:keepNext w:val="1"/>
        <w:spacing w:before="240" w:after="0" w:line="480" w:lineRule="auto"/>
        <w:jc w:val="both"/>
        <w:rPr/>
      </w:pPr>
      <w:r>
        <w:rPr>
          <w:rFonts w:ascii="Georgia" w:cs="Georgia" w:eastAsia="Georgia" w:hAnsi="Georgia"/>
          <w:b w:val="1"/>
          <w:bCs w:val="1"/>
          <w:i w:val="0"/>
          <w:iCs w:val="0"/>
          <w:sz w:val="24"/>
          <w:szCs w:val="24"/>
          <w:rtl w:val="0"/>
        </w:rPr>
        <w:t xml:space="preserve">VM10  ·  277 words  ·  0 hedges  ·  0.0 per 100 words</w:t>
      </w:r>
      <w:r>
        <w:rPr>
          <w:rtl w:val="0"/>
        </w:rPr>
      </w:r>
    </w:p>
    <w:p w:rsidR="00000000" w:rsidDel="00000000" w:rsidP="00000000" w:rsidRDefault="00000000" w:rsidRPr="00000000" w14:paraId="000002E0">
      <w:pPr>
        <w:spacing w:before="0" w:after="0" w:line="480" w:lineRule="auto"/>
        <w:jc w:val="both"/>
        <w:rPr/>
      </w:pPr>
      <w:r>
        <w:rPr>
          <w:rFonts w:ascii="Georgia" w:hAnsi="Georgia" w:cs="Georgia" w:eastAsia="Georgia"/>
          <w:sz w:val="22"/>
          <w:szCs w:val="22"/>
          <w:b w:val="0"/>
          <w:bCs w:val="0"/>
          <w:strike w:val="0"/>
          <w:color w:val="000000"/>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cs="Georgia" w:eastAsia="Georgia"/>
          <w:sz w:val="22"/>
          <w:szCs w:val="22"/>
          <w:b w:val="0"/>
          <w:bCs w:val="0"/>
          <w:strike w:val="0"/>
          <w:shd w:val="clear" w:fill="BFBFBF"/>
          <w:color w:val="000000"/>
        </w:rPr>
        <w:t>In general, lung samples were sensitive to all antibiotics except amoxicillin-clavulanic acid.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w:t>
      </w:r>
      <w:r>
        <w:rPr>
          <w:rFonts w:ascii="Georgia" w:hAnsi="Georgia" w:cs="Georgia" w:eastAsia="Georgia"/>
          <w:sz w:val="22"/>
          <w:szCs w:val="22"/>
          <w:b w:val="0"/>
          <w:bCs w:val="0"/>
          <w:strike w:val="0"/>
          <w:shd w:val="clear" w:fill="BFBFBF"/>
          <w:color w:val="000000"/>
        </w:rPr>
        <w:t>In contrast, the data showed that lung and chick samples exhibited marked resistance.</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rsidR="00000000" w:rsidDel="00000000" w:rsidP="00000000" w:rsidRDefault="00000000" w:rsidRPr="00000000" w14:paraId="000002E1">
      <w:pPr>
        <w:keepNext w:val="1"/>
        <w:spacing w:before="240" w:after="0" w:line="480" w:lineRule="auto"/>
        <w:jc w:val="both"/>
        <w:rPr/>
      </w:pPr>
      <w:r>
        <w:rPr>
          <w:rFonts w:ascii="Georgia" w:cs="Georgia" w:eastAsia="Georgia" w:hAnsi="Georgia"/>
          <w:b w:val="1"/>
          <w:bCs w:val="1"/>
          <w:i w:val="0"/>
          <w:iCs w:val="0"/>
          <w:sz w:val="24"/>
          <w:szCs w:val="24"/>
          <w:rtl w:val="0"/>
        </w:rPr>
        <w:t xml:space="preserve">VM11  ·  236 words  ·  0 hedges  ·  0.0 per 100 words</w:t>
      </w:r>
      <w:r>
        <w:rPr>
          <w:rtl w:val="0"/>
        </w:rPr>
      </w:r>
    </w:p>
    <w:p w:rsidR="00000000" w:rsidDel="00000000" w:rsidP="00000000" w:rsidRDefault="00000000" w:rsidRPr="00000000" w14:paraId="000002E2">
      <w:pPr>
        <w:spacing w:before="0" w:after="0" w:line="480" w:lineRule="auto"/>
        <w:jc w:val="both"/>
        <w:rPr/>
      </w:pPr>
      <w:r>
        <w:rPr>
          <w:rFonts w:ascii="Georgia" w:hAnsi="Georgia" w:cs="Georgia" w:eastAsia="Georgia"/>
          <w:sz w:val="22"/>
          <w:szCs w:val="22"/>
          <w:b w:val="0"/>
          <w:bCs w:val="0"/>
          <w:strike w:val="0"/>
          <w:color w:val="000000"/>
        </w:rPr>
        <w:t xml:space="preserve">This study was conducted to help determine the overall health of stray cats within the vicinity of Dr. Andres M. Luciano [REDACTED],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cs="Georgia" w:eastAsia="Georgia"/>
          <w:sz w:val="22"/>
          <w:szCs w:val="22"/>
          <w:b w:val="0"/>
          <w:bCs w:val="0"/>
          <w:color w:val="000000"/>
          <w:strike w:val="1"/>
        </w:rPr>
        <w:t>possibility</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rsidR="00000000" w:rsidDel="00000000" w:rsidP="00000000" w:rsidRDefault="00000000" w:rsidRPr="00000000" w14:paraId="000002E3">
      <w:pPr>
        <w:keepNext w:val="1"/>
        <w:spacing w:before="240" w:after="0" w:line="480" w:lineRule="auto"/>
        <w:jc w:val="both"/>
        <w:rPr/>
      </w:pPr>
      <w:r>
        <w:rPr>
          <w:rFonts w:ascii="Georgia" w:cs="Georgia" w:eastAsia="Georgia" w:hAnsi="Georgia"/>
          <w:b w:val="1"/>
          <w:bCs w:val="1"/>
          <w:i w:val="0"/>
          <w:iCs w:val="0"/>
          <w:sz w:val="24"/>
          <w:szCs w:val="24"/>
          <w:rtl w:val="0"/>
        </w:rPr>
        <w:t xml:space="preserve">VM12  ·  182 words  ·  1 hedges  ·  0.55 per 100 words</w:t>
      </w:r>
      <w:r>
        <w:rPr>
          <w:rtl w:val="0"/>
        </w:rPr>
      </w:r>
    </w:p>
    <w:p w:rsidR="00000000" w:rsidDel="00000000" w:rsidP="00000000" w:rsidRDefault="00000000" w:rsidRPr="00000000" w14:paraId="000002E4">
      <w:pPr>
        <w:spacing w:before="0" w:after="0" w:line="480" w:lineRule="auto"/>
        <w:jc w:val="both"/>
        <w:rPr/>
      </w:pPr>
      <w:r>
        <w:rPr>
          <w:rFonts w:ascii="Georgia" w:hAnsi="Georgia" w:cs="Georgia" w:eastAsia="Georgia"/>
          <w:sz w:val="22"/>
          <w:szCs w:val="22"/>
          <w:b w:val="0"/>
          <w:bCs w:val="0"/>
          <w:strike w:val="0"/>
          <w:color w:val="000000"/>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[REDACTED]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effective in preventing, controlling, and managing the spread of ASF, but it is not conclusive that ASF is not present in the municipality of [REDACTED]. Nevertheless,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rsidR="00000000" w:rsidDel="00000000" w:rsidP="00000000" w:rsidRDefault="00000000" w:rsidRPr="00000000" w14:paraId="000002E5">
      <w:pPr>
        <w:keepNext w:val="1"/>
        <w:spacing w:before="240" w:after="0" w:line="480" w:lineRule="auto"/>
        <w:jc w:val="both"/>
        <w:rPr/>
      </w:pPr>
      <w:r>
        <w:rPr>
          <w:rFonts w:ascii="Georgia" w:cs="Georgia" w:eastAsia="Georgia" w:hAnsi="Georgia"/>
          <w:b w:val="1"/>
          <w:bCs w:val="1"/>
          <w:i w:val="0"/>
          <w:iCs w:val="0"/>
          <w:sz w:val="24"/>
          <w:szCs w:val="24"/>
          <w:rtl w:val="0"/>
        </w:rPr>
        <w:t xml:space="preserve">VM13  ·  215 words  ·  0 hedges  ·  0.0 per 100 words</w:t>
      </w:r>
      <w:r>
        <w:rPr>
          <w:rtl w:val="0"/>
        </w:rPr>
      </w:r>
    </w:p>
    <w:p w:rsidR="00000000" w:rsidDel="00000000" w:rsidP="00000000" w:rsidRDefault="00000000" w:rsidRPr="00000000" w14:paraId="000002E6">
      <w:pPr>
        <w:spacing w:before="0" w:after="0" w:line="480" w:lineRule="auto"/>
        <w:jc w:val="both"/>
        <w:rPr/>
      </w:pPr>
      <w:r>
        <w:rPr>
          <w:rFonts w:ascii="Georgia" w:hAnsi="Georgia" w:cs="Georgia" w:eastAsia="Georgia"/>
          <w:sz w:val="22"/>
          <w:szCs w:val="22"/>
          <w:b w:val="0"/>
          <w:bCs w:val="0"/>
          <w:strike w:val="0"/>
          <w:color w:val="000000"/>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 each lowered to 0.25 ml, 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w:t>
      </w:r>
      <w:r>
        <w:rPr>
          <w:rFonts w:ascii="Georgia" w:hAnsi="Georgia" w:cs="Georgia" w:eastAsia="Georgia"/>
          <w:sz w:val="22"/>
          <w:szCs w:val="22"/>
          <w:b w:val="0"/>
          <w:bCs w:val="0"/>
          <w:strike w:val="0"/>
          <w:shd w:val="clear" w:fill="BFBFBF"/>
          <w:color w:val="000000"/>
        </w:rPr>
        <w:t>One way ANOVA was used and the differences between the groups were statistically significant.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 were variations in the mean antibody titer measured among samples.</w:t>
      </w:r>
    </w:p>
    <w:p w:rsidR="00000000" w:rsidDel="00000000" w:rsidP="00000000" w:rsidRDefault="00000000" w:rsidRPr="00000000" w14:paraId="000002E7">
      <w:pPr>
        <w:keepNext w:val="1"/>
        <w:spacing w:before="240" w:after="0" w:line="480" w:lineRule="auto"/>
        <w:jc w:val="both"/>
        <w:rPr/>
      </w:pPr>
      <w:r>
        <w:rPr>
          <w:rFonts w:ascii="Georgia" w:cs="Georgia" w:eastAsia="Georgia" w:hAnsi="Georgia"/>
          <w:b w:val="1"/>
          <w:bCs w:val="1"/>
          <w:i w:val="0"/>
          <w:iCs w:val="0"/>
          <w:sz w:val="24"/>
          <w:szCs w:val="24"/>
          <w:rtl w:val="0"/>
        </w:rPr>
        <w:t xml:space="preserve">VM14  ·  183 words  ·  0 hedges  ·  0.0 per 100 words</w:t>
      </w:r>
      <w:r>
        <w:rPr>
          <w:rtl w:val="0"/>
        </w:rPr>
      </w:r>
    </w:p>
    <w:p w:rsidR="00000000" w:rsidDel="00000000" w:rsidP="00000000" w:rsidRDefault="00000000" w:rsidRPr="00000000" w14:paraId="000002E8">
      <w:pPr>
        <w:spacing w:before="0" w:after="0" w:line="480" w:lineRule="auto"/>
        <w:jc w:val="both"/>
        <w:rPr/>
      </w:pPr>
      <w:r>
        <w:rPr>
          <w:rFonts w:ascii="Georgia" w:hAnsi="Georgia" w:cs="Georgia" w:eastAsia="Georgia"/>
          <w:sz w:val="22"/>
          <w:szCs w:val="22"/>
          <w:b w:val="0"/>
          <w:bCs w:val="0"/>
          <w:strike w:val="0"/>
          <w:color w:val="000000"/>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 most commonly garlic. Chi-square analysis revealed significant associations between course of study, pet ownership, and source of information with awareness levels. Multiple regression analysis </w:t>
      </w:r>
      <w:r>
        <w:rPr>
          <w:rFonts w:ascii="Georgia" w:hAnsi="Georgia" w:cs="Georgia" w:eastAsia="Georgia"/>
          <w:sz w:val="22"/>
          <w:szCs w:val="22"/>
          <w:b w:val="0"/>
          <w:bCs w:val="0"/>
          <w:color w:val="000000"/>
          <w:strike w:val="1"/>
        </w:rPr>
        <w:t>indicated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rsidR="00000000" w:rsidDel="00000000" w:rsidP="00000000" w:rsidRDefault="00000000" w:rsidRPr="00000000" w14:paraId="000002E9">
      <w:pPr>
        <w:keepNext w:val="1"/>
        <w:spacing w:before="240" w:after="0" w:line="480" w:lineRule="auto"/>
        <w:jc w:val="both"/>
        <w:rPr/>
      </w:pPr>
      <w:r>
        <w:rPr>
          <w:rFonts w:ascii="Georgia" w:cs="Georgia" w:eastAsia="Georgia" w:hAnsi="Georgia"/>
          <w:b w:val="1"/>
          <w:bCs w:val="1"/>
          <w:i w:val="0"/>
          <w:iCs w:val="0"/>
          <w:sz w:val="24"/>
          <w:szCs w:val="24"/>
          <w:rtl w:val="0"/>
        </w:rPr>
        <w:t xml:space="preserve">VM15  ·  258 words  ·  1 hedges  ·  0.39 per 100 words</w:t>
      </w:r>
      <w:r>
        <w:rPr>
          <w:rtl w:val="0"/>
        </w:rPr>
      </w:r>
    </w:p>
    <w:p w:rsidR="00000000" w:rsidDel="00000000" w:rsidP="00000000" w:rsidRDefault="00000000" w:rsidRPr="00000000" w14:paraId="000002EA">
      <w:pPr>
        <w:spacing w:before="0" w:after="0" w:line="480" w:lineRule="auto"/>
        <w:jc w:val="both"/>
        <w:rPr/>
      </w:pPr>
      <w:r>
        <w:rPr>
          <w:rFonts w:ascii="Georgia" w:hAnsi="Georgia" w:cs="Georgia" w:eastAsia="Georgia"/>
          <w:sz w:val="22"/>
          <w:szCs w:val="22"/>
          <w:b w:val="0"/>
          <w:bCs w:val="0"/>
          <w:strike w:val="0"/>
          <w:color w:val="000000"/>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cs="Georgia" w:eastAsia="Georgia"/>
          <w:sz w:val="22"/>
          <w:szCs w:val="22"/>
          <w:b w:val="0"/>
          <w:bCs w:val="0"/>
          <w:color w:val="000000"/>
          <w:strike w:val="1"/>
        </w:rPr>
        <w:t>potential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rsidR="00000000" w:rsidDel="00000000" w:rsidP="00000000" w:rsidRDefault="00000000" w:rsidRPr="00000000" w14:paraId="000002EB">
      <w:pPr>
        <w:keepNext w:val="1"/>
        <w:spacing w:before="240" w:after="0" w:line="480" w:lineRule="auto"/>
        <w:jc w:val="both"/>
        <w:rPr/>
      </w:pPr>
      <w:r>
        <w:rPr>
          <w:rFonts w:ascii="Georgia" w:cs="Georgia" w:eastAsia="Georgia" w:hAnsi="Georgia"/>
          <w:b w:val="1"/>
          <w:bCs w:val="1"/>
          <w:i w:val="0"/>
          <w:iCs w:val="0"/>
          <w:sz w:val="24"/>
          <w:szCs w:val="24"/>
          <w:rtl w:val="0"/>
        </w:rPr>
        <w:t xml:space="preserve">VM16  ·  261 words  ·  0 hedges  ·  0.0 per 100 words</w:t>
      </w:r>
      <w:r>
        <w:rPr>
          <w:rtl w:val="0"/>
        </w:rPr>
      </w:r>
    </w:p>
    <w:p w:rsidR="00000000" w:rsidDel="00000000" w:rsidP="00000000" w:rsidRDefault="00000000" w:rsidRPr="00000000" w14:paraId="000002EC">
      <w:pPr>
        <w:spacing w:before="0" w:after="0" w:line="480" w:lineRule="auto"/>
        <w:jc w:val="both"/>
        <w:rPr/>
      </w:pPr>
      <w:r>
        <w:rPr>
          <w:rFonts w:ascii="Georgia" w:hAnsi="Georgia" w:cs="Georgia" w:eastAsia="Georgia"/>
          <w:sz w:val="22"/>
          <w:szCs w:val="22"/>
          <w:b w:val="0"/>
          <w:bCs w:val="0"/>
          <w:strike w:val="0"/>
          <w:color w:val="000000"/>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cs="Georgia" w:eastAsia="Georgia"/>
          <w:sz w:val="22"/>
          <w:szCs w:val="22"/>
          <w:b w:val="0"/>
          <w:bCs w:val="0"/>
          <w:strike w:val="0"/>
          <w:shd w:val="clear" w:fill="BFBFBF"/>
          <w:color w:val="000000"/>
        </w:rPr>
        <w:t>Results revealed that Treatment 3, with 40% concentration of Noni had the highest zone of inhibition in vitro with comparable antibacterial activity as the positive control against S. aureus.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t>
      </w:r>
      <w:r>
        <w:rPr>
          <w:rFonts w:ascii="Georgia" w:hAnsi="Georgia" w:cs="Georgia" w:eastAsia="Georgia"/>
          <w:sz w:val="22"/>
          <w:szCs w:val="22"/>
          <w:b w:val="0"/>
          <w:bCs w:val="0"/>
          <w:strike w:val="0"/>
          <w:shd w:val="clear" w:fill="BFBFBF"/>
          <w:color w:val="000000"/>
        </w:rPr>
        <w:t>With the in vitro and in vivo results, Noni fruit ethanolic extract with 40% concentration has antibacterial property.</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2ED">
      <w:pPr>
        <w:keepNext w:val="1"/>
        <w:spacing w:before="240" w:after="0" w:line="480" w:lineRule="auto"/>
        <w:jc w:val="both"/>
        <w:rPr/>
      </w:pPr>
      <w:r>
        <w:rPr>
          <w:rFonts w:ascii="Georgia" w:cs="Georgia" w:eastAsia="Georgia" w:hAnsi="Georgia"/>
          <w:b w:val="1"/>
          <w:bCs w:val="1"/>
          <w:i w:val="0"/>
          <w:iCs w:val="0"/>
          <w:sz w:val="24"/>
          <w:szCs w:val="24"/>
          <w:rtl w:val="0"/>
        </w:rPr>
        <w:t xml:space="preserve">VM17  ·  232 words  ·  1 hedges  ·  0.43 per 100 words</w:t>
      </w:r>
      <w:r>
        <w:rPr>
          <w:rtl w:val="0"/>
        </w:rPr>
      </w:r>
    </w:p>
    <w:p w:rsidR="00000000" w:rsidDel="00000000" w:rsidP="00000000" w:rsidRDefault="00000000" w:rsidRPr="00000000" w14:paraId="000002EE">
      <w:pPr>
        <w:spacing w:before="0" w:after="0" w:line="480" w:lineRule="auto"/>
        <w:jc w:val="both"/>
        <w:rPr/>
      </w:pPr>
      <w:r>
        <w:rPr>
          <w:rFonts w:ascii="Georgia" w:hAnsi="Georgia" w:cs="Georgia" w:eastAsia="Georgia"/>
          <w:sz w:val="22"/>
          <w:szCs w:val="22"/>
          <w:b w:val="0"/>
          <w:bCs w:val="0"/>
          <w:strike w:val="0"/>
          <w:color w:val="000000"/>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of butterfly pea flower aqueous extract in improving the survival of zebrafish at its larval stage.</w:t>
      </w:r>
    </w:p>
    <w:p w:rsidR="00000000" w:rsidDel="00000000" w:rsidP="00000000" w:rsidRDefault="00000000" w:rsidRPr="00000000" w14:paraId="000002EF">
      <w:pPr>
        <w:keepNext w:val="1"/>
        <w:spacing w:before="240" w:after="0" w:line="480" w:lineRule="auto"/>
        <w:jc w:val="both"/>
        <w:rPr/>
      </w:pPr>
      <w:r>
        <w:rPr>
          <w:rFonts w:ascii="Georgia" w:cs="Georgia" w:eastAsia="Georgia" w:hAnsi="Georgia"/>
          <w:b w:val="1"/>
          <w:bCs w:val="1"/>
          <w:i w:val="0"/>
          <w:iCs w:val="0"/>
          <w:sz w:val="24"/>
          <w:szCs w:val="24"/>
          <w:rtl w:val="0"/>
        </w:rPr>
        <w:t xml:space="preserve">VM18  ·  267 words  ·  0 hedges  ·  0.0 per 100 words</w:t>
      </w:r>
      <w:r>
        <w:rPr>
          <w:rtl w:val="0"/>
        </w:rPr>
      </w:r>
    </w:p>
    <w:p w:rsidR="00000000" w:rsidDel="00000000" w:rsidP="00000000" w:rsidRDefault="00000000" w:rsidRPr="00000000" w14:paraId="000002F0">
      <w:pPr>
        <w:spacing w:before="0" w:after="0" w:line="480" w:lineRule="auto"/>
        <w:jc w:val="both"/>
        <w:rPr/>
      </w:pPr>
      <w:r>
        <w:rPr>
          <w:rFonts w:ascii="Georgia" w:hAnsi="Georgia" w:cs="Georgia" w:eastAsia="Georgia"/>
          <w:sz w:val="22"/>
          <w:szCs w:val="22"/>
          <w:b w:val="0"/>
          <w:bCs w:val="0"/>
          <w:strike w:val="0"/>
          <w:color w:val="000000"/>
        </w:rPr>
        <w:t xml:space="preserve">Zoonotic diseases are a significant public health concern, particularly those that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[REDACTED],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cs="Georgia" w:eastAsia="Georgia"/>
          <w:sz w:val="22"/>
          <w:szCs w:val="22"/>
          <w:b w:val="0"/>
          <w:bCs w:val="0"/>
          <w:strike w:val="0"/>
          <w:shd w:val="clear" w:fill="BFBFBF"/>
          <w:color w:val="000000"/>
        </w:rPr>
        <w:t>Participants exhibited an overall moderate level of awareness (mean=3.30) on canine zoonotic diseases.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w:t>
      </w:r>
      <w:r>
        <w:rPr>
          <w:rFonts w:ascii="Georgia" w:hAnsi="Georgia" w:cs="Georgia" w:eastAsia="Georgia"/>
          <w:sz w:val="22"/>
          <w:szCs w:val="22"/>
          <w:b w:val="0"/>
          <w:bCs w:val="0"/>
          <w:strike w:val="0"/>
          <w:shd w:val="clear" w:fill="BFBFBF"/>
          <w:color w:val="000000"/>
        </w:rPr>
        <w:t>Using Pearson’s correlation, significant associations (p&lt;0.05) were found between awareness on zoonotic diseases and sociodemographic factors, such as educational attainment (p-value=0.000), monthly income (p-value=0.007), and years of dog ownership (p-value=0.001).</w:t>
      </w:r>
      <w:r>
        <w:rPr>
          <w:rFonts w:ascii="Georgia" w:hAnsi="Georgia" w:cs="Georgia" w:eastAsia="Georgia"/>
          <w:sz w:val="20"/>
          <w:szCs w:val="20"/>
          <w:b w:val="0"/>
          <w:bCs w:val="0"/>
          <w:strike w:val="0"/>
          <w:color w:val="000000"/>
        </w:rPr>
        <w:t xml:space="preserve"> [R]</w:t>
      </w:r>
    </w:p>
    <w:p w:rsidR="00000000" w:rsidDel="00000000" w:rsidP="00000000" w:rsidRDefault="00000000" w:rsidRPr="00000000" w14:paraId="000002F1">
      <w:pPr>
        <w:keepNext w:val="1"/>
        <w:spacing w:before="240" w:after="0" w:line="480" w:lineRule="auto"/>
        <w:jc w:val="both"/>
        <w:rPr/>
      </w:pPr>
      <w:r>
        <w:rPr>
          <w:rFonts w:ascii="Georgia" w:cs="Georgia" w:eastAsia="Georgia" w:hAnsi="Georgia"/>
          <w:b w:val="1"/>
          <w:bCs w:val="1"/>
          <w:i w:val="0"/>
          <w:iCs w:val="0"/>
          <w:sz w:val="24"/>
          <w:szCs w:val="24"/>
          <w:rtl w:val="0"/>
        </w:rPr>
        <w:t xml:space="preserve">VM19  ·  172 words  ·  0 hedges  ·  0.0 per 100 words</w:t>
      </w:r>
      <w:r>
        <w:rPr>
          <w:rtl w:val="0"/>
        </w:rPr>
      </w:r>
    </w:p>
    <w:p w:rsidR="00000000" w:rsidDel="00000000" w:rsidP="00000000" w:rsidRDefault="00000000" w:rsidRPr="00000000" w14:paraId="000002F2">
      <w:pPr>
        <w:spacing w:before="0" w:after="0" w:line="480" w:lineRule="auto"/>
        <w:jc w:val="both"/>
        <w:rPr/>
      </w:pPr>
      <w:r>
        <w:rPr>
          <w:rFonts w:ascii="Georgia" w:hAnsi="Georgia" w:cs="Georgia" w:eastAsia="Georgia"/>
          <w:sz w:val="22"/>
          <w:szCs w:val="22"/>
          <w:b w:val="0"/>
          <w:bCs w:val="0"/>
          <w:strike w:val="0"/>
          <w:color w:val="000000"/>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[REDACTED].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rsidR="00000000" w:rsidDel="00000000" w:rsidP="00000000" w:rsidRDefault="00000000" w:rsidRPr="00000000" w14:paraId="000002F3">
      <w:pPr>
        <w:keepNext w:val="1"/>
        <w:spacing w:before="240" w:after="0" w:line="480" w:lineRule="auto"/>
        <w:jc w:val="both"/>
        <w:rPr/>
      </w:pPr>
      <w:r>
        <w:rPr>
          <w:rFonts w:ascii="Georgia" w:cs="Georgia" w:eastAsia="Georgia" w:hAnsi="Georgia"/>
          <w:b w:val="1"/>
          <w:bCs w:val="1"/>
          <w:i w:val="0"/>
          <w:iCs w:val="0"/>
          <w:sz w:val="24"/>
          <w:szCs w:val="24"/>
          <w:rtl w:val="0"/>
        </w:rPr>
        <w:t xml:space="preserve">VM20  ·  271 words  ·  0 hedges  ·  0.0 per 100 words</w:t>
      </w:r>
      <w:r>
        <w:rPr>
          <w:rtl w:val="0"/>
        </w:rPr>
      </w:r>
    </w:p>
    <w:p w:rsidR="00000000" w:rsidDel="00000000" w:rsidP="00000000" w:rsidRDefault="00000000" w:rsidRPr="00000000" w14:paraId="000002F4">
      <w:pPr>
        <w:spacing w:before="0" w:after="0" w:line="480" w:lineRule="auto"/>
        <w:jc w:val="both"/>
        <w:rPr/>
      </w:pPr>
      <w:r>
        <w:rPr>
          <w:rFonts w:ascii="Georgia" w:hAnsi="Georgia" w:cs="Georgia" w:eastAsia="Georgia"/>
          <w:sz w:val="22"/>
          <w:szCs w:val="22"/>
          <w:b w:val="0"/>
          <w:bCs w:val="0"/>
          <w:strike w:val="0"/>
          <w:color w:val="000000"/>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cs="Georgia" w:eastAsia="Georgia"/>
          <w:sz w:val="22"/>
          <w:szCs w:val="22"/>
          <w:b w:val="0"/>
          <w:bCs w:val="0"/>
          <w:strike w:val="0"/>
          <w:shd w:val="clear" w:fill="BFBFBF"/>
          <w:color w:val="000000"/>
        </w:rPr>
        <w:t>The results indicated that most respondents demonstrated high knowledge about rabies (69.3%), particularly regarding transmission and prevention, However, misconceptions persisted, notably about rabies’ incurability (39.8%) and the role of neutering in disease control (50.3%).</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cs="Georgia" w:eastAsia="Georgia"/>
          <w:sz w:val="22"/>
          <w:szCs w:val="22"/>
          <w:b w:val="0"/>
          <w:bCs w:val="0"/>
          <w:strike w:val="0"/>
          <w:shd w:val="clear" w:fill="BFBFBF"/>
          <w:color w:val="000000"/>
        </w:rPr>
        <w:t>Multiple linear regression analysis confirmed interrelationships among KAP dimensions, revealing that higher knowledge scores significantly predicted better preventive behaviors (p &lt; 0.001).</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mitigate rabies transmission risks. These insights align with broader efforts toward rabies elimination in the Philippines by 2030, emphasizing the importance of addressing localized KAP gaps through evidence-based interventions.</w:t>
      </w:r>
    </w:p>
    <w:p w:rsidR="00000000" w:rsidDel="00000000" w:rsidP="00000000" w:rsidRDefault="00000000" w:rsidRPr="00000000" w14:paraId="000002F7">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Crop Science (Acs1–Acs10)</w:t>
      </w:r>
      <w:r>
        <w:rPr>
          <w:rtl w:val="0"/>
        </w:rPr>
      </w:r>
    </w:p>
    <w:p w:rsidR="00000000" w:rsidDel="00000000" w:rsidP="00000000" w:rsidRDefault="00000000" w:rsidRPr="00000000" w14:paraId="000002F8">
      <w:pPr>
        <w:keepNext w:val="1"/>
        <w:spacing w:before="240" w:after="0" w:line="480" w:lineRule="auto"/>
        <w:jc w:val="both"/>
        <w:rPr/>
      </w:pPr>
      <w:r>
        <w:rPr>
          <w:rFonts w:ascii="Georgia" w:cs="Georgia" w:eastAsia="Georgia" w:hAnsi="Georgia"/>
          <w:b w:val="1"/>
          <w:bCs w:val="1"/>
          <w:i w:val="0"/>
          <w:iCs w:val="0"/>
          <w:sz w:val="24"/>
          <w:szCs w:val="24"/>
          <w:rtl w:val="0"/>
        </w:rPr>
        <w:t xml:space="preserve">Acs1  ·  203 words  ·  1 hedges  ·  0.49 per 100 words</w:t>
      </w:r>
      <w:r>
        <w:rPr>
          <w:rtl w:val="0"/>
        </w:rPr>
      </w:r>
    </w:p>
    <w:p w:rsidR="00000000" w:rsidDel="00000000" w:rsidP="00000000" w:rsidRDefault="00000000" w:rsidRPr="00000000" w14:paraId="000002F9">
      <w:pPr>
        <w:spacing w:before="0" w:after="0" w:line="480" w:lineRule="auto"/>
        <w:jc w:val="both"/>
        <w:rPr/>
      </w:pPr>
      <w:r>
        <w:rPr>
          <w:rFonts w:ascii="Georgia" w:hAnsi="Georgia" w:cs="Georgia" w:eastAsia="Georgia"/>
          <w:sz w:val="22"/>
          <w:szCs w:val="22"/>
          <w:b w:val="0"/>
          <w:bCs w:val="0"/>
          <w:strike w:val="0"/>
          <w:color w:val="000000"/>
        </w:rPr>
        <w:t xml:space="preserve">This experimental study examined the performance of finger pepper (Capsicum frutescens) treated with fermented banana peel as an organic amendment. The research was conducted in [REDACTED],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banana peel, when applied at an optimal rate in combination with reduced synthetic fertilizer input,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significantly enhance the growth and yield performance of finger pepper, offering a sustainable alternative for crop production.</w:t>
      </w:r>
    </w:p>
    <w:p w:rsidR="00000000" w:rsidDel="00000000" w:rsidP="00000000" w:rsidRDefault="00000000" w:rsidRPr="00000000" w14:paraId="000002FA">
      <w:pPr>
        <w:keepNext w:val="1"/>
        <w:spacing w:before="240" w:after="0" w:line="480" w:lineRule="auto"/>
        <w:jc w:val="both"/>
        <w:rPr/>
      </w:pPr>
      <w:r>
        <w:rPr>
          <w:rFonts w:ascii="Georgia" w:cs="Georgia" w:eastAsia="Georgia" w:hAnsi="Georgia"/>
          <w:b w:val="1"/>
          <w:bCs w:val="1"/>
          <w:i w:val="0"/>
          <w:iCs w:val="0"/>
          <w:sz w:val="24"/>
          <w:szCs w:val="24"/>
          <w:rtl w:val="0"/>
        </w:rPr>
        <w:t xml:space="preserve">Acs2  ·  184 words  ·  8 hedges  ·  4.35 per 100 words</w:t>
      </w:r>
      <w:r>
        <w:rPr>
          <w:rtl w:val="0"/>
        </w:rPr>
      </w:r>
    </w:p>
    <w:p w:rsidR="00000000" w:rsidDel="00000000" w:rsidP="00000000" w:rsidRDefault="00000000" w:rsidRPr="00000000" w14:paraId="000002FB">
      <w:pPr>
        <w:spacing w:before="0" w:after="0" w:line="480" w:lineRule="auto"/>
        <w:jc w:val="both"/>
        <w:rPr/>
      </w:pPr>
      <w:r>
        <w:rPr>
          <w:rFonts w:ascii="Georgia" w:hAnsi="Georgia" w:cs="Georgia" w:eastAsia="Georgia"/>
          <w:sz w:val="22"/>
          <w:szCs w:val="22"/>
          <w:b w:val="0"/>
          <w:bCs w:val="0"/>
          <w:strike w:val="0"/>
          <w:color w:val="000000"/>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statistical significance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observed, the mycorrhiza treatment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still offer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while the differences </w:t>
      </w:r>
      <w:r>
        <w:rPr>
          <w:rFonts w:ascii="Georgia" w:hAnsi="Georgia" w:cs="Georgia" w:eastAsia="Georgia"/>
          <w:sz w:val="22"/>
          <w:szCs w:val="22"/>
          <w:b w:val="0"/>
          <w:bCs w:val="0"/>
          <w:strike w:val="0"/>
          <w:shd w:val="clear" w:fill="00B0F0"/>
          <w:color w:val="000000"/>
        </w:rPr>
        <w:t>might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have been significant in the study, the researchers believe that mycorrhiza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provide beneficial effects in practical agricultural contexts. The study concluded that the application of mycorrhiza positive impact on mung beans during drought and root development highlights its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benefits for plant growth. Further research </w:t>
      </w:r>
      <w:r>
        <w:rPr>
          <w:rFonts w:ascii="Georgia" w:hAnsi="Georgia" w:cs="Georgia" w:eastAsia="Georgia"/>
          <w:sz w:val="22"/>
          <w:szCs w:val="22"/>
          <w:b w:val="0"/>
          <w:bCs w:val="0"/>
          <w:color w:val="000000"/>
          <w:strike w:val="1"/>
        </w:rPr>
        <w:t>could</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unveil additional insights and applications for optimizing plant health.</w:t>
      </w:r>
    </w:p>
    <w:p w:rsidR="00000000" w:rsidDel="00000000" w:rsidP="00000000" w:rsidRDefault="00000000" w:rsidRPr="00000000" w14:paraId="000002FC">
      <w:pPr>
        <w:keepNext w:val="1"/>
        <w:spacing w:before="240" w:after="0" w:line="480" w:lineRule="auto"/>
        <w:jc w:val="both"/>
        <w:rPr/>
      </w:pPr>
      <w:r>
        <w:rPr>
          <w:rFonts w:ascii="Georgia" w:cs="Georgia" w:eastAsia="Georgia" w:hAnsi="Georgia"/>
          <w:b w:val="1"/>
          <w:bCs w:val="1"/>
          <w:i w:val="0"/>
          <w:iCs w:val="0"/>
          <w:sz w:val="24"/>
          <w:szCs w:val="24"/>
          <w:rtl w:val="0"/>
        </w:rPr>
        <w:t xml:space="preserve">Acs3  ·  235 words  ·  2 hedges  ·  0.85 per 100 words</w:t>
      </w:r>
      <w:r>
        <w:rPr>
          <w:rtl w:val="0"/>
        </w:rPr>
      </w:r>
    </w:p>
    <w:p w:rsidR="00000000" w:rsidDel="00000000" w:rsidP="00000000" w:rsidRDefault="00000000" w:rsidRPr="00000000" w14:paraId="000002FD">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survive the water treatment application but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not establish roots and die after several days. However, it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be derived that the application of different alternative rooting hormones has a comparable effect with synthetic rooting hormones based on the growth parameters.</w:t>
      </w:r>
    </w:p>
    <w:p w:rsidR="00000000" w:rsidDel="00000000" w:rsidP="00000000" w:rsidRDefault="00000000" w:rsidRPr="00000000" w14:paraId="000002FE">
      <w:pPr>
        <w:keepNext w:val="1"/>
        <w:spacing w:before="240" w:after="0" w:line="480" w:lineRule="auto"/>
        <w:jc w:val="both"/>
        <w:rPr/>
      </w:pPr>
      <w:r>
        <w:rPr>
          <w:rFonts w:ascii="Georgia" w:cs="Georgia" w:eastAsia="Georgia" w:hAnsi="Georgia"/>
          <w:b w:val="1"/>
          <w:bCs w:val="1"/>
          <w:i w:val="0"/>
          <w:iCs w:val="0"/>
          <w:sz w:val="24"/>
          <w:szCs w:val="24"/>
          <w:rtl w:val="0"/>
        </w:rPr>
        <w:t xml:space="preserve">Acs4  ·  221 words  ·  0 hedges  ·  0.0 per 100 words</w:t>
      </w:r>
      <w:r>
        <w:rPr>
          <w:rtl w:val="0"/>
        </w:rPr>
      </w:r>
    </w:p>
    <w:p w:rsidR="00000000" w:rsidDel="00000000" w:rsidP="00000000" w:rsidRDefault="00000000" w:rsidRPr="00000000" w14:paraId="000002FF">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sweet potatoes treated with seaweed extract foliar spray from December 2023 to February 2024 in [REDACTED].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reduce production cost and provide the highest return on investment.</w:t>
      </w:r>
    </w:p>
    <w:p w:rsidR="00000000" w:rsidDel="00000000" w:rsidP="00000000" w:rsidRDefault="00000000" w:rsidRPr="00000000" w14:paraId="00000301">
      <w:pPr>
        <w:keepNext w:val="1"/>
        <w:spacing w:before="240" w:after="0" w:line="480" w:lineRule="auto"/>
        <w:jc w:val="both"/>
        <w:rPr/>
      </w:pPr>
      <w:r>
        <w:rPr>
          <w:rFonts w:ascii="Georgia" w:cs="Georgia" w:eastAsia="Georgia" w:hAnsi="Georgia"/>
          <w:b w:val="1"/>
          <w:bCs w:val="1"/>
          <w:i w:val="0"/>
          <w:iCs w:val="0"/>
          <w:sz w:val="24"/>
          <w:szCs w:val="24"/>
          <w:rtl w:val="0"/>
        </w:rPr>
        <w:t xml:space="preserve">Acs5  ·  199 words  ·  2 hedges  ·  1.01 per 100 words</w:t>
      </w:r>
      <w:r>
        <w:rPr>
          <w:rtl w:val="0"/>
        </w:rPr>
      </w:r>
    </w:p>
    <w:p w:rsidR="00000000" w:rsidDel="00000000" w:rsidP="00000000" w:rsidRDefault="00000000" w:rsidRPr="00000000" w14:paraId="00000302">
      <w:pPr>
        <w:spacing w:before="0" w:after="0" w:line="480" w:lineRule="auto"/>
        <w:jc w:val="both"/>
        <w:rPr/>
      </w:pPr>
      <w:r>
        <w:rPr>
          <w:rFonts w:ascii="Georgia" w:hAnsi="Georgia" w:cs="Georgia" w:eastAsia="Georgia"/>
          <w:sz w:val="22"/>
          <w:szCs w:val="22"/>
          <w:b w:val="0"/>
          <w:bCs w:val="0"/>
          <w:strike w:val="0"/>
          <w:color w:val="000000"/>
        </w:rPr>
        <w:t xml:space="preserve">The study on the frequency of fermented azolla application on the growth and yield of onion was conducted at [REDACTED],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Trichoderma and fermented azolla at proper application frequencies </w:t>
      </w:r>
      <w:r>
        <w:rPr>
          <w:rFonts w:ascii="Georgia" w:hAnsi="Georgia" w:cs="Georgia" w:eastAsia="Georgia"/>
          <w:sz w:val="22"/>
          <w:szCs w:val="22"/>
          <w:b w:val="0"/>
          <w:bCs w:val="0"/>
          <w:strike w:val="0"/>
          <w:shd w:val="clear" w:fill="00B0F0"/>
          <w:color w:val="000000"/>
        </w:rPr>
        <w:t>could</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beneficial in enhancing cultivation, promoting both plant growth and economic returns.</w:t>
      </w:r>
    </w:p>
    <w:p w:rsidR="00000000" w:rsidDel="00000000" w:rsidP="00000000" w:rsidRDefault="00000000" w:rsidRPr="00000000" w14:paraId="00000303">
      <w:pPr>
        <w:keepNext w:val="1"/>
        <w:spacing w:before="240" w:after="0" w:line="480" w:lineRule="auto"/>
        <w:jc w:val="both"/>
        <w:rPr/>
      </w:pPr>
      <w:r>
        <w:rPr>
          <w:rFonts w:ascii="Georgia" w:cs="Georgia" w:eastAsia="Georgia" w:hAnsi="Georgia"/>
          <w:b w:val="1"/>
          <w:bCs w:val="1"/>
          <w:i w:val="0"/>
          <w:iCs w:val="0"/>
          <w:sz w:val="24"/>
          <w:szCs w:val="24"/>
          <w:rtl w:val="0"/>
        </w:rPr>
        <w:t xml:space="preserve">Acs6  ·  245 words  ·  1 hedges  ·  0.41 per 100 words</w:t>
      </w:r>
      <w:r>
        <w:rPr>
          <w:rtl w:val="0"/>
        </w:rPr>
      </w:r>
    </w:p>
    <w:p w:rsidR="00000000" w:rsidDel="00000000" w:rsidP="00000000" w:rsidRDefault="00000000" w:rsidRPr="00000000" w14:paraId="00000304">
      <w:pPr>
        <w:spacing w:before="0" w:after="0" w:line="480" w:lineRule="auto"/>
        <w:jc w:val="both"/>
        <w:rPr/>
      </w:pPr>
      <w:r>
        <w:rPr>
          <w:rFonts w:ascii="Georgia" w:hAnsi="Georgia" w:cs="Georgia" w:eastAsia="Georgia"/>
          <w:sz w:val="22"/>
          <w:szCs w:val="22"/>
          <w:b w:val="0"/>
          <w:bCs w:val="0"/>
          <w:strike w:val="0"/>
          <w:color w:val="000000"/>
        </w:rPr>
        <w:t xml:space="preserve">This study was conducted to evaluate the growth performance of Adansonii plant under different soil media over a 90-day period. Implemented in December 2024, the experiment followed a Completely Randomized Design (CRD) with five treatments: T1, Topsoil only (control), T2, Topsoil + Rice Hull, T3, Topsoil + Carbonized Rice Hull, T4, Topsoil + Vermicompost, and T5: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effective, low-cost, and sustainable soil amendments for ornamental and horticultural cultivation, offering practical options for growers seeking eco-friendly methods to improve plant performance.</w:t>
      </w:r>
    </w:p>
    <w:p w:rsidR="00000000" w:rsidDel="00000000" w:rsidP="00000000" w:rsidRDefault="00000000" w:rsidRPr="00000000" w14:paraId="00000305">
      <w:pPr>
        <w:keepNext w:val="1"/>
        <w:spacing w:before="240" w:after="0" w:line="480" w:lineRule="auto"/>
        <w:jc w:val="both"/>
        <w:rPr/>
      </w:pPr>
      <w:r>
        <w:rPr>
          <w:rFonts w:ascii="Georgia" w:cs="Georgia" w:eastAsia="Georgia" w:hAnsi="Georgia"/>
          <w:b w:val="1"/>
          <w:bCs w:val="1"/>
          <w:i w:val="0"/>
          <w:iCs w:val="0"/>
          <w:sz w:val="24"/>
          <w:szCs w:val="24"/>
          <w:rtl w:val="0"/>
        </w:rPr>
        <w:t xml:space="preserve">Acs7  ·  207 words  ·  1 hedges  ·  0.48 per 100 words</w:t>
      </w:r>
      <w:r>
        <w:rPr>
          <w:rtl w:val="0"/>
        </w:rPr>
      </w:r>
    </w:p>
    <w:p w:rsidR="00000000" w:rsidDel="00000000" w:rsidP="00000000" w:rsidRDefault="00000000" w:rsidRPr="00000000" w14:paraId="00000306">
      <w:pPr>
        <w:spacing w:before="0" w:after="0" w:line="480" w:lineRule="auto"/>
        <w:jc w:val="both"/>
        <w:rPr/>
      </w:pPr>
      <w:r>
        <w:rPr>
          <w:rFonts w:ascii="Georgia" w:hAnsi="Georgia" w:cs="Georgia" w:eastAsia="Georgia"/>
          <w:sz w:val="22"/>
          <w:szCs w:val="22"/>
          <w:b w:val="0"/>
          <w:bCs w:val="0"/>
          <w:strike w:val="0"/>
          <w:color w:val="000000"/>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attributed to the nutrient-rich content of GB 1000+ FF, which enhances soil conditions and facilitates better nutrient availability. In GB 1000+ FF contributed to vigorous vegetative growth and ultimately led to taller eggplant plants.</w:t>
      </w:r>
    </w:p>
    <w:p w:rsidR="00000000" w:rsidDel="00000000" w:rsidP="00000000" w:rsidRDefault="00000000" w:rsidRPr="00000000" w14:paraId="00000307">
      <w:pPr>
        <w:keepNext w:val="1"/>
        <w:spacing w:before="240" w:after="0" w:line="480" w:lineRule="auto"/>
        <w:jc w:val="both"/>
        <w:rPr/>
      </w:pPr>
      <w:r>
        <w:rPr>
          <w:rFonts w:ascii="Georgia" w:cs="Georgia" w:eastAsia="Georgia" w:hAnsi="Georgia"/>
          <w:b w:val="1"/>
          <w:bCs w:val="1"/>
          <w:i w:val="0"/>
          <w:iCs w:val="0"/>
          <w:sz w:val="24"/>
          <w:szCs w:val="24"/>
          <w:rtl w:val="0"/>
        </w:rPr>
        <w:t xml:space="preserve">Acs8  ·  164 words  ·  0 hedges  ·  0.0 per 100 words</w:t>
      </w:r>
      <w:r>
        <w:rPr>
          <w:rtl w:val="0"/>
        </w:rPr>
      </w:r>
    </w:p>
    <w:p w:rsidR="00000000" w:rsidDel="00000000" w:rsidP="00000000" w:rsidRDefault="00000000" w:rsidRPr="00000000" w14:paraId="00000308">
      <w:pPr>
        <w:spacing w:before="0" w:after="0" w:line="480" w:lineRule="auto"/>
        <w:jc w:val="both"/>
        <w:rPr/>
      </w:pPr>
      <w:r>
        <w:rPr>
          <w:rFonts w:ascii="Georgia" w:hAnsi="Georgia" w:cs="Georgia" w:eastAsia="Georgia"/>
          <w:sz w:val="22"/>
          <w:szCs w:val="22"/>
          <w:b w:val="0"/>
          <w:bCs w:val="0"/>
          <w:strike w:val="0"/>
          <w:color w:val="000000"/>
        </w:rPr>
        <w:t xml:space="preserve">The study on the performance of eggplant applied with different methods of Kuhol Amino Acid Application was conducted at [REDACTED],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w:t>
      </w:r>
      <w:r>
        <w:rPr>
          <w:rFonts w:ascii="Georgia" w:hAnsi="Georgia" w:cs="Georgia" w:eastAsia="Georgia"/>
          <w:sz w:val="22"/>
          <w:szCs w:val="22"/>
          <w:b w:val="0"/>
          <w:bCs w:val="0"/>
          <w:strike w:val="0"/>
          <w:shd w:val="clear" w:fill="BFBFBF"/>
          <w:color w:val="000000"/>
        </w:rPr>
        <w:t>Based on the results, there was no significant difference among the different methods of kuhol amino acid app in terms of plant height, weight of marketable and weight of non-marketable fruit, number of marketable and non-marketable fruits, and computed yield.</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Different methods of kuhol amino acid application influenced the plant height, weight of fruits, number of marketable and non-marketable fruits, and computed yield.</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researcher </w:t>
      </w:r>
      <w:r>
        <w:rPr>
          <w:rFonts w:ascii="Georgia" w:hAnsi="Georgia" w:cs="Georgia" w:eastAsia="Georgia"/>
          <w:sz w:val="22"/>
          <w:szCs w:val="22"/>
          <w:b w:val="0"/>
          <w:bCs w:val="0"/>
          <w:color w:val="000000"/>
          <w:strike w:val="1"/>
        </w:rPr>
        <w:t>recommends</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foliar and drenching application of kuhol amino acid. because, numerically, it consistently produced the highest yield performance.</w:t>
      </w:r>
    </w:p>
    <w:p w:rsidR="00000000" w:rsidDel="00000000" w:rsidP="00000000" w:rsidRDefault="00000000" w:rsidRPr="00000000" w14:paraId="00000309">
      <w:pPr>
        <w:keepNext w:val="1"/>
        <w:spacing w:before="240" w:after="0" w:line="480" w:lineRule="auto"/>
        <w:jc w:val="both"/>
        <w:rPr/>
      </w:pPr>
      <w:r>
        <w:rPr>
          <w:rFonts w:ascii="Georgia" w:cs="Georgia" w:eastAsia="Georgia" w:hAnsi="Georgia"/>
          <w:b w:val="1"/>
          <w:bCs w:val="1"/>
          <w:i w:val="0"/>
          <w:iCs w:val="0"/>
          <w:sz w:val="24"/>
          <w:szCs w:val="24"/>
          <w:rtl w:val="0"/>
        </w:rPr>
        <w:t xml:space="preserve">Acs9  ·  170 words  ·  2 hedges  ·  1.18 per 100 words</w:t>
      </w:r>
      <w:r>
        <w:rPr>
          <w:rtl w:val="0"/>
        </w:rPr>
      </w:r>
    </w:p>
    <w:p w:rsidR="00000000" w:rsidDel="00000000" w:rsidP="00000000" w:rsidRDefault="00000000" w:rsidRPr="00000000" w14:paraId="0000030A">
      <w:pPr>
        <w:spacing w:before="0" w:after="0" w:line="480" w:lineRule="auto"/>
        <w:jc w:val="both"/>
        <w:rPr/>
      </w:pPr>
      <w:r>
        <w:rPr>
          <w:rFonts w:ascii="Georgia" w:hAnsi="Georgia" w:cs="Georgia" w:eastAsia="Georgia"/>
          <w:sz w:val="22"/>
          <w:szCs w:val="22"/>
          <w:b w:val="0"/>
          <w:bCs w:val="0"/>
          <w:strike w:val="0"/>
          <w:color w:val="000000"/>
        </w:rPr>
        <w:t xml:space="preserve">A field experiment was conducted from December 2024 to January 2025 in [REDACTED],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cs="Georgia" w:eastAsia="Georgia"/>
          <w:sz w:val="22"/>
          <w:szCs w:val="22"/>
          <w:b w:val="0"/>
          <w:bCs w:val="0"/>
          <w:strike w:val="0"/>
          <w:highlight w:val="red"/>
          <w:color w:val="FFFFFF"/>
        </w:rPr>
        <w:t>suggest</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soaking sugarcane setts in Azospirillum spp. biofertilizer for 24 hours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effectively promote early growth by enhancing root development and biomass accumulation, thereby supporting improved propagation success.</w:t>
      </w:r>
    </w:p>
    <w:p w:rsidR="00000000" w:rsidDel="00000000" w:rsidP="00000000" w:rsidRDefault="00000000" w:rsidRPr="00000000" w14:paraId="0000030B">
      <w:pPr>
        <w:keepNext w:val="1"/>
        <w:spacing w:before="240" w:after="0" w:line="480" w:lineRule="auto"/>
        <w:jc w:val="both"/>
        <w:rPr/>
      </w:pPr>
      <w:r>
        <w:rPr>
          <w:rFonts w:ascii="Georgia" w:cs="Georgia" w:eastAsia="Georgia" w:hAnsi="Georgia"/>
          <w:b w:val="1"/>
          <w:bCs w:val="1"/>
          <w:i w:val="0"/>
          <w:iCs w:val="0"/>
          <w:sz w:val="24"/>
          <w:szCs w:val="24"/>
          <w:rtl w:val="0"/>
        </w:rPr>
        <w:t xml:space="preserve">Acs10  ·  246 words  ·  0 hedges  ·  0.0 per 100 words</w:t>
      </w:r>
      <w:r>
        <w:rPr>
          <w:rtl w:val="0"/>
        </w:rPr>
      </w:r>
    </w:p>
    <w:p w:rsidR="00000000" w:rsidDel="00000000" w:rsidP="00000000" w:rsidRDefault="00000000" w:rsidRPr="00000000" w14:paraId="0000030C">
      <w:pPr>
        <w:spacing w:before="0" w:after="0" w:line="480" w:lineRule="auto"/>
        <w:jc w:val="both"/>
        <w:rPr/>
      </w:pPr>
      <w:r>
        <w:rPr>
          <w:rFonts w:ascii="Georgia" w:hAnsi="Georgia" w:cs="Georgia" w:eastAsia="Georgia"/>
          <w:sz w:val="22"/>
          <w:szCs w:val="22"/>
          <w:b w:val="0"/>
          <w:bCs w:val="0"/>
          <w:strike w:val="0"/>
          <w:color w:val="000000"/>
        </w:rPr>
        <w:t xml:space="preserve">The field study was conducted from January 2023 to April 2023 at [REDACTED]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w:t>
      </w:r>
      <w:r>
        <w:rPr>
          <w:rFonts w:ascii="Georgia" w:hAnsi="Georgia" w:cs="Georgia" w:eastAsia="Georgia"/>
          <w:sz w:val="22"/>
          <w:szCs w:val="22"/>
          <w:b w:val="0"/>
          <w:bCs w:val="0"/>
          <w:strike w:val="0"/>
          <w:shd w:val="clear" w:fill="BFBFBF"/>
          <w:color w:val="000000"/>
        </w:rPr>
        <w:t>The results of the study revealed the following: a significant difference was observed in the number of productive tillers, actual yield per sample area, and computed yield per ton/ha.</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No significant differences were observed in terms of the number of days from transplanting to flowering, plant height, number of unproductive tillers, length of panicle, number of filled grains, number of unfilled grains, and weight of 1,000 seeds. </w:t>
      </w:r>
      <w:r>
        <w:rPr>
          <w:rFonts w:ascii="Georgia" w:hAnsi="Georgia" w:cs="Georgia" w:eastAsia="Georgia"/>
          <w:sz w:val="22"/>
          <w:szCs w:val="22"/>
          <w:b w:val="0"/>
          <w:bCs w:val="0"/>
          <w:strike w:val="0"/>
          <w:shd w:val="clear" w:fill="BFBFBF"/>
          <w:color w:val="000000"/>
        </w:rPr>
        <w:t>In conclusion, T3: NPK+14-14-14 was the most compelling treatment among all treatments in terms of producing the highest number of productive tillers and obtaining the heaviest yield per ton/ha.</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rsidR="00000000" w:rsidDel="00000000" w:rsidP="00000000" w:rsidRDefault="00000000" w:rsidRPr="00000000" w14:paraId="0000030D">
      <w:pPr>
        <w:spacing w:before="240" w:after="0" w:line="480" w:lineRule="auto"/>
        <w:jc w:val="center"/>
        <w:rPr/>
        <w:keepNext/>
        <w:keepLines/>
        <w:ind w:firstLine="0" w:left="0"/>
      </w:pPr>
      <w:r>
        <w:rPr>
          <w:rFonts w:ascii="Georgia" w:hAnsi="Georgia" w:cs="Georgia" w:eastAsia="Georgia"/>
          <w:i w:val="0"/>
          <w:iCs w:val="0"/>
          <w:sz w:val="22"/>
          <w:szCs w:val="24"/>
          <w:rtl w:val="0"/>
          <w:b/>
          <w:bCs/>
        </w:rPr>
        <w:t>Agriculture, Animal Science (Aas1–Aas10)</w:t>
      </w:r>
      <w:r>
        <w:rPr>
          <w:rtl w:val="0"/>
        </w:rPr>
      </w:r>
    </w:p>
    <w:p w:rsidR="00000000" w:rsidDel="00000000" w:rsidP="00000000" w:rsidRDefault="00000000" w:rsidRPr="00000000" w14:paraId="0000030E">
      <w:pPr>
        <w:keepNext w:val="1"/>
        <w:spacing w:before="240" w:after="0" w:line="480" w:lineRule="auto"/>
        <w:jc w:val="both"/>
        <w:rPr/>
      </w:pPr>
      <w:r>
        <w:rPr>
          <w:rFonts w:ascii="Georgia" w:cs="Georgia" w:eastAsia="Georgia" w:hAnsi="Georgia"/>
          <w:b w:val="1"/>
          <w:bCs w:val="1"/>
          <w:i w:val="0"/>
          <w:iCs w:val="0"/>
          <w:sz w:val="24"/>
          <w:szCs w:val="24"/>
          <w:rtl w:val="0"/>
        </w:rPr>
        <w:t xml:space="preserve">Aas1  ·  203 words  ·  0 hedges  ·  0.0 per 100 words</w:t>
      </w:r>
      <w:r>
        <w:rPr>
          <w:rtl w:val="0"/>
        </w:rPr>
      </w:r>
    </w:p>
    <w:p w:rsidR="00000000" w:rsidDel="00000000" w:rsidP="00000000" w:rsidRDefault="00000000" w:rsidRPr="00000000" w14:paraId="0000030F">
      <w:pPr>
        <w:spacing w:before="0" w:after="0" w:line="480" w:lineRule="auto"/>
        <w:jc w:val="both"/>
        <w:rPr/>
      </w:pPr>
      <w:r>
        <w:rPr>
          <w:rFonts w:ascii="Georgia" w:hAnsi="Georgia" w:cs="Georgia" w:eastAsia="Georgia"/>
          <w:sz w:val="22"/>
          <w:szCs w:val="22"/>
          <w:b w:val="0"/>
          <w:bCs w:val="0"/>
          <w:strike w:val="0"/>
          <w:color w:val="000000"/>
        </w:rPr>
        <w:t xml:space="preserve">The field was conducted for 35 days from April 6, to May 10, 2023 in [REDACTED], [REDACTED]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w:t>
      </w:r>
      <w:r>
        <w:rPr>
          <w:rFonts w:ascii="Georgia" w:hAnsi="Georgia" w:cs="Georgia" w:eastAsia="Georgia"/>
          <w:sz w:val="22"/>
          <w:szCs w:val="22"/>
          <w:b w:val="0"/>
          <w:bCs w:val="0"/>
          <w:strike w:val="0"/>
          <w:shd w:val="clear" w:fill="BFBFBF"/>
          <w:color w:val="000000"/>
        </w:rPr>
        <w:t>The results of the study revealed the following: No significant differences were observed in terms of mean initial weight (kg), mean final weight (kg), mean gain in weight (kg), mean DM intake (kg), or feed conversion ratio.</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The student researcher concluded that T2 (20% GA Leaves + 40% Paragrass + 40% Concentrate Feeds) was the most compelling treatment among all treatments for the rabbits in terms of outperforming the data numerically.</w:t>
      </w:r>
      <w:r>
        <w:rPr>
          <w:rFonts w:ascii="Georgia" w:hAnsi="Georgia" w:cs="Georgia" w:eastAsia="Georgia"/>
          <w:sz w:val="20"/>
          <w:szCs w:val="20"/>
          <w:b w:val="0"/>
          <w:bCs w:val="0"/>
          <w:strike w:val="0"/>
          <w:color w:val="000000"/>
        </w:rPr>
        <w:t xml:space="preserve"> [G]</w:t>
      </w:r>
      <w:r>
        <w:rPr>
          <w:rFonts w:ascii="Georgia" w:hAnsi="Georgia" w:cs="Georgia" w:eastAsia="Georgia"/>
          <w:sz w:val="22"/>
          <w:szCs w:val="22"/>
          <w:b w:val="0"/>
          <w:bCs w:val="0"/>
          <w:strike w:val="0"/>
          <w:color w:val="000000"/>
        </w:rPr>
        <w:t xml:space="preserve"> The 20% Gmelina arborea + 40% Para grass + 40% Concentrate Feeds greatly contributed to performances in terms of obtaining the highest mean final weight, mean gain in weight, and highest net income.</w:t>
      </w:r>
    </w:p>
    <w:p w:rsidR="00000000" w:rsidDel="00000000" w:rsidP="00000000" w:rsidRDefault="00000000" w:rsidRPr="00000000" w14:paraId="00000310">
      <w:pPr>
        <w:keepNext w:val="1"/>
        <w:spacing w:before="240" w:after="0" w:line="480" w:lineRule="auto"/>
        <w:jc w:val="both"/>
        <w:rPr/>
      </w:pPr>
      <w:r>
        <w:rPr>
          <w:rFonts w:ascii="Georgia" w:cs="Georgia" w:eastAsia="Georgia" w:hAnsi="Georgia"/>
          <w:b w:val="1"/>
          <w:bCs w:val="1"/>
          <w:i w:val="0"/>
          <w:iCs w:val="0"/>
          <w:sz w:val="24"/>
          <w:szCs w:val="24"/>
          <w:rtl w:val="0"/>
        </w:rPr>
        <w:t xml:space="preserve">Aas2  ·  182 words  ·  0 hedges  ·  0.0 per 100 words</w:t>
      </w:r>
      <w:r>
        <w:rPr>
          <w:rtl w:val="0"/>
        </w:rPr>
      </w:r>
    </w:p>
    <w:p w:rsidR="00000000" w:rsidDel="00000000" w:rsidP="00000000" w:rsidRDefault="00000000" w:rsidRPr="00000000" w14:paraId="00000311">
      <w:pPr>
        <w:spacing w:before="0" w:after="0" w:line="480" w:lineRule="auto"/>
        <w:jc w:val="both"/>
        <w:rPr/>
      </w:pPr>
      <w:r>
        <w:rPr>
          <w:rFonts w:ascii="Georgia" w:hAnsi="Georgia" w:cs="Georgia" w:eastAsia="Georgia"/>
          <w:sz w:val="22"/>
          <w:szCs w:val="22"/>
          <w:b w:val="0"/>
          <w:bCs w:val="0"/>
          <w:strike w:val="0"/>
          <w:color w:val="000000"/>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w:t>
      </w:r>
      <w:r>
        <w:rPr>
          <w:rFonts w:ascii="Georgia" w:hAnsi="Georgia" w:cs="Georgia" w:eastAsia="Georgia"/>
          <w:sz w:val="22"/>
          <w:szCs w:val="22"/>
          <w:b w:val="0"/>
          <w:bCs w:val="0"/>
          <w:strike w:val="0"/>
          <w:shd w:val="clear" w:fill="BFBFBF"/>
          <w:color w:val="000000"/>
        </w:rPr>
        <w:t>But when it came to mean ultimate weight in the treated birds, the fermented okara extract had the biggest impact, resulting in the heaviest weight.</w:t>
      </w:r>
      <w:r>
        <w:rPr>
          <w:rFonts w:ascii="Georgia" w:hAnsi="Georgia" w:cs="Georgia" w:eastAsia="Georgia"/>
          <w:sz w:val="20"/>
          <w:szCs w:val="20"/>
          <w:b w:val="0"/>
          <w:bCs w:val="0"/>
          <w:strike w:val="0"/>
          <w:color w:val="000000"/>
        </w:rPr>
        <w:t xml:space="preserve"> [C]</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Additionally, the total return result showed a promising future for fermented okara extract at a level of 60 ml (166.00 PHP).</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2">
      <w:pPr>
        <w:keepNext w:val="1"/>
        <w:spacing w:before="240" w:after="0" w:line="480" w:lineRule="auto"/>
        <w:jc w:val="both"/>
        <w:rPr/>
      </w:pPr>
      <w:r>
        <w:rPr>
          <w:rFonts w:ascii="Georgia" w:cs="Georgia" w:eastAsia="Georgia" w:hAnsi="Georgia"/>
          <w:b w:val="1"/>
          <w:bCs w:val="1"/>
          <w:i w:val="0"/>
          <w:iCs w:val="0"/>
          <w:sz w:val="24"/>
          <w:szCs w:val="24"/>
          <w:rtl w:val="0"/>
        </w:rPr>
        <w:t xml:space="preserve">Aas3  ·  296 words  ·  2 hedges  ·  0.68 per 100 words</w:t>
      </w:r>
      <w:r>
        <w:rPr>
          <w:rtl w:val="0"/>
        </w:rPr>
      </w:r>
    </w:p>
    <w:p w:rsidR="00000000" w:rsidDel="00000000" w:rsidP="00000000" w:rsidRDefault="00000000" w:rsidRPr="00000000" w14:paraId="00000313">
      <w:pPr>
        <w:spacing w:before="0" w:after="0" w:line="480" w:lineRule="auto"/>
        <w:jc w:val="both"/>
        <w:rPr/>
      </w:pPr>
      <w:r>
        <w:rPr>
          <w:rFonts w:ascii="Georgia" w:hAnsi="Georgia" w:cs="Georgia" w:eastAsia="Georgia"/>
          <w:sz w:val="22"/>
          <w:szCs w:val="22"/>
          <w:b w:val="0"/>
          <w:bCs w:val="0"/>
          <w:strike w:val="0"/>
          <w:color w:val="000000"/>
        </w:rPr>
        <w:t xml:space="preserve">A sixty three (63) days study was conducted to determine the growth performance of mallard duck fed with dietary mixed ration in [REDACTED].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cs="Georgia" w:eastAsia="Georgia"/>
          <w:sz w:val="22"/>
          <w:szCs w:val="22"/>
          <w:b w:val="0"/>
          <w:bCs w:val="0"/>
          <w:strike w:val="0"/>
          <w:highlight w:val="red"/>
          <w:color w:val="FFFFFF"/>
        </w:rPr>
        <w:t>implies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also be concluded that D1 rice bran mixed with water spinach and with golden apple snail used in the study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minimize the cost of production, specifically the feed cost.</w:t>
      </w:r>
    </w:p>
    <w:p w:rsidR="00000000" w:rsidDel="00000000" w:rsidP="00000000" w:rsidRDefault="00000000" w:rsidRPr="00000000" w14:paraId="00000314">
      <w:pPr>
        <w:keepNext w:val="1"/>
        <w:spacing w:before="240" w:after="0" w:line="480" w:lineRule="auto"/>
        <w:jc w:val="both"/>
        <w:rPr/>
      </w:pPr>
      <w:r>
        <w:rPr>
          <w:rFonts w:ascii="Georgia" w:cs="Georgia" w:eastAsia="Georgia" w:hAnsi="Georgia"/>
          <w:b w:val="1"/>
          <w:bCs w:val="1"/>
          <w:i w:val="0"/>
          <w:iCs w:val="0"/>
          <w:sz w:val="24"/>
          <w:szCs w:val="24"/>
          <w:rtl w:val="0"/>
        </w:rPr>
        <w:t xml:space="preserve">Aas4  ·  161 words  ·  1 hedges  ·  0.62 per 100 words</w:t>
      </w:r>
      <w:r>
        <w:rPr>
          <w:rtl w:val="0"/>
        </w:rPr>
      </w:r>
    </w:p>
    <w:p w:rsidR="00000000" w:rsidDel="00000000" w:rsidP="00000000" w:rsidRDefault="00000000" w:rsidRPr="00000000" w14:paraId="00000315">
      <w:pPr>
        <w:spacing w:before="0" w:after="0" w:line="480" w:lineRule="auto"/>
        <w:jc w:val="both"/>
        <w:rPr/>
      </w:pPr>
      <w:r>
        <w:rPr>
          <w:rFonts w:ascii="Georgia" w:hAnsi="Georgia" w:cs="Georgia" w:eastAsia="Georgia"/>
          <w:sz w:val="22"/>
          <w:szCs w:val="22"/>
          <w:b w:val="0"/>
          <w:bCs w:val="0"/>
          <w:strike w:val="0"/>
          <w:color w:val="000000"/>
        </w:rPr>
        <w:t xml:space="preserve">The study was conducted for 30 days, from April 26, 2023, to May 25, 2023, at [REDACTED].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cs="Georgia" w:eastAsia="Georgia"/>
          <w:sz w:val="22"/>
          <w:szCs w:val="22"/>
          <w:b w:val="0"/>
          <w:bCs w:val="0"/>
          <w:strike w:val="0"/>
          <w:highlight w:val="red"/>
          <w:color w:val="FFFFFF"/>
        </w:rPr>
        <w:t>suggests</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there is no significant difference among the treatments with regard to their initial weight, gain in weight, average daily gain, and feed conversion ratio of the experimental rabbits.</w:t>
      </w:r>
    </w:p>
    <w:p w:rsidR="00000000" w:rsidDel="00000000" w:rsidP="00000000" w:rsidRDefault="00000000" w:rsidRPr="00000000" w14:paraId="00000316">
      <w:pPr>
        <w:keepNext w:val="1"/>
        <w:spacing w:before="240" w:after="0" w:line="480" w:lineRule="auto"/>
        <w:jc w:val="both"/>
        <w:rPr/>
      </w:pPr>
      <w:r>
        <w:rPr>
          <w:rFonts w:ascii="Georgia" w:cs="Georgia" w:eastAsia="Georgia" w:hAnsi="Georgia"/>
          <w:b w:val="1"/>
          <w:bCs w:val="1"/>
          <w:i w:val="0"/>
          <w:iCs w:val="0"/>
          <w:sz w:val="24"/>
          <w:szCs w:val="24"/>
          <w:rtl w:val="0"/>
        </w:rPr>
        <w:t xml:space="preserve">Aas5  ·  316 words  ·  2 hedges  ·  0.63 per 100 words</w:t>
      </w:r>
      <w:r>
        <w:rPr>
          <w:rtl w:val="0"/>
        </w:rPr>
      </w:r>
    </w:p>
    <w:p w:rsidR="00000000" w:rsidDel="00000000" w:rsidP="00000000" w:rsidRDefault="00000000" w:rsidRPr="00000000" w14:paraId="00000317">
      <w:pPr>
        <w:spacing w:before="0" w:after="0" w:line="480" w:lineRule="auto"/>
        <w:jc w:val="both"/>
        <w:rPr/>
      </w:pPr>
      <w:r>
        <w:rPr>
          <w:rFonts w:ascii="Georgia" w:hAnsi="Georgia" w:cs="Georgia" w:eastAsia="Georgia"/>
          <w:sz w:val="22"/>
          <w:szCs w:val="22"/>
          <w:b w:val="0"/>
          <w:bCs w:val="0"/>
          <w:strike w:val="0"/>
          <w:color w:val="000000"/>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cs="Georgia" w:eastAsia="Georgia"/>
          <w:sz w:val="22"/>
          <w:szCs w:val="22"/>
          <w:b w:val="0"/>
          <w:bCs w:val="0"/>
          <w:color w:val="000000"/>
          <w:strike w:val="1"/>
        </w:rPr>
        <w:t>will</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drive animal production systems to find new sources of high-quality and sustainable protein feed raw materials. Fortunately, insect farming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seen as a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rsidR="00000000" w:rsidDel="00000000" w:rsidP="00000000" w:rsidRDefault="00000000" w:rsidRPr="00000000" w14:paraId="00000319">
      <w:pPr>
        <w:keepNext w:val="1"/>
        <w:spacing w:before="240" w:after="0" w:line="480" w:lineRule="auto"/>
        <w:jc w:val="both"/>
        <w:rPr/>
      </w:pPr>
      <w:r>
        <w:rPr>
          <w:rFonts w:ascii="Georgia" w:cs="Georgia" w:eastAsia="Georgia" w:hAnsi="Georgia"/>
          <w:b w:val="1"/>
          <w:bCs w:val="1"/>
          <w:i w:val="0"/>
          <w:iCs w:val="0"/>
          <w:sz w:val="24"/>
          <w:szCs w:val="24"/>
          <w:rtl w:val="0"/>
        </w:rPr>
        <w:t xml:space="preserve">Aas6  ·  209 words  ·  0 hedges  ·  0.0 per 100 words</w:t>
      </w:r>
      <w:r>
        <w:rPr>
          <w:rtl w:val="0"/>
        </w:rPr>
      </w:r>
    </w:p>
    <w:p w:rsidR="00000000" w:rsidDel="00000000" w:rsidP="00000000" w:rsidRDefault="00000000" w:rsidRPr="00000000" w14:paraId="0000031A">
      <w:pPr>
        <w:spacing w:before="0" w:after="0" w:line="480" w:lineRule="auto"/>
        <w:jc w:val="both"/>
        <w:rPr/>
      </w:pPr>
      <w:r>
        <w:rPr>
          <w:rFonts w:ascii="Georgia" w:hAnsi="Georgia" w:cs="Georgia" w:eastAsia="Georgia"/>
          <w:sz w:val="22"/>
          <w:szCs w:val="22"/>
          <w:b w:val="0"/>
          <w:bCs w:val="0"/>
          <w:strike w:val="0"/>
          <w:color w:val="000000"/>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cs="Georgia" w:eastAsia="Georgia"/>
          <w:sz w:val="22"/>
          <w:szCs w:val="22"/>
          <w:b w:val="0"/>
          <w:bCs w:val="0"/>
          <w:strike w:val="0"/>
          <w:shd w:val="clear" w:fill="BFBFBF"/>
          <w:color w:val="000000"/>
        </w:rPr>
        <w:t>It was found to have a significant effect on the growth and germination rate of pigeon pea in terms of days to germinate, plant height, a number of leaves, and length of leaves.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Sulfuric was second in terms of the scarification method effectiveness for pigeon pea,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r>
        <w:rPr>
          <w:rFonts w:ascii="Georgia" w:hAnsi="Georgia" w:cs="Georgia" w:eastAsia="Georgia"/>
          <w:sz w:val="20"/>
          <w:szCs w:val="20"/>
          <w:b w:val="0"/>
          <w:bCs w:val="0"/>
          <w:strike w:val="0"/>
          <w:color w:val="000000"/>
        </w:rPr>
        <w:t xml:space="preserve"> [G]</w:t>
      </w:r>
    </w:p>
    <w:p w:rsidR="00000000" w:rsidDel="00000000" w:rsidP="00000000" w:rsidRDefault="00000000" w:rsidRPr="00000000" w14:paraId="0000031B">
      <w:pPr>
        <w:keepNext w:val="1"/>
        <w:spacing w:before="240" w:after="0" w:line="480" w:lineRule="auto"/>
        <w:jc w:val="both"/>
        <w:rPr/>
      </w:pPr>
      <w:r>
        <w:rPr>
          <w:rFonts w:ascii="Georgia" w:cs="Georgia" w:eastAsia="Georgia" w:hAnsi="Georgia"/>
          <w:b w:val="1"/>
          <w:bCs w:val="1"/>
          <w:i w:val="0"/>
          <w:iCs w:val="0"/>
          <w:sz w:val="24"/>
          <w:szCs w:val="24"/>
          <w:rtl w:val="0"/>
        </w:rPr>
        <w:t xml:space="preserve">Aas7  ·  202 words  ·  3 hedges  ·  1.49 per 100 words</w:t>
      </w:r>
      <w:r>
        <w:rPr>
          <w:rtl w:val="0"/>
        </w:rPr>
      </w:r>
    </w:p>
    <w:p w:rsidR="00000000" w:rsidDel="00000000" w:rsidP="00000000" w:rsidRDefault="00000000" w:rsidRPr="00000000" w14:paraId="0000031C">
      <w:pPr>
        <w:spacing w:before="0" w:after="0" w:line="480" w:lineRule="auto"/>
        <w:jc w:val="both"/>
        <w:rPr/>
      </w:pPr>
      <w:r>
        <w:rPr>
          <w:rFonts w:ascii="Georgia" w:hAnsi="Georgia" w:cs="Georgia" w:eastAsia="Georgia"/>
          <w:sz w:val="22"/>
          <w:szCs w:val="22"/>
          <w:b w:val="0"/>
          <w:bCs w:val="0"/>
          <w:strike w:val="0"/>
          <w:color w:val="000000"/>
        </w:rPr>
        <w:t xml:space="preserve">This study was conducted over a 35-day period from May 10, 2023, to June 14, 2023, at [REDACTED].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cs="Georgia" w:eastAsia="Georgia"/>
          <w:sz w:val="22"/>
          <w:szCs w:val="22"/>
          <w:b w:val="0"/>
          <w:bCs w:val="0"/>
          <w:strike w:val="0"/>
          <w:highlight w:val="red"/>
          <w:color w:val="FFFFFF"/>
        </w:rPr>
        <w:t>implying</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that Fermented Madre de Agua is a viable feed component under these conditions. Feeding 20%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improve final weight, while feeding 10% fermented Madre De Agua </w:t>
      </w:r>
      <w:r>
        <w:rPr>
          <w:rFonts w:ascii="Georgia" w:hAnsi="Georgia" w:cs="Georgia" w:eastAsia="Georgia"/>
          <w:sz w:val="22"/>
          <w:szCs w:val="22"/>
          <w:b w:val="0"/>
          <w:bCs w:val="0"/>
          <w:strike w:val="0"/>
          <w:shd w:val="clear" w:fill="00B0F0"/>
          <w:color w:val="000000"/>
        </w:rPr>
        <w:t>may</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reduce dry matter intake.</w:t>
      </w:r>
    </w:p>
    <w:p w:rsidR="00000000" w:rsidDel="00000000" w:rsidP="00000000" w:rsidRDefault="00000000" w:rsidRPr="00000000" w14:paraId="0000031D">
      <w:pPr>
        <w:keepNext w:val="1"/>
        <w:spacing w:before="240" w:after="0" w:line="480" w:lineRule="auto"/>
        <w:jc w:val="both"/>
        <w:rPr/>
      </w:pPr>
      <w:r>
        <w:rPr>
          <w:rFonts w:ascii="Georgia" w:cs="Georgia" w:eastAsia="Georgia" w:hAnsi="Georgia"/>
          <w:b w:val="1"/>
          <w:bCs w:val="1"/>
          <w:i w:val="0"/>
          <w:iCs w:val="0"/>
          <w:sz w:val="24"/>
          <w:szCs w:val="24"/>
          <w:rtl w:val="0"/>
        </w:rPr>
        <w:t xml:space="preserve">Aas8  ·  186 words  ·  0 hedges  ·  0.0 per 100 words</w:t>
      </w:r>
      <w:r>
        <w:rPr>
          <w:rtl w:val="0"/>
        </w:rPr>
      </w:r>
    </w:p>
    <w:p w:rsidR="00000000" w:rsidDel="00000000" w:rsidP="00000000" w:rsidRDefault="00000000" w:rsidRPr="00000000" w14:paraId="0000031E">
      <w:pPr>
        <w:spacing w:before="0" w:after="0" w:line="480" w:lineRule="auto"/>
        <w:jc w:val="both"/>
        <w:rPr/>
      </w:pPr>
      <w:r>
        <w:rPr>
          <w:rFonts w:ascii="Georgia" w:hAnsi="Georgia" w:cs="Georgia" w:eastAsia="Georgia"/>
          <w:sz w:val="22"/>
          <w:szCs w:val="22"/>
          <w:b w:val="0"/>
          <w:bCs w:val="0"/>
          <w:strike w:val="0"/>
          <w:color w:val="000000"/>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cs="Georgia" w:eastAsia="Georgia"/>
          <w:sz w:val="22"/>
          <w:szCs w:val="22"/>
          <w:b w:val="0"/>
          <w:bCs w:val="0"/>
          <w:color w:val="000000"/>
          <w:strike w:val="1"/>
        </w:rPr>
        <w:t>indicating</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superior feed efficiency and improved survivability to T2. Based on the results of the study,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to feed mallard ducks with 75% rice porridge and 25% fish entrails during brooding stage at day 1 to day 21 for enhancing weight gain and achieving higher final weights in mallard ducks. Further research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(FP-Gen)</w:t>
      </w:r>
      <w:r>
        <w:rPr>
          <w:rFonts w:ascii="Georgia" w:hAnsi="Georgia" w:cs="Georgia" w:eastAsia="Georgia"/>
          <w:sz w:val="22"/>
          <w:szCs w:val="22"/>
          <w:b w:val="0"/>
          <w:bCs w:val="0"/>
          <w:strike w:val="0"/>
          <w:color w:val="000000"/>
        </w:rPr>
        <w:t xml:space="preserve"> explore the long-term effects and cost-effectiveness of these treatments and their impact on meat quality and reproductive performance.</w:t>
      </w:r>
    </w:p>
    <w:p w:rsidR="00000000" w:rsidDel="00000000" w:rsidP="00000000" w:rsidRDefault="00000000" w:rsidRPr="00000000" w14:paraId="00000320">
      <w:pPr>
        <w:keepNext w:val="1"/>
        <w:spacing w:before="240" w:after="0" w:line="480" w:lineRule="auto"/>
        <w:jc w:val="both"/>
        <w:rPr/>
      </w:pPr>
      <w:r>
        <w:rPr>
          <w:rFonts w:ascii="Georgia" w:cs="Georgia" w:eastAsia="Georgia" w:hAnsi="Georgia"/>
          <w:b w:val="1"/>
          <w:bCs w:val="1"/>
          <w:i w:val="0"/>
          <w:iCs w:val="0"/>
          <w:sz w:val="24"/>
          <w:szCs w:val="24"/>
          <w:rtl w:val="0"/>
        </w:rPr>
        <w:t xml:space="preserve">Aas9  ·  188 words  ·  0 hedges  ·  0.0 per 100 words</w:t>
      </w:r>
      <w:r>
        <w:rPr>
          <w:rtl w:val="0"/>
        </w:rPr>
      </w:r>
    </w:p>
    <w:p w:rsidR="00000000" w:rsidDel="00000000" w:rsidP="00000000" w:rsidRDefault="00000000" w:rsidRPr="00000000" w14:paraId="00000321">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from April 25 to April 30, 2023 to find out the [TITLE REDACTED]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cs="Georgia" w:eastAsia="Georgia"/>
          <w:sz w:val="22"/>
          <w:szCs w:val="22"/>
          <w:b w:val="0"/>
          <w:bCs w:val="0"/>
          <w:strike w:val="0"/>
          <w:shd w:val="clear" w:fill="BFBFBF"/>
          <w:color w:val="000000"/>
        </w:rPr>
        <w:t>The results disclosed that the percentage of mortality and moisture content were statistically significant at 1% (P&lt;0.01) and (P&lt;0.05) level with 48 hours after the post-treatment.</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w:t>
      </w:r>
      <w:r>
        <w:rPr>
          <w:rFonts w:ascii="Georgia" w:hAnsi="Georgia" w:cs="Georgia" w:eastAsia="Georgia"/>
          <w:sz w:val="22"/>
          <w:szCs w:val="22"/>
          <w:b w:val="0"/>
          <w:bCs w:val="0"/>
          <w:strike w:val="0"/>
          <w:shd w:val="clear" w:fill="BFBFBF"/>
          <w:color w:val="000000"/>
        </w:rPr>
        <w:t>However, mortality rate and moisture content were not significant after 6 hours and 24 hours.</w:t>
      </w:r>
      <w:r>
        <w:rPr>
          <w:rFonts w:ascii="Georgia" w:hAnsi="Georgia" w:cs="Georgia" w:eastAsia="Georgia"/>
          <w:sz w:val="20"/>
          <w:szCs w:val="20"/>
          <w:b w:val="0"/>
          <w:bCs w:val="0"/>
          <w:strike w:val="0"/>
          <w:color w:val="000000"/>
        </w:rPr>
        <w:t xml:space="preserve"> [R]</w:t>
      </w:r>
      <w:r>
        <w:rPr>
          <w:rFonts w:ascii="Georgia" w:hAnsi="Georgia" w:cs="Georgia" w:eastAsia="Georgia"/>
          <w:sz w:val="22"/>
          <w:szCs w:val="22"/>
          <w:b w:val="0"/>
          <w:bCs w:val="0"/>
          <w:strike w:val="0"/>
          <w:color w:val="000000"/>
        </w:rPr>
        <w:t xml:space="preserve"> Therefore, it is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for future researchers to add Diatomaceous earth and neem tree extract and check the humidity. Extend data collection for 72 hours and 96 hours for future study.</w:t>
      </w:r>
    </w:p>
    <w:p w:rsidR="00000000" w:rsidDel="00000000" w:rsidP="00000000" w:rsidRDefault="00000000" w:rsidRPr="00000000" w14:paraId="00000322">
      <w:pPr>
        <w:keepNext w:val="1"/>
        <w:spacing w:before="240" w:after="0" w:line="480" w:lineRule="auto"/>
        <w:jc w:val="both"/>
        <w:rPr/>
      </w:pPr>
      <w:r>
        <w:rPr>
          <w:rFonts w:ascii="Georgia" w:cs="Georgia" w:eastAsia="Georgia" w:hAnsi="Georgia"/>
          <w:b w:val="1"/>
          <w:bCs w:val="1"/>
          <w:i w:val="0"/>
          <w:iCs w:val="0"/>
          <w:sz w:val="24"/>
          <w:szCs w:val="24"/>
          <w:rtl w:val="0"/>
        </w:rPr>
        <w:t xml:space="preserve">Aas10  ·  283 words  ·  2 hedges  ·  0.71 per 100 words</w:t>
      </w:r>
      <w:r>
        <w:rPr>
          <w:rtl w:val="0"/>
        </w:rPr>
      </w:r>
    </w:p>
    <w:p w:rsidR="00000000" w:rsidDel="00000000" w:rsidP="00000000" w:rsidRDefault="00000000" w:rsidRPr="00000000" w14:paraId="00000323">
      <w:pPr>
        <w:spacing w:before="0" w:after="0" w:line="480" w:lineRule="auto"/>
        <w:jc w:val="both"/>
        <w:rPr/>
      </w:pPr>
      <w:r>
        <w:rPr>
          <w:rFonts w:ascii="Georgia" w:hAnsi="Georgia" w:cs="Georgia" w:eastAsia="Georgia"/>
          <w:sz w:val="22"/>
          <w:szCs w:val="22"/>
          <w:b w:val="0"/>
          <w:bCs w:val="0"/>
          <w:strike w:val="0"/>
          <w:color w:val="000000"/>
        </w:rPr>
        <w:t xml:space="preserve">The study was conducted at [REDACTED],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cs="Georgia" w:eastAsia="Georgia"/>
          <w:sz w:val="22"/>
          <w:szCs w:val="22"/>
          <w:b w:val="0"/>
          <w:bCs w:val="0"/>
          <w:strike w:val="0"/>
          <w:shd w:val="clear" w:fill="00B0F0"/>
          <w:color w:val="000000"/>
        </w:rPr>
        <w:t>can</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cs="Georgia" w:eastAsia="Georgia"/>
          <w:sz w:val="22"/>
          <w:szCs w:val="22"/>
          <w:b w:val="0"/>
          <w:bCs w:val="0"/>
          <w:color w:val="000000"/>
          <w:strike w:val="1"/>
        </w:rPr>
        <w:t>recommended</w:t>
      </w:r>
      <w:r>
        <w:rPr>
          <w:rFonts w:ascii="Georgia" w:hAnsi="Georgia" w:cs="Georgia" w:eastAsia="Georgia"/>
          <w:sz w:val="20"/>
          <w:szCs w:val="20"/>
          <w:b w:val="0"/>
          <w:bCs w:val="0"/>
          <w:strike w:val="0"/>
          <w:color w:val="808080"/>
        </w:rPr>
        <w:t xml:space="preserve"> (FP-Rec)</w:t>
      </w:r>
      <w:r>
        <w:rPr>
          <w:rFonts w:ascii="Georgia" w:hAnsi="Georgia" w:cs="Georgia" w:eastAsia="Georgia"/>
          <w:sz w:val="22"/>
          <w:szCs w:val="22"/>
          <w:b w:val="0"/>
          <w:bCs w:val="0"/>
          <w:strike w:val="0"/>
          <w:color w:val="000000"/>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cs="Georgia" w:eastAsia="Georgia"/>
          <w:sz w:val="22"/>
          <w:szCs w:val="22"/>
          <w:b w:val="0"/>
          <w:bCs w:val="0"/>
          <w:strike w:val="0"/>
          <w:highlight w:val="red"/>
          <w:color w:val="FFFFFF"/>
        </w:rPr>
        <w:t>potential</w:t>
      </w:r>
      <w:r>
        <w:rPr>
          <w:rFonts w:ascii="Georgia" w:hAnsi="Georgia" w:cs="Georgia" w:eastAsia="Georgia"/>
          <w:sz w:val="20"/>
          <w:szCs w:val="20"/>
          <w:b w:val="0"/>
          <w:bCs w:val="0"/>
          <w:strike w:val="0"/>
          <w:color w:val="ED7D31"/>
        </w:rPr>
        <w:t xml:space="preserve"> (EC)</w:t>
      </w:r>
      <w:r>
        <w:rPr>
          <w:rFonts w:ascii="Georgia" w:hAnsi="Georgia" w:cs="Georgia" w:eastAsia="Georgia"/>
          <w:sz w:val="22"/>
          <w:szCs w:val="22"/>
          <w:b w:val="0"/>
          <w:bCs w:val="0"/>
          <w:strike w:val="0"/>
          <w:color w:val="000000"/>
        </w:rPr>
        <w:t xml:space="preserve"> as an alternative feed ration for rabbits without adverse effects, and considering that azolla </w:t>
      </w:r>
      <w:r>
        <w:rPr>
          <w:rFonts w:ascii="Georgia" w:hAnsi="Georgia" w:cs="Georgia" w:eastAsia="Georgia"/>
          <w:sz w:val="22"/>
          <w:szCs w:val="22"/>
          <w:b w:val="0"/>
          <w:bCs w:val="0"/>
          <w:color w:val="000000"/>
          <w:strike w:val="1"/>
        </w:rPr>
        <w:t>can</w:t>
      </w:r>
      <w:r>
        <w:rPr>
          <w:rFonts w:ascii="Georgia" w:hAnsi="Georgia" w:cs="Georgia" w:eastAsia="Georgia"/>
          <w:sz w:val="20"/>
          <w:szCs w:val="20"/>
          <w:b w:val="0"/>
          <w:bCs w:val="0"/>
          <w:strike w:val="0"/>
          <w:color w:val="808080"/>
        </w:rPr>
        <w:t xml:space="preserve"> (FP-Cap)</w:t>
      </w:r>
      <w:r>
        <w:rPr>
          <w:rFonts w:ascii="Georgia" w:hAnsi="Georgia" w:cs="Georgia" w:eastAsia="Georgia"/>
          <w:sz w:val="22"/>
          <w:szCs w:val="22"/>
          <w:b w:val="0"/>
          <w:bCs w:val="0"/>
          <w:strike w:val="0"/>
          <w:color w:val="000000"/>
        </w:rPr>
        <w:t xml:space="preserve"> help breeders to lessen the feed cost in production.</w:t>
      </w:r>
    </w:p>
    <w:sectPr>
      <w:type w:val="nextPage"/>
      <w:pgSz w:h="16838" w:w="11906" w:orient="portrait"/>
      <w:pgMar w:bottom="1440" w:top="1440" w:left="2160" w:right="1440" w:header="360" w:footer="36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Calibri"/>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5">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6">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7">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8">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9">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A">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B">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C">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D">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E">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2F">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0">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Fonts w:ascii="Georgia" w:cs="Georgia" w:eastAsia="Georgia" w:hAnsi="Georgia"/>
        <w:b w:val="0"/>
        <w:bCs w:val="0"/>
        <w:i w:val="0"/>
        <w:iCs w:val="0"/>
        <w:smallCaps w:val="0"/>
        <w:strike w:val="0"/>
        <w:color w:val="000000"/>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31">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Georgia" w:hAnsi="Georgia" w:cs="Georgia" w:eastAsia="Georgia"/>
      <w:b w:val="1"/>
      <w:bCs w:val="1"/>
      <w:color w:val="366091"/>
      <w:sz w:val="28"/>
      <w:szCs w:val="28"/>
    </w:rPr>
  </w:style>
  <w:style w:type="paragraph" w:styleId="Heading2">
    <w:name w:val="heading 2"/>
    <w:basedOn w:val="Normal"/>
    <w:next w:val="Normal"/>
    <w:pPr>
      <w:keepNext w:val="1"/>
      <w:keepLines w:val="1"/>
      <w:spacing w:after="0" w:before="200" w:lineRule="auto"/>
    </w:pPr>
    <w:rPr>
      <w:rFonts w:ascii="Georgia" w:hAnsi="Georgia" w:cs="Georgia" w:eastAsia="Georgia"/>
      <w:b w:val="1"/>
      <w:bCs w:val="1"/>
      <w:color w:val="4f81bd"/>
      <w:sz w:val="26"/>
      <w:szCs w:val="26"/>
    </w:rPr>
  </w:style>
  <w:style w:type="paragraph" w:styleId="Heading3">
    <w:name w:val="heading 3"/>
    <w:basedOn w:val="Normal"/>
    <w:next w:val="Normal"/>
    <w:pPr>
      <w:keepNext w:val="1"/>
      <w:keepLines w:val="1"/>
      <w:spacing w:after="0" w:before="200" w:lineRule="auto"/>
    </w:pPr>
    <w:rPr>
      <w:rFonts w:ascii="Georgia" w:hAnsi="Georgia" w:cs="Georgia" w:eastAsia="Georgia"/>
      <w:b w:val="1"/>
      <w:bCs w:val="1"/>
      <w:color w:val="4f81bd"/>
    </w:rPr>
  </w:style>
  <w:style w:type="paragraph" w:styleId="Heading4">
    <w:name w:val="heading 4"/>
    <w:basedOn w:val="Normal"/>
    <w:next w:val="Normal"/>
    <w:pPr>
      <w:keepNext w:val="1"/>
      <w:keepLines w:val="1"/>
      <w:spacing w:after="0" w:before="200" w:lineRule="auto"/>
    </w:pPr>
    <w:rPr>
      <w:rFonts w:ascii="Georgia" w:hAnsi="Georgia" w:cs="Georgia" w:eastAsia="Georgia"/>
      <w:b w:val="1"/>
      <w:bCs w:val="1"/>
      <w:i w:val="1"/>
      <w:iCs w:val="1"/>
      <w:color w:val="4f81bd"/>
    </w:rPr>
  </w:style>
  <w:style w:type="paragraph" w:styleId="Heading5">
    <w:name w:val="heading 5"/>
    <w:basedOn w:val="Normal"/>
    <w:next w:val="Normal"/>
    <w:pPr>
      <w:keepNext w:val="1"/>
      <w:keepLines w:val="1"/>
      <w:spacing w:after="0" w:before="200" w:lineRule="auto"/>
    </w:pPr>
    <w:rPr>
      <w:rFonts w:ascii="Georgia" w:hAnsi="Georgia" w:cs="Georgia" w:eastAsia="Georgia"/>
      <w:color w:val="243f61"/>
    </w:rPr>
  </w:style>
  <w:style w:type="paragraph" w:styleId="Heading6">
    <w:name w:val="heading 6"/>
    <w:basedOn w:val="Normal"/>
    <w:next w:val="Normal"/>
    <w:pPr>
      <w:keepNext w:val="1"/>
      <w:keepLines w:val="1"/>
      <w:spacing w:after="0" w:before="200" w:lineRule="auto"/>
    </w:pPr>
    <w:rPr>
      <w:rFonts w:ascii="Georgia" w:hAnsi="Georgia" w:cs="Georgia" w:eastAsia="Georgia"/>
      <w:i w:val="1"/>
      <w:iCs w:val="1"/>
      <w:color w:val="243f61"/>
    </w:rPr>
  </w:style>
  <w:style w:type="paragraph" w:styleId="Title">
    <w:name w:val="Title"/>
    <w:basedOn w:val="Normal"/>
    <w:next w:val="Normal"/>
    <w:pPr>
      <w:pBdr>
        <w:bottom w:color="4f81bd" w:space="4" w:sz="8" w:val="single"/>
      </w:pBdr>
      <w:spacing w:after="300" w:line="240" w:lineRule="auto"/>
    </w:pPr>
    <w:rPr>
      <w:rFonts w:ascii="Georgia" w:hAnsi="Georgia" w:cs="Georgia" w:eastAsia="Georgia"/>
      <w:color w:val="17365d"/>
      <w:sz w:val="52"/>
      <w:szCs w:val="52"/>
    </w:rPr>
  </w:style>
  <w:style w:type="paragraph" w:styleId="Subtitle">
    <w:name w:val="Subtitle"/>
    <w:basedOn w:val="Normal"/>
    <w:next w:val="Normal"/>
    <w:pPr/>
    <w:rPr>
      <w:rFonts w:ascii="Georgia" w:hAnsi="Georgia" w:cs="Georgia" w:eastAsia="Georgia"/>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20.0" w:type="dxa"/>
        <w:left w:w="40.0" w:type="dxa"/>
        <w:bottom w:w="20.0" w:type="dxa"/>
        <w:right w:w="40.0" w:type="dxa"/>
      </w:tblCellMar>
    </w:tblPr>
  </w:style>
  <w:style w:type="table" w:styleId="Table7">
    <w:basedOn w:val="TableNormal"/>
    <w:tblPr>
      <w:tblStyleRowBandSize w:val="1"/>
      <w:tblStyleColBandSize w:val="1"/>
      <w:tblCellMar>
        <w:top w:w="20.0" w:type="dxa"/>
        <w:left w:w="40.0" w:type="dxa"/>
        <w:bottom w:w="20.0" w:type="dxa"/>
        <w:right w:w="40.0" w:type="dxa"/>
      </w:tblCellMar>
    </w:tblPr>
  </w:style>
  <w:style w:type="table" w:styleId="Table8">
    <w:basedOn w:val="TableNormal"/>
    <w:tblPr>
      <w:tblStyleRowBandSize w:val="1"/>
      <w:tblStyleColBandSize w:val="1"/>
      <w:tblCellMar>
        <w:top w:w="20.0" w:type="dxa"/>
        <w:left w:w="40.0" w:type="dxa"/>
        <w:bottom w:w="20.0" w:type="dxa"/>
        <w:right w:w="40.0" w:type="dxa"/>
      </w:tblCellMar>
    </w:tblPr>
  </w:style>
  <w:style w:type="table" w:styleId="Table9">
    <w:basedOn w:val="TableNormal"/>
    <w:tblPr>
      <w:tblStyleRowBandSize w:val="1"/>
      <w:tblStyleColBandSize w:val="1"/>
      <w:tblCellMar>
        <w:top w:w="20.0" w:type="dxa"/>
        <w:left w:w="40.0" w:type="dxa"/>
        <w:bottom w:w="20.0" w:type="dxa"/>
        <w:right w:w="40.0" w:type="dxa"/>
      </w:tblCellMar>
    </w:tblPr>
  </w:style>
  <w:style w:type="table" w:styleId="Table10">
    <w:basedOn w:val="TableNormal"/>
    <w:tblPr>
      <w:tblStyleRowBandSize w:val="1"/>
      <w:tblStyleColBandSize w:val="1"/>
      <w:tblCellMar>
        <w:top w:w="20.0" w:type="dxa"/>
        <w:left w:w="40.0" w:type="dxa"/>
        <w:bottom w:w="20.0" w:type="dxa"/>
        <w:right w:w="40.0" w:type="dxa"/>
      </w:tblCellMar>
    </w:tblPr>
  </w:style>
  <w:style w:type="table" w:styleId="Table11">
    <w:basedOn w:val="TableNormal"/>
    <w:tblPr>
      <w:tblStyleRowBandSize w:val="1"/>
      <w:tblStyleColBandSize w:val="1"/>
      <w:tblCellMar>
        <w:top w:w="20.0" w:type="dxa"/>
        <w:left w:w="40.0" w:type="dxa"/>
        <w:bottom w:w="20.0" w:type="dxa"/>
        <w:right w:w="40.0" w:type="dxa"/>
      </w:tblCellMar>
    </w:tblPr>
  </w:style>
  <w:style w:type="table" w:styleId="Table12">
    <w:basedOn w:val="TableNormal"/>
    <w:tblPr>
      <w:tblStyleRowBandSize w:val="1"/>
      <w:tblStyleColBandSize w:val="1"/>
      <w:tblCellMar>
        <w:top w:w="20.0" w:type="dxa"/>
        <w:left w:w="40.0" w:type="dxa"/>
        <w:bottom w:w="20.0" w:type="dxa"/>
        <w:right w:w="40.0" w:type="dxa"/>
      </w:tblCellMar>
    </w:tblPr>
  </w:style>
  <w:style w:type="table" w:styleId="Table13">
    <w:basedOn w:val="TableNormal"/>
    <w:tblPr>
      <w:tblStyleRowBandSize w:val="1"/>
      <w:tblStyleColBandSize w:val="1"/>
      <w:tblCellMar>
        <w:top w:w="20.0" w:type="dxa"/>
        <w:left w:w="40.0" w:type="dxa"/>
        <w:bottom w:w="20.0" w:type="dxa"/>
        <w:right w:w="40.0" w:type="dxa"/>
      </w:tblCellMar>
    </w:tblPr>
  </w:style>
  <w:style w:type="table" w:styleId="Table14">
    <w:basedOn w:val="TableNormal"/>
    <w:tblPr>
      <w:tblStyleRowBandSize w:val="1"/>
      <w:tblStyleColBandSize w:val="1"/>
      <w:tblCellMar>
        <w:top w:w="20.0" w:type="dxa"/>
        <w:left w:w="40.0" w:type="dxa"/>
        <w:bottom w:w="20.0" w:type="dxa"/>
        <w:right w:w="4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eader" Target="header13.xml"/><Relationship Id="rId11" Type="http://schemas.openxmlformats.org/officeDocument/2006/relationships/header" Target="header4.xml"/><Relationship Id="rId10" Type="http://schemas.openxmlformats.org/officeDocument/2006/relationships/header" Target="header3.xml"/><Relationship Id="rId13" Type="http://schemas.openxmlformats.org/officeDocument/2006/relationships/header" Target="header6.xml"/><Relationship Id="rId12" Type="http://schemas.openxmlformats.org/officeDocument/2006/relationships/header" Target="header5.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5" Type="http://schemas.openxmlformats.org/officeDocument/2006/relationships/header" Target="header8.xml"/><Relationship Id="rId14" Type="http://schemas.openxmlformats.org/officeDocument/2006/relationships/header" Target="header7.xml"/><Relationship Id="rId17" Type="http://schemas.openxmlformats.org/officeDocument/2006/relationships/header" Target="header10.xml"/><Relationship Id="rId16" Type="http://schemas.openxmlformats.org/officeDocument/2006/relationships/header" Target="header9.xml"/><Relationship Id="rId5" Type="http://schemas.openxmlformats.org/officeDocument/2006/relationships/styles" Target="styles.xml"/><Relationship Id="rId19" Type="http://schemas.openxmlformats.org/officeDocument/2006/relationships/header" Target="header12.xml"/><Relationship Id="rId6" Type="http://schemas.openxmlformats.org/officeDocument/2006/relationships/header" Target="header1.xml"/><Relationship Id="rId18" Type="http://schemas.openxmlformats.org/officeDocument/2006/relationships/header" Target="header11.xml"/><Relationship Id="rId7" Type="http://schemas.openxmlformats.org/officeDocument/2006/relationships/footer" Target="footer1.xml"/><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