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tl w:val="0"/>
        </w:rPr>
        <w:t xml:space="preserve">Developing researchers tend to underuse hedges and rely on a narrow set of devices, most often modal verbs (Khunasathitchai et al., 2025; Suratno &amp; Aydawati, 2025; Ghia et al., 2022; Mazidah et al., 2022). Across undergraduate and upper-level student writing, the same core pattern recurs: low hedge density, limited formal variety, and a default to modals such as may or local equivalents such as </w:t>
      </w:r>
      <w:r w:rsidDel="00000000" w:rsidR="00000000" w:rsidRPr="00000000">
        <w:rPr>
          <w:i w:val="1"/>
          <w:iCs w:val="1"/>
          <w:rtl w:val="0"/>
        </w:rPr>
        <w:t xml:space="preserve">dapat</w:t>
      </w:r>
      <w:r w:rsidDel="00000000" w:rsidR="00000000" w:rsidRPr="00000000">
        <w:rPr>
          <w:rtl w:val="0"/>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25">
      <w:pPr>
        <w:spacing w:after="0" w:before="0" w:line="480" w:lineRule="auto"/>
        <w:ind w:firstLine="720"/>
        <w:jc w:val="both"/>
        <w:rPr/>
      </w:pPr>
      <w:r w:rsidDel="00000000" w:rsidR="00000000" w:rsidRPr="00000000">
        <w:rPr>
          <w:rtl w:val="0"/>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rsidR="00000000" w:rsidDel="00000000" w:rsidP="00000000" w:rsidRDefault="00000000" w:rsidRPr="00000000" w14:paraId="00000027">
      <w:pPr>
        <w:spacing w:after="0" w:before="0" w:line="480" w:lineRule="auto"/>
        <w:ind w:firstLine="720"/>
        <w:jc w:val="both"/>
        <w:rPr/>
      </w:pPr>
      <w:r w:rsidDel="00000000" w:rsidR="00000000" w:rsidRPr="00000000">
        <w:rPr>
          <w:rtl w:val="0"/>
        </w:rPr>
        <w:t xml:space="preserve">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w:t>
      </w:r>
    </w:p>
    <w:p w:rsidR="00000000" w:rsidDel="00000000" w:rsidP="00000000" w:rsidRDefault="00000000" w:rsidRPr="00000000" w14:paraId="00000028">
      <w:pPr>
        <w:spacing w:after="0" w:before="0" w:line="480" w:lineRule="auto"/>
        <w:ind w:firstLine="720"/>
        <w:jc w:val="both"/>
        <w:rPr/>
      </w:pPr>
      <w:r w:rsidDel="00000000" w:rsidR="00000000" w:rsidRPr="00000000">
        <w:rPr>
          <w:rtl w:val="0"/>
        </w:rPr>
        <w:t xml:space="preserve">These findings are not necessarily contradictory. Afshar et al. and Mohammed compare different disciplinary pairings and use different hedge taxonomies (Afshar used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rsidR="00000000" w:rsidDel="00000000" w:rsidP="00000000" w:rsidRDefault="00000000" w:rsidRPr="00000000" w14:paraId="0000002A">
      <w:pPr>
        <w:spacing w:after="0" w:before="0" w:line="480" w:lineRule="auto"/>
        <w:ind w:firstLine="720"/>
        <w:jc w:val="both"/>
        <w:rPr/>
      </w:pPr>
      <w:r w:rsidDel="00000000" w:rsidR="00000000" w:rsidRPr="00000000">
        <w:rPr>
          <w:rtl w:val="0"/>
        </w:rPr>
        <w:t xml:space="preserve">English is the medium of academic writing at PSAU, but not the home language for most students. L2 writers typically use fewer hedges and less formal variety than L1 peers (Demir, 2018;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2B">
      <w:pPr>
        <w:spacing w:after="0" w:before="0" w:line="480" w:lineRule="auto"/>
        <w:ind w:firstLine="720"/>
        <w:jc w:val="both"/>
        <w:rPr/>
      </w:pPr>
      <w:r w:rsidDel="00000000" w:rsidR="00000000" w:rsidRPr="00000000">
        <w:rPr>
          <w:rtl w:val="0"/>
        </w:rPr>
        <w:t xml:space="preserve">Since this study does not measure English proficiency independently, observed patterns may reflect L2 constraints, disciplinary socialization, or both. The aim is a descriptive baseline.</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sidDel="00000000" w:rsidR="00000000" w:rsidRPr="00000000">
        <w:rPr>
          <w:rtl w:val="0"/>
        </w:rPr>
        <w:t xml:space="preserve">Philippine and regional findings align with this picture. ASEAN learner data, including Philippine samples, show a preference for boosters over hedges and overuse of intensifiers such as </w:t>
      </w:r>
      <w:r w:rsidDel="00000000" w:rsidR="00000000" w:rsidRPr="00000000">
        <w:rPr>
          <w:i w:val="1"/>
          <w:iCs w:val="1"/>
          <w:rtl w:val="0"/>
        </w:rPr>
        <w:t xml:space="preserve">completely, really, and always</w:t>
      </w:r>
      <w:r w:rsidDel="00000000" w:rsidR="00000000" w:rsidRPr="00000000">
        <w:rPr>
          <w:rtl w:val="0"/>
        </w:rPr>
        <w:t xml:space="preserve"> (Ningrum et al., 2024). Local college essay studies report developing-stage proficiency with epistemic modals dominant and only modest, often non-significant differences by major field (Escalona, 2025;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but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 xml:space="preserve">Across the literature, expert writers show measurable disciplinary differentiation in hedging shaped by epistemic demands rather than a simple hard/soft divide (Salager-Meyer, 1994; Afshar et al., 2014; Wang, 2022; Xie &amp; Mi, 2023). Developing researchers across contexts show limited hedge variety and tend to default to modal verbs (Khunasathitchai et al., 2025; Wang, 2022; Ghia et al., 2022; Mazidah et al., 2022). L2 writers face additional constraints from linguistic factors, publication context, and limited explicit instruction (Demir, 2018; Hu &amp; Cao, 2011; Petchkij, 2019). Philippine and ASEAN studies confirm reliance on modals and, in some contexts, a preference for boosters (Ningrum et al., 2024; Escalona, 2025; Lopez et al., 2025). Abstract-focused work further shows that caution and promotion vary by discipline and ranking (Xie &amp; Mi, 2023), but undergraduate applied-science abstracts remain underdescribed.</w:t>
      </w:r>
    </w:p>
    <w:p>
      <w:r>
        <w:t>Definitions of hedging in academic writing are not uniform. Hyland (1998) treats hedges as linguistic means that signal either reduced commitment to the truth of a proposition or a preference not to express that commitment categorically, and his polypragmatic model distinguishes content-oriented hedges (accuracy and reliability of the claim) from reader-oriented hedges (interpersonal effects on the audience). Salager-Meyer (1994) frames the same devices as tools for claim-responsibility management. Writers distribute responsibility for a statement’s accuracy among themselves, their data, and external conditions. Crompton (1997) argues that the term is most useful when reserved for epistemic modality attached to knowledge claims, and that extending hedge to every politeness-related feature of academic prose weakens the concept. Those positions leave open whether directives and recommendations, which manage action rather than the truth of a claim, should count as hedges. The present study takes a claim-centered stance. A hedge is coded only when a device changes the writer’s stance toward a proposition that evidence could show to be wrong. Epistemic Caution captures reduced commitment to that claim’s truth. Politeness/Deference captures interpersonal softening of the same claim. Softened recommendations are logged as false positives under this scope, not as evidence that politeness is absent from the writers’ repertoire.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 xml:space="preserve">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(EC) is reduced commitment to the truth of a knowledge claim. Politeness/Deference (P)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 xml:space="preserve">Hyland (1998) is the type instrument and the broad start for EC and P. Crompton (1997) supplies the boundary rule for Epistemic Caution alone: his restatement test operationalizes the Working Test for EC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EC. Reader Test: remove the device. If epistemic weight stays the same but the claim reaches the reader more bluntly or the writer takes sole ownership against prior work → P. Neither check met → FP. Retention and function assignment are the same operation by design. A token qualifies as a hedge by passing at least one test, and which test it passes is its function. EC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EC and P tokens. Reason codes (FP-Rec, FP-Cap, FP-Proc, FP-Gen) label residual rejects. Among retained hedges, the research questions on function ask how tokens split across EC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sidDel="00000000" w:rsidR="00000000" w:rsidRPr="00000000">
        <w:rPr>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 xml:space="preserve">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 xml:space="preserve">Reliability rests on intra-rater agreement on six abstracts and adviser review of the coded data.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w:t>
      </w:r>
      <w:r w:rsidDel="00000000" w:rsidR="00000000" w:rsidRPr="00000000">
        <w:rPr>
          <w:rtl w:val="0"/>
        </w:rPr>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 xml:space="preserve">The study also lacks a comparable expert-abstract corpus against which to compare the functional findings. Among retained hedges, no tokens were independently labeled Politeness (P = 0). Softened recommendations were logged as FP-Rec (n = 15), so the null applies to claim-attached softening only. P = 0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4">
      <w:pPr>
        <w:spacing w:after="0" w:before="0" w:line="480" w:lineRule="auto"/>
        <w:ind w:firstLine="720"/>
        <w:jc w:val="both"/>
        <w:rPr/>
      </w:pPr>
      <w:r w:rsidDel="00000000" w:rsidR="00000000" w:rsidRPr="00000000">
        <w:rPr>
          <w:b w:val="1"/>
          <w:bCs w:val="1"/>
          <w:rtl w:val="0"/>
        </w:rPr>
        <w:t xml:space="preserve">Chi-Square Test of Independence</w:t>
      </w:r>
      <w:r w:rsidDel="00000000" w:rsidR="00000000" w:rsidRPr="00000000">
        <w:rPr>
          <w:rFonts w:ascii="Cardo" w:cs="Cardo" w:eastAsia="Cardo" w:hAnsi="Cardo"/>
          <w:rtl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Reported values appear in the Results chapter.</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6">
      <w:pPr>
        <w:spacing w:after="0" w:before="0" w:line="480" w:lineRule="auto"/>
        <w:ind w:firstLine="720"/>
        <w:jc w:val="both"/>
        <w:rPr/>
      </w:pPr>
      <w:r w:rsidDel="00000000" w:rsidR="00000000" w:rsidRPr="00000000">
        <w:rPr>
          <w:b w:val="1"/>
          <w:bCs w:val="1"/>
          <w:rtl w:val="0"/>
        </w:rPr>
        <w:t xml:space="preserve">Cohen’s Kappa (κ)</w:t>
      </w:r>
      <w:r w:rsidDel="00000000" w:rsidR="00000000" w:rsidRPr="00000000">
        <w:rPr>
          <w:rFonts w:ascii="Cardo" w:cs="Cardo" w:eastAsia="Cardo" w:hAnsi="Cardo"/>
          <w:rtl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(EC). The Reader Test asks whether epistemic weight stays the same but the claim reaches the reader more bluntly or the writer takes sole ownership against prior work (P). When a token both reduces commitment and softens interpersonal force, it is coded EC with a concurrent P reading under the Working Test path, not as two independent test passes. Non-claims and tokens that meet neither check are logged as FP.</w:t>
      </w:r>
      <w:r w:rsidDel="00000000" w:rsidR="00000000" w:rsidRPr="00000000">
        <w:rPr>
          <w:rtl w:val="0"/>
        </w:rPr>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 xml:space="preserve">Hedge Function</w:t>
      </w:r>
      <w:r w:rsidDel="00000000" w:rsidR="00000000" w:rsidRPr="00000000">
        <w:rPr>
          <w:rtl w:val="0"/>
        </w:rPr>
        <w:t xml:space="preserve">, conceptually, refers to the rhetorical purpose a hedging device serves in its discourse context. Operationally, this study uses two function labels, adapted from Hyland’s (1998) discussion of hedging functions (not a fixed published taxonomy): Epistemic Caution (EC), which expresses reduced commitment to a claim’s truth or accuracy, and Politeness/Deference (P), which shows interpersonal softening toward readers or prior research. False positives are residual rejects recorded with reason codes.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D">
      <w:pPr>
        <w:spacing w:after="0" w:before="0" w:line="480" w:lineRule="auto"/>
        <w:ind w:firstLine="720"/>
        <w:jc w:val="both"/>
        <w:rPr/>
      </w:pPr>
      <w:r w:rsidDel="00000000" w:rsidR="00000000" w:rsidRPr="00000000">
        <w:rPr>
          <w:b w:val="1"/>
          <w:bCs w:val="1"/>
          <w:rtl w:val="0"/>
        </w:rPr>
        <w:t xml:space="preserve">Kruskal-Wallis Test</w:t>
      </w:r>
      <w:r w:rsidDel="00000000" w:rsidR="00000000" w:rsidRPr="00000000">
        <w:rPr>
          <w:rtl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Reported values appear in the Results chapter.</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5F">
      <w:pPr>
        <w:spacing w:after="0" w:before="0" w:line="480" w:lineRule="auto"/>
        <w:ind w:firstLine="720"/>
        <w:jc w:val="both"/>
        <w:rPr/>
      </w:pPr>
      <w:r w:rsidDel="00000000" w:rsidR="00000000" w:rsidRPr="00000000">
        <w:rPr>
          <w:b w:val="1"/>
          <w:bCs w:val="1"/>
          <w:rtl w:val="0"/>
        </w:rPr>
        <w:t xml:space="preserve">Mann-Whitney U Test</w:t>
      </w:r>
      <w:r w:rsidDel="00000000" w:rsidR="00000000" w:rsidRPr="00000000">
        <w:rPr>
          <w:rFonts w:ascii="Caudex" w:cs="Caudex" w:eastAsia="Caudex" w:hAnsi="Caudex"/>
          <w:rtl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=.017. Reported pairwise results appear in the Results chapter.</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 xml:space="preserve">Operational Restatement (Threshold Restatement)</w:t>
      </w:r>
      <w:r w:rsidDel="00000000" w:rsidR="00000000" w:rsidRPr="00000000">
        <w:rPr>
          <w:rtl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the Coding Decision Rules this rule is also called the “</w:t>
      </w:r>
      <w:r w:rsidDel="00000000" w:rsidR="00000000" w:rsidRPr="00000000">
        <w:rPr>
          <w:i w:val="1"/>
          <w:iCs w:val="1"/>
          <w:rtl w:val="0"/>
        </w:rPr>
        <w:t xml:space="preserve">indicating</w:t>
      </w:r>
      <w:r w:rsidDel="00000000" w:rsidR="00000000" w:rsidRPr="00000000">
        <w:rPr>
          <w:rtl w:val="0"/>
        </w:rPr>
        <w:t xml:space="preserve">”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Softening</w:t>
      </w:r>
      <w:r w:rsidDel="00000000" w:rsidR="00000000" w:rsidRPr="00000000">
        <w:rPr>
          <w:rtl w:val="0"/>
        </w:rPr>
        <w:t xml:space="preserve">, conceptually, is the reduction of force, directness, imposition, or interpersonal impact in a statement. Operationally, Step 2 tracks softening only on claims (statements about data, the world, or prior work that evidence could show to be wrong). Retained hedges are labeled EC and/or P only, by the Working Test and Reader Test after the claim condition. FP is Aims, directives, and routine procedure fail the claim condition by kind and are logged FP. P = 0 in this study refers to reader-oriented softening of claims, not to softened directives.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 xml:space="preserve">d. Pilot Testing and Reliability Checking. </w:t>
      </w:r>
      <w:r w:rsidDel="00000000" w:rsidR="00000000" w:rsidRPr="00000000">
        <w:rPr>
          <w:rtl w:val="0"/>
        </w:rPr>
        <w:t xml:space="preserve">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is common in single-researcher undergraduate projects.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 xml:space="preserve">e. Data Analysis. </w:t>
      </w:r>
      <w:r w:rsidDel="00000000" w:rsidR="00000000" w:rsidRPr="00000000">
        <w:rPr>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tests (chi-square, Kruskal-Wallis).</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strike w:val="0"/>
          <w:rtl w:val="0"/>
        </w:rPr>
        <w:t xml:space="preserve">Ambiguous forms such as can, potential, indicating, and possibility may function either as epistemic hedges or as non-epistemic lexical items depending on context. The following decision rules show how the claim condition and removal checks apply. First, “can” combined with an active content verb describing a treatment effect (enhance, promote, reduce, help) fails as a claim-mitigator when it only marks capability (FP-Cap), because removing “can” does not raise the claim’s epistemic weight when the host is ability rather than a finding under doubt.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structural position is how the claim condition applies. Aim and methods clauses are non-claims (what the study set out to do), so “potential” there fails the claim condition and is coded FP-Gen, as when an abstract “explores the potential antifungal properties” of a plant or names “potential pharmaceutical applications” as the object of further study. Results and conclusion frames that qualify a finding-claim remain claims, so “potential” can pass the claim condition and, if the Working Test holds, is coded Lexical EC. When removing the token clearly changes the epistemic weight of a proposition, for example when “presence of potential mycobacterial infections” becomes an asserted presence claim without the modifier, the token is coded Lexical EC. The same claim-condition treatment applies to “possibility + noun” in aim and method sentences. Fourth, when a sentence contains multiple hedge-like tokens, each is tested on its own host clause under the claim condition and the two removal checks. A preceding hedge such as “suggest” is coded separately and does not determine the function of “can.”</w:t>
      </w:r>
      <w:r w:rsidDel="00000000" w:rsidR="00000000" w:rsidRPr="00000000">
        <w:rPr>
          <w:rtl w:val="0"/>
        </w:rPr>
      </w:r>
    </w:p>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7A">
      <w:pPr>
        <w:keepNext w:val="1"/>
        <w:spacing w:after="0" w:before="240" w:line="480" w:lineRule="auto"/>
        <w:jc w:val="center"/>
        <w:rPr/>
      </w:pPr>
      <w:r w:rsidDel="00000000" w:rsidR="00000000" w:rsidRPr="00000000">
        <w:rPr>
          <w:b w:val="1"/>
          <w:bCs w:val="1"/>
          <w:rtl w:val="0"/>
        </w:rPr>
        <w:t xml:space="preserve">Table 1</w:t>
      </w:r>
      <w:r w:rsidDel="00000000" w:rsidR="00000000" w:rsidRPr="00000000">
        <w:rPr>
          <w:rtl w:val="0"/>
        </w:rPr>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sidDel="00000000" w:rsidR="00000000" w:rsidRPr="00000000">
        <w:rPr>
          <w:rtl w:val="0"/>
        </w:rPr>
        <w:t xml:space="preserve">Table 1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sidDel="00000000" w:rsidR="00000000" w:rsidRPr="00000000">
        <w:rPr>
          <w:strike w:val="0"/>
          <w:rtl w:val="0"/>
        </w:rPr>
        <w:t xml:space="preserve">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 Table 2 presents the distribution of hedge types across the full corpus.</w:t>
      </w:r>
      <w:r w:rsidDel="00000000" w:rsidR="00000000" w:rsidRPr="00000000">
        <w:rPr>
          <w:rtl w:val="0"/>
        </w:rPr>
      </w:r>
    </w:p>
    <w:p w:rsidR="00000000" w:rsidDel="00000000" w:rsidP="00000000" w:rsidRDefault="00000000" w:rsidRPr="00000000" w14:paraId="000000A9">
      <w:pPr>
        <w:keepNext w:val="1"/>
        <w:pageBreakBefore w:val="1"/>
        <w:spacing w:after="0" w:before="720" w:line="480" w:lineRule="auto"/>
        <w:jc w:val="center"/>
        <w:rPr/>
      </w:pPr>
      <w:r w:rsidDel="00000000" w:rsidR="00000000" w:rsidRPr="00000000">
        <w:rPr>
          <w:b w:val="1"/>
          <w:bCs w:val="1"/>
          <w:rtl w:val="0"/>
        </w:rPr>
        <w:t xml:space="preserve">Table 2</w:t>
      </w:r>
      <w:r w:rsidDel="00000000" w:rsidR="00000000" w:rsidRPr="00000000">
        <w:rPr>
          <w:rtl w:val="0"/>
        </w:rPr>
      </w:r>
    </w:p>
    <w:p w:rsidR="00000000" w:rsidDel="00000000" w:rsidP="00000000" w:rsidRDefault="00000000" w:rsidRPr="00000000" w14:paraId="000000AA">
      <w:pPr>
        <w:keepNext w:val="1"/>
        <w:spacing w:after="60" w:before="0" w:line="480" w:lineRule="auto"/>
        <w:jc w:val="center"/>
        <w:rPr/>
      </w:pPr>
      <w:r w:rsidDel="00000000" w:rsidR="00000000" w:rsidRPr="00000000">
        <w:rPr>
          <w:rtl w:val="0"/>
        </w:rPr>
        <w:t xml:space="preserve">Hedge Type Distribution Across the Corpus</w:t>
      </w:r>
    </w:p>
    <w:tbl>
      <w:tblPr>
        <w:tblStyle w:val="Table2"/>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AB">
            <w:pPr>
              <w:spacing w:after="0" w:before="0" w:line="480" w:lineRule="auto"/>
              <w:rPr>
                <w:sz w:val="18"/>
                <w:szCs w:val="18"/>
              </w:rPr>
            </w:pPr>
            <w:r w:rsidDel="00000000" w:rsidR="00000000" w:rsidRPr="00000000">
              <w:rPr>
                <w:b w:val="1"/>
                <w:bCs w:val="1"/>
                <w:i w:val="0"/>
                <w:iCs w:val="0"/>
                <w:sz w:val="18"/>
                <w:szCs w:val="18"/>
                <w:rtl w:val="0"/>
              </w:rPr>
              <w:t xml:space="preserve">Hedge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AC">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AD">
            <w:pPr>
              <w:spacing w:after="0" w:before="0" w:line="480" w:lineRule="auto"/>
              <w:rPr>
                <w:sz w:val="18"/>
                <w:szCs w:val="18"/>
              </w:rPr>
            </w:pPr>
            <w:r w:rsidDel="00000000" w:rsidR="00000000" w:rsidRPr="00000000">
              <w:rPr>
                <w:b w:val="1"/>
                <w:bCs w:val="1"/>
                <w:i w:val="0"/>
                <w:iCs w:val="0"/>
                <w:sz w:val="18"/>
                <w:szCs w:val="18"/>
                <w:rtl w:val="0"/>
              </w:rPr>
              <w:t xml:space="preserve">Percentage</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0" w:before="0" w:line="480" w:lineRule="auto"/>
              <w:rPr>
                <w:sz w:val="18"/>
                <w:szCs w:val="18"/>
              </w:rPr>
            </w:pPr>
            <w:r w:rsidDel="00000000" w:rsidR="00000000" w:rsidRPr="00000000">
              <w:rPr>
                <w:i w:val="0"/>
                <w:iCs w:val="0"/>
                <w:sz w:val="18"/>
                <w:szCs w:val="18"/>
                <w:rtl w:val="0"/>
              </w:rPr>
              <w:t xml:space="preserve">Modal Verbs</w:t>
            </w:r>
            <w:r w:rsidDel="00000000" w:rsidR="00000000" w:rsidRPr="00000000">
              <w:rPr>
                <w:rtl w:val="0"/>
              </w:rPr>
            </w:r>
          </w:p>
        </w:tc>
        <w:tc>
          <w:tcPr/>
          <w:p w:rsidR="00000000" w:rsidDel="00000000" w:rsidP="00000000" w:rsidRDefault="00000000" w:rsidRPr="00000000" w14:paraId="000000AF">
            <w:pPr>
              <w:spacing w:after="0" w:before="0" w:line="48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0B0">
            <w:pPr>
              <w:spacing w:after="0" w:before="0" w:line="480" w:lineRule="auto"/>
              <w:rPr>
                <w:sz w:val="18"/>
                <w:szCs w:val="18"/>
              </w:rPr>
            </w:pPr>
            <w:r w:rsidDel="00000000" w:rsidR="00000000" w:rsidRPr="00000000">
              <w:rPr>
                <w:sz w:val="18"/>
                <w:szCs w:val="18"/>
                <w:rtl w:val="0"/>
              </w:rPr>
              <w:t xml:space="preserve">30.8%</w:t>
            </w:r>
          </w:p>
        </w:tc>
      </w:tr>
      <w:tr>
        <w:trPr>
          <w:cantSplit w:val="1"/>
          <w:tblHeader w:val="0"/>
        </w:trPr>
        <w:tc>
          <w:tcPr/>
          <w:p w:rsidR="00000000" w:rsidDel="00000000" w:rsidP="00000000" w:rsidRDefault="00000000" w:rsidRPr="00000000" w14:paraId="000000B1">
            <w:pPr>
              <w:spacing w:after="0" w:before="0" w:line="480" w:lineRule="auto"/>
              <w:rPr>
                <w:sz w:val="18"/>
                <w:szCs w:val="18"/>
              </w:rPr>
            </w:pPr>
            <w:r w:rsidDel="00000000" w:rsidR="00000000" w:rsidRPr="00000000">
              <w:rPr>
                <w:i w:val="0"/>
                <w:iCs w:val="0"/>
                <w:sz w:val="18"/>
                <w:szCs w:val="18"/>
                <w:rtl w:val="0"/>
              </w:rPr>
              <w:t xml:space="preserve">Lexical Hedges</w:t>
            </w:r>
            <w:r w:rsidDel="00000000" w:rsidR="00000000" w:rsidRPr="00000000">
              <w:rPr>
                <w:rtl w:val="0"/>
              </w:rPr>
            </w:r>
          </w:p>
        </w:tc>
        <w:tc>
          <w:tcPr/>
          <w:p w:rsidR="00000000" w:rsidDel="00000000" w:rsidP="00000000" w:rsidRDefault="00000000" w:rsidRPr="00000000" w14:paraId="000000B2">
            <w:pPr>
              <w:spacing w:after="0" w:before="0" w:line="480" w:lineRule="auto"/>
              <w:rPr>
                <w:sz w:val="18"/>
                <w:szCs w:val="18"/>
              </w:rPr>
            </w:pPr>
            <w:r w:rsidDel="00000000" w:rsidR="00000000" w:rsidRPr="00000000">
              <w:rPr>
                <w:sz w:val="18"/>
                <w:szCs w:val="18"/>
                <w:rtl w:val="0"/>
              </w:rPr>
              <w:t xml:space="preserve">42</w:t>
            </w:r>
          </w:p>
        </w:tc>
        <w:tc>
          <w:tcPr/>
          <w:p w:rsidR="00000000" w:rsidDel="00000000" w:rsidP="00000000" w:rsidRDefault="00000000" w:rsidRPr="00000000" w14:paraId="000000B3">
            <w:pPr>
              <w:spacing w:after="0" w:before="0" w:line="480" w:lineRule="auto"/>
              <w:rPr>
                <w:sz w:val="18"/>
                <w:szCs w:val="18"/>
              </w:rPr>
            </w:pPr>
            <w:r w:rsidDel="00000000" w:rsidR="00000000" w:rsidRPr="00000000">
              <w:rPr>
                <w:sz w:val="18"/>
                <w:szCs w:val="18"/>
                <w:rtl w:val="0"/>
              </w:rPr>
              <w:t xml:space="preserve">64.6%</w:t>
            </w:r>
          </w:p>
        </w:tc>
      </w:tr>
      <w:tr>
        <w:trPr>
          <w:cantSplit w:val="1"/>
          <w:tblHeader w:val="0"/>
        </w:trPr>
        <w:tc>
          <w:tcPr/>
          <w:p w:rsidR="00000000" w:rsidDel="00000000" w:rsidP="00000000" w:rsidRDefault="00000000" w:rsidRPr="00000000" w14:paraId="000000B4">
            <w:pPr>
              <w:spacing w:after="0" w:before="0" w:line="480" w:lineRule="auto"/>
              <w:rPr>
                <w:sz w:val="18"/>
                <w:szCs w:val="18"/>
              </w:rPr>
            </w:pPr>
            <w:r w:rsidDel="00000000" w:rsidR="00000000" w:rsidRPr="00000000">
              <w:rPr>
                <w:i w:val="0"/>
                <w:iCs w:val="0"/>
                <w:sz w:val="18"/>
                <w:szCs w:val="18"/>
                <w:rtl w:val="0"/>
              </w:rPr>
              <w:t xml:space="preserve">Adverbial Hedges</w:t>
            </w:r>
            <w:r w:rsidDel="00000000" w:rsidR="00000000" w:rsidRPr="00000000">
              <w:rPr>
                <w:rtl w:val="0"/>
              </w:rPr>
            </w:r>
          </w:p>
        </w:tc>
        <w:tc>
          <w:tcPr/>
          <w:p w:rsidR="00000000" w:rsidDel="00000000" w:rsidP="00000000" w:rsidRDefault="00000000" w:rsidRPr="00000000" w14:paraId="000000B5">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6">
            <w:pPr>
              <w:spacing w:after="0" w:before="0" w:line="480" w:lineRule="auto"/>
              <w:rPr>
                <w:sz w:val="18"/>
                <w:szCs w:val="18"/>
              </w:rPr>
            </w:pPr>
            <w:r w:rsidDel="00000000" w:rsidR="00000000" w:rsidRPr="00000000">
              <w:rPr>
                <w:sz w:val="18"/>
                <w:szCs w:val="18"/>
                <w:rtl w:val="0"/>
              </w:rPr>
              <w:t xml:space="preserve">4.6%</w:t>
            </w:r>
          </w:p>
        </w:tc>
      </w:tr>
      <w:tr>
        <w:trPr>
          <w:cantSplit w:val="1"/>
          <w:tblHeader w:val="0"/>
        </w:trPr>
        <w:tc>
          <w:tcPr/>
          <w:p w:rsidR="00000000" w:rsidDel="00000000" w:rsidP="00000000" w:rsidRDefault="00000000" w:rsidRPr="00000000" w14:paraId="000000B7">
            <w:pPr>
              <w:spacing w:after="0" w:before="0" w:line="480" w:lineRule="auto"/>
              <w:rPr>
                <w:sz w:val="18"/>
                <w:szCs w:val="18"/>
              </w:rPr>
            </w:pPr>
            <w:r w:rsidDel="00000000" w:rsidR="00000000" w:rsidRPr="00000000">
              <w:rPr>
                <w:i w:val="0"/>
                <w:iCs w:val="0"/>
                <w:sz w:val="18"/>
                <w:szCs w:val="18"/>
                <w:rtl w:val="0"/>
              </w:rPr>
              <w:t xml:space="preserve">Clause-Level Hedges</w:t>
            </w:r>
            <w:r w:rsidDel="00000000" w:rsidR="00000000" w:rsidRPr="00000000">
              <w:rPr>
                <w:rtl w:val="0"/>
              </w:rPr>
            </w:r>
          </w:p>
        </w:tc>
        <w:tc>
          <w:tcPr/>
          <w:p w:rsidR="00000000" w:rsidDel="00000000" w:rsidP="00000000" w:rsidRDefault="00000000" w:rsidRPr="00000000" w14:paraId="000000B8">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0B9">
            <w:pPr>
              <w:spacing w:after="0" w:before="0" w:line="480" w:lineRule="auto"/>
              <w:rPr>
                <w:sz w:val="18"/>
                <w:szCs w:val="18"/>
              </w:rPr>
            </w:pPr>
            <w:r w:rsidDel="00000000" w:rsidR="00000000" w:rsidRPr="00000000">
              <w:rPr>
                <w:i w:val="0"/>
                <w:iCs w:val="0"/>
                <w:sz w:val="18"/>
                <w:szCs w:val="18"/>
                <w:rtl w:val="0"/>
              </w:rPr>
              <w:t xml:space="preserve">0.0%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BA">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0BB">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0BC">
            <w:pPr>
              <w:spacing w:after="0" w:before="0" w:line="480" w:lineRule="auto"/>
              <w:rPr>
                <w:sz w:val="18"/>
                <w:szCs w:val="18"/>
              </w:rPr>
            </w:pPr>
            <w:r w:rsidDel="00000000" w:rsidR="00000000" w:rsidRPr="00000000">
              <w:rPr>
                <w:sz w:val="18"/>
                <w:szCs w:val="18"/>
                <w:rtl w:val="0"/>
              </w:rPr>
              <w:t xml:space="preserve">100.0%</w:t>
            </w:r>
          </w:p>
        </w:tc>
      </w:tr>
    </w:tbl>
    <w:p w:rsidR="00000000" w:rsidDel="00000000" w:rsidP="00000000" w:rsidRDefault="00000000" w:rsidRPr="00000000" w14:paraId="000000BD">
      <w:pPr>
        <w:spacing w:after="0" w:before="240" w:line="480" w:lineRule="auto"/>
        <w:ind w:firstLine="720"/>
        <w:jc w:val="both"/>
        <w:rPr/>
      </w:pPr>
      <w:r w:rsidDel="00000000" w:rsidR="00000000" w:rsidRPr="00000000">
        <w:rPr>
          <w:strike w:val="0"/>
          <w:rtl w:val="0"/>
        </w:rPr>
        <w:t xml:space="preserve">Table 2 presents the overall distribution of hedge types. Lexical hedges dominated the corpus with 42 instances (64.6%), followed by modal verbs with 20 instances (30.8%), and adverbial hedges with 3 instances (4.</w:t>
      </w:r>
      <w:r w:rsidDel="00000000" w:rsidR="00000000" w:rsidRPr="00000000">
        <w:rPr>
          <w:rtl w:val="0"/>
        </w:rPr>
        <w:t xml:space="preserve">6</w:t>
      </w:r>
      <w:r w:rsidDel="00000000" w:rsidR="00000000" w:rsidRPr="00000000">
        <w:rPr>
          <w:strike w:val="0"/>
          <w:rtl w:val="0"/>
        </w:rPr>
        <w:t xml:space="preserve">%). No clause-level hedges were identified in any of the 60 abstracts. The literature reports modal verbs as the most frequent hedge type in developing researchers' writing (Khunasathitchai et al., 2025; Wang, 2022). This corpus differs: lexical hedges outnumber modal verbs.</w:t>
      </w:r>
      <w:r w:rsidDel="00000000" w:rsidR="00000000" w:rsidRPr="00000000">
        <w:rPr>
          <w:rtl w:val="0"/>
        </w:rPr>
      </w:r>
    </w:p>
    <w:p w:rsidR="00000000" w:rsidDel="00000000" w:rsidP="00000000" w:rsidRDefault="00000000" w:rsidRPr="00000000" w14:paraId="000000BE">
      <w:pPr>
        <w:spacing w:after="0" w:before="0" w:line="480" w:lineRule="auto"/>
        <w:ind w:firstLine="720"/>
        <w:jc w:val="both"/>
        <w:rPr/>
      </w:pPr>
      <w:r w:rsidDel="00000000" w:rsidR="00000000" w:rsidRPr="00000000">
        <w:rPr>
          <w:strike w:val="0"/>
          <w:rtl w:val="0"/>
        </w:rPr>
        <w:t xml:space="preserve">Within the lexical hedge category, the token “potential” accounted for 19 of the 42 lexical instances (45.2%), the single most frequent hedge token in the corpus. Other frequent lexical forms, grouped by root, included “suggest / suggests / suggesting” (13), “imply / implies / implying” (3), and “indicating / indicates” (3). Modal verbs were led by “could” (6), “may” (6), “can” (5), and “might” (3). The 19 potential instances show recurring frames such as “the potential of X as a Y,” “has potential as an X,” and “highlight their potential as X.” Whether those uses express epistemic caution or topic-naming evaluation remains a boundary judgment under the Working Test and is open to alternative readings. Without these 19 tokens, lexical hedges number 2</w:t>
      </w:r>
      <w:r w:rsidDel="00000000" w:rsidR="00000000" w:rsidRPr="00000000">
        <w:rPr>
          <w:rtl w:val="0"/>
        </w:rPr>
        <w:t xml:space="preserve">3</w:t>
      </w:r>
      <w:r w:rsidDel="00000000" w:rsidR="00000000" w:rsidRPr="00000000">
        <w:rPr>
          <w:strike w:val="0"/>
          <w:rtl w:val="0"/>
        </w:rPr>
        <w:t xml:space="preserve"> against 2</w:t>
      </w:r>
      <w:r w:rsidDel="00000000" w:rsidR="00000000" w:rsidRPr="00000000">
        <w:rPr>
          <w:rtl w:val="0"/>
        </w:rPr>
        <w:t xml:space="preserve">0</w:t>
      </w:r>
      <w:r w:rsidDel="00000000" w:rsidR="00000000" w:rsidRPr="00000000">
        <w:rPr>
          <w:strike w:val="0"/>
          <w:rtl w:val="0"/>
        </w:rPr>
        <w:t xml:space="preserve"> modal verbs, so the lexical lead rests on how “potential” is read. Agriculture and Biology account for 15 of the 19 instances. Veterinary Medicine accounts for 4. In scientific English, however, content-oriented lexical hedges often carry more of the epistemic load than modals alone (Hyland, 1998). The dominance of potential fits that pattern in applied-life-science abstracts. Writers reach for a ready English formula that softens application claims (“has potential as…”, “highlight their potential as…”) without building longer clause-level stance. Related work on scientific research writing supports a lexical emphasis. Hyland (1996a) shows that hedging in molecular biology articles is realized mainly by surface lexical forms, with epistemic lexical verbs the largest and most varied group and items such as suggest and indicate among the most frequent. Biologists in that corpus also used fewer modal verbs than writers in general academic English. The present lexical-led profile, driven by potential and suggest in application and implication frames, therefore aligns more with the scientific pattern than with the modal-heavy student pattern.</w:t>
      </w:r>
      <w:r w:rsidDel="00000000" w:rsidR="00000000" w:rsidRPr="00000000">
        <w:rPr>
          <w:rtl w:val="0"/>
        </w:rPr>
      </w:r>
    </w:p>
    <w:p w:rsidR="00000000" w:rsidDel="00000000" w:rsidP="00000000" w:rsidRDefault="00000000" w:rsidRPr="00000000" w14:paraId="000000BF">
      <w:pPr>
        <w:keepNext w:val="1"/>
        <w:pageBreakBefore w:val="0"/>
        <w:spacing w:after="0" w:before="240" w:line="480" w:lineRule="auto"/>
        <w:jc w:val="center"/>
        <w:rPr/>
      </w:pPr>
      <w:r w:rsidDel="00000000" w:rsidR="00000000" w:rsidRPr="00000000">
        <w:rPr>
          <w:b w:val="1"/>
          <w:bCs w:val="1"/>
          <w:rtl w:val="0"/>
        </w:rPr>
        <w:t xml:space="preserve">Table 3</w:t>
      </w:r>
      <w:r w:rsidDel="00000000" w:rsidR="00000000" w:rsidRPr="00000000">
        <w:rPr>
          <w:rtl w:val="0"/>
        </w:rPr>
      </w:r>
    </w:p>
    <w:p w:rsidR="00000000" w:rsidDel="00000000" w:rsidP="00000000" w:rsidRDefault="00000000" w:rsidRPr="00000000" w14:paraId="000000C0">
      <w:pPr>
        <w:keepNext w:val="1"/>
        <w:spacing w:after="0" w:before="0" w:line="480" w:lineRule="auto"/>
        <w:jc w:val="center"/>
        <w:rPr/>
      </w:pPr>
      <w:r w:rsidDel="00000000" w:rsidR="00000000" w:rsidRPr="00000000">
        <w:rPr>
          <w:rtl w:val="0"/>
        </w:rPr>
        <w:t xml:space="preserve">Hedge Token Inventory by Form</w:t>
      </w:r>
    </w:p>
    <w:tbl>
      <w:tblPr>
        <w:tblStyle w:val="Table3"/>
        <w:tblW w:w="8303.0" w:type="dxa"/>
        <w:jc w:val="left"/>
        <w:tblInd w:w="-10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6" w:val="single"/>
            </w:tcBorders>
          </w:tcPr>
          <w:p w:rsidR="00000000" w:rsidDel="00000000" w:rsidP="00000000" w:rsidRDefault="00000000" w:rsidRPr="00000000" w14:paraId="000000C1">
            <w:pPr>
              <w:spacing w:after="0" w:before="0" w:line="480" w:lineRule="auto"/>
              <w:jc w:val="center"/>
              <w:rPr>
                <w:sz w:val="18"/>
                <w:szCs w:val="18"/>
              </w:rPr>
            </w:pPr>
            <w:r w:rsidDel="00000000" w:rsidR="00000000" w:rsidRPr="00000000">
              <w:rPr>
                <w:b w:val="1"/>
                <w:bCs w:val="1"/>
                <w:sz w:val="18"/>
                <w:szCs w:val="18"/>
                <w:rtl w:val="0"/>
              </w:rPr>
              <w:t xml:space="preserve">Hedge form</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2">
            <w:pPr>
              <w:spacing w:after="0" w:before="0" w:line="480" w:lineRule="auto"/>
              <w:jc w:val="center"/>
              <w:rPr>
                <w:sz w:val="18"/>
                <w:szCs w:val="18"/>
              </w:rPr>
            </w:pPr>
            <w:r w:rsidDel="00000000" w:rsidR="00000000" w:rsidRPr="00000000">
              <w:rPr>
                <w:b w:val="1"/>
                <w:bCs w:val="1"/>
                <w:sz w:val="18"/>
                <w:szCs w:val="18"/>
                <w:rtl w:val="0"/>
              </w:rPr>
              <w:t xml:space="preserve">Grammatical type</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3">
            <w:pPr>
              <w:spacing w:after="0" w:before="0" w:line="480" w:lineRule="auto"/>
              <w:jc w:val="center"/>
              <w:rPr>
                <w:sz w:val="18"/>
                <w:szCs w:val="18"/>
              </w:rPr>
            </w:pPr>
            <w:r w:rsidDel="00000000" w:rsidR="00000000" w:rsidRPr="00000000">
              <w:rPr>
                <w:b w:val="1"/>
                <w:bCs w:val="1"/>
                <w:sz w:val="18"/>
                <w:szCs w:val="18"/>
                <w:rtl w:val="0"/>
              </w:rPr>
              <w:t xml:space="preserve">Count</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4">
            <w:pPr>
              <w:spacing w:after="0" w:before="0" w:line="480" w:lineRule="auto"/>
              <w:jc w:val="center"/>
              <w:rPr>
                <w:sz w:val="18"/>
                <w:szCs w:val="18"/>
              </w:rPr>
            </w:pPr>
            <w:r w:rsidDel="00000000" w:rsidR="00000000" w:rsidRPr="00000000">
              <w:rPr>
                <w:b w:val="1"/>
                <w:bCs w:val="1"/>
                <w:sz w:val="18"/>
                <w:szCs w:val="18"/>
                <w:rtl w:val="0"/>
              </w:rPr>
              <w:t xml:space="preserve">% of total hedges</w:t>
            </w:r>
            <w:r w:rsidDel="00000000" w:rsidR="00000000" w:rsidRPr="00000000">
              <w:rPr>
                <w:rtl w:val="0"/>
              </w:rPr>
            </w:r>
          </w:p>
        </w:tc>
      </w:tr>
      <w:tr>
        <w:trPr>
          <w:cantSplit w:val="1"/>
          <w:tblHeader w:val="0"/>
        </w:trPr>
        <w:tc>
          <w:tcPr/>
          <w:p w:rsidR="00000000" w:rsidDel="00000000" w:rsidP="00000000" w:rsidRDefault="00000000" w:rsidRPr="00000000" w14:paraId="000000C5">
            <w:pPr>
              <w:spacing w:after="0" w:before="0" w:line="480" w:lineRule="auto"/>
              <w:jc w:val="left"/>
              <w:rPr>
                <w:sz w:val="18"/>
                <w:szCs w:val="18"/>
              </w:rPr>
            </w:pPr>
            <w:r w:rsidDel="00000000" w:rsidR="00000000" w:rsidRPr="00000000">
              <w:rPr>
                <w:sz w:val="18"/>
                <w:szCs w:val="18"/>
                <w:rtl w:val="0"/>
              </w:rPr>
              <w:t xml:space="preserve">potential</w:t>
            </w:r>
          </w:p>
        </w:tc>
        <w:tc>
          <w:tcPr/>
          <w:p w:rsidR="00000000" w:rsidDel="00000000" w:rsidP="00000000" w:rsidRDefault="00000000" w:rsidRPr="00000000" w14:paraId="000000C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7">
            <w:pPr>
              <w:spacing w:after="0" w:before="0" w:line="480" w:lineRule="auto"/>
              <w:jc w:val="center"/>
              <w:rPr>
                <w:sz w:val="18"/>
                <w:szCs w:val="18"/>
              </w:rPr>
            </w:pPr>
            <w:r w:rsidDel="00000000" w:rsidR="00000000" w:rsidRPr="00000000">
              <w:rPr>
                <w:sz w:val="18"/>
                <w:szCs w:val="18"/>
                <w:rtl w:val="0"/>
              </w:rPr>
              <w:t xml:space="preserve">19</w:t>
            </w:r>
          </w:p>
        </w:tc>
        <w:tc>
          <w:tcPr/>
          <w:p w:rsidR="00000000" w:rsidDel="00000000" w:rsidP="00000000" w:rsidRDefault="00000000" w:rsidRPr="00000000" w14:paraId="000000C8">
            <w:pPr>
              <w:spacing w:after="0" w:before="0" w:line="480" w:lineRule="auto"/>
              <w:jc w:val="center"/>
              <w:rPr>
                <w:sz w:val="18"/>
                <w:szCs w:val="18"/>
              </w:rPr>
            </w:pPr>
            <w:r w:rsidDel="00000000" w:rsidR="00000000" w:rsidRPr="00000000">
              <w:rPr>
                <w:sz w:val="18"/>
                <w:szCs w:val="18"/>
                <w:rtl w:val="0"/>
              </w:rPr>
              <w:t xml:space="preserve">29.2%</w:t>
            </w:r>
          </w:p>
        </w:tc>
      </w:tr>
      <w:tr>
        <w:trPr>
          <w:cantSplit w:val="1"/>
          <w:tblHeader w:val="0"/>
        </w:trPr>
        <w:tc>
          <w:tcPr/>
          <w:p w:rsidR="00000000" w:rsidDel="00000000" w:rsidP="00000000" w:rsidRDefault="00000000" w:rsidRPr="00000000" w14:paraId="000000C9">
            <w:pPr>
              <w:spacing w:after="0" w:before="0" w:line="480" w:lineRule="auto"/>
              <w:jc w:val="left"/>
              <w:rPr>
                <w:sz w:val="18"/>
                <w:szCs w:val="18"/>
              </w:rPr>
            </w:pPr>
            <w:r w:rsidDel="00000000" w:rsidR="00000000" w:rsidRPr="00000000">
              <w:rPr>
                <w:sz w:val="18"/>
                <w:szCs w:val="18"/>
                <w:rtl w:val="0"/>
              </w:rPr>
              <w:t xml:space="preserve">suggests</w:t>
            </w:r>
          </w:p>
        </w:tc>
        <w:tc>
          <w:tcPr/>
          <w:p w:rsidR="00000000" w:rsidDel="00000000" w:rsidP="00000000" w:rsidRDefault="00000000" w:rsidRPr="00000000" w14:paraId="000000C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B">
            <w:pPr>
              <w:spacing w:after="0" w:before="0" w:line="480" w:lineRule="auto"/>
              <w:jc w:val="cente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0CC">
            <w:pPr>
              <w:spacing w:after="0" w:before="0" w:line="480" w:lineRule="auto"/>
              <w:jc w:val="center"/>
              <w:rPr>
                <w:sz w:val="18"/>
                <w:szCs w:val="18"/>
              </w:rPr>
            </w:pPr>
            <w:r w:rsidDel="00000000" w:rsidR="00000000" w:rsidRPr="00000000">
              <w:rPr>
                <w:sz w:val="18"/>
                <w:szCs w:val="18"/>
                <w:rtl w:val="0"/>
              </w:rPr>
              <w:t xml:space="preserve">10.8%</w:t>
            </w:r>
          </w:p>
        </w:tc>
      </w:tr>
      <w:tr>
        <w:trPr>
          <w:cantSplit w:val="1"/>
          <w:tblHeader w:val="0"/>
        </w:trPr>
        <w:tc>
          <w:tcPr/>
          <w:p w:rsidR="00000000" w:rsidDel="00000000" w:rsidP="00000000" w:rsidRDefault="00000000" w:rsidRPr="00000000" w14:paraId="000000CD">
            <w:pPr>
              <w:spacing w:after="0" w:before="0" w:line="480" w:lineRule="auto"/>
              <w:jc w:val="left"/>
              <w:rPr>
                <w:sz w:val="18"/>
                <w:szCs w:val="18"/>
              </w:rPr>
            </w:pPr>
            <w:r w:rsidDel="00000000" w:rsidR="00000000" w:rsidRPr="00000000">
              <w:rPr>
                <w:sz w:val="18"/>
                <w:szCs w:val="18"/>
                <w:rtl w:val="0"/>
              </w:rPr>
              <w:t xml:space="preserve">suggest</w:t>
            </w:r>
          </w:p>
        </w:tc>
        <w:tc>
          <w:tcPr/>
          <w:p w:rsidR="00000000" w:rsidDel="00000000" w:rsidP="00000000" w:rsidRDefault="00000000" w:rsidRPr="00000000" w14:paraId="000000C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F">
            <w:pPr>
              <w:spacing w:after="0" w:before="0" w:line="480"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D0">
            <w:pPr>
              <w:spacing w:after="0" w:before="0" w:line="480" w:lineRule="auto"/>
              <w:jc w:val="center"/>
              <w:rPr>
                <w:sz w:val="18"/>
                <w:szCs w:val="18"/>
              </w:rPr>
            </w:pPr>
            <w:r w:rsidDel="00000000" w:rsidR="00000000" w:rsidRPr="00000000">
              <w:rPr>
                <w:sz w:val="18"/>
                <w:szCs w:val="18"/>
                <w:rtl w:val="0"/>
              </w:rPr>
              <w:t xml:space="preserve">4.6%</w:t>
            </w:r>
          </w:p>
        </w:tc>
      </w:tr>
      <w:tr>
        <w:trPr>
          <w:cantSplit w:val="1"/>
          <w:tblHeader w:val="0"/>
        </w:trPr>
        <w:tc>
          <w:tcPr/>
          <w:p w:rsidR="00000000" w:rsidDel="00000000" w:rsidP="00000000" w:rsidRDefault="00000000" w:rsidRPr="00000000" w14:paraId="000000D1">
            <w:pPr>
              <w:spacing w:after="0" w:before="0" w:line="480" w:lineRule="auto"/>
              <w:jc w:val="left"/>
              <w:rPr>
                <w:sz w:val="18"/>
                <w:szCs w:val="18"/>
              </w:rPr>
            </w:pPr>
            <w:r w:rsidDel="00000000" w:rsidR="00000000" w:rsidRPr="00000000">
              <w:rPr>
                <w:sz w:val="18"/>
                <w:szCs w:val="18"/>
                <w:rtl w:val="0"/>
              </w:rPr>
              <w:t xml:space="preserve">suggesting</w:t>
            </w:r>
          </w:p>
        </w:tc>
        <w:tc>
          <w:tcPr/>
          <w:p w:rsidR="00000000" w:rsidDel="00000000" w:rsidP="00000000" w:rsidRDefault="00000000" w:rsidRPr="00000000" w14:paraId="000000D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3">
            <w:pPr>
              <w:spacing w:after="0" w:before="0" w:line="480"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D4">
            <w:pPr>
              <w:spacing w:after="0" w:before="0" w:line="480" w:lineRule="auto"/>
              <w:jc w:val="center"/>
              <w:rPr>
                <w:sz w:val="18"/>
                <w:szCs w:val="18"/>
              </w:rPr>
            </w:pPr>
            <w:r w:rsidDel="00000000" w:rsidR="00000000" w:rsidRPr="00000000">
              <w:rPr>
                <w:sz w:val="18"/>
                <w:szCs w:val="18"/>
                <w:rtl w:val="0"/>
              </w:rPr>
              <w:t xml:space="preserve">4.6%</w:t>
            </w:r>
          </w:p>
        </w:tc>
      </w:tr>
      <w:tr>
        <w:trPr>
          <w:cantSplit w:val="1"/>
          <w:tblHeader w:val="0"/>
        </w:trPr>
        <w:tc>
          <w:tcPr/>
          <w:p w:rsidR="00000000" w:rsidDel="00000000" w:rsidP="00000000" w:rsidRDefault="00000000" w:rsidRPr="00000000" w14:paraId="000000D5">
            <w:pPr>
              <w:spacing w:after="0" w:before="0" w:line="480" w:lineRule="auto"/>
              <w:jc w:val="left"/>
              <w:rPr>
                <w:sz w:val="18"/>
                <w:szCs w:val="18"/>
              </w:rPr>
            </w:pPr>
            <w:r w:rsidDel="00000000" w:rsidR="00000000" w:rsidRPr="00000000">
              <w:rPr>
                <w:sz w:val="18"/>
                <w:szCs w:val="18"/>
                <w:rtl w:val="0"/>
              </w:rPr>
              <w:t xml:space="preserve">implies</w:t>
            </w:r>
          </w:p>
        </w:tc>
        <w:tc>
          <w:tcPr/>
          <w:p w:rsidR="00000000" w:rsidDel="00000000" w:rsidP="00000000" w:rsidRDefault="00000000" w:rsidRPr="00000000" w14:paraId="000000D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7">
            <w:pPr>
              <w:spacing w:after="0" w:before="0" w:line="480"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D8">
            <w:pPr>
              <w:spacing w:after="0" w:before="0" w:line="480" w:lineRule="auto"/>
              <w:jc w:val="center"/>
              <w:rPr>
                <w:sz w:val="18"/>
                <w:szCs w:val="18"/>
              </w:rPr>
            </w:pPr>
            <w:r w:rsidDel="00000000" w:rsidR="00000000" w:rsidRPr="00000000">
              <w:rPr>
                <w:sz w:val="18"/>
                <w:szCs w:val="18"/>
                <w:rtl w:val="0"/>
              </w:rPr>
              <w:t xml:space="preserve">3.1%</w:t>
            </w:r>
          </w:p>
        </w:tc>
      </w:tr>
      <w:tr>
        <w:trPr>
          <w:cantSplit w:val="1"/>
          <w:tblHeader w:val="0"/>
        </w:trPr>
        <w:tc>
          <w:tcPr/>
          <w:p w:rsidR="00000000" w:rsidDel="00000000" w:rsidP="00000000" w:rsidRDefault="00000000" w:rsidRPr="00000000" w14:paraId="000000D9">
            <w:pPr>
              <w:spacing w:after="0" w:before="0" w:line="480" w:lineRule="auto"/>
              <w:jc w:val="left"/>
              <w:rPr>
                <w:sz w:val="18"/>
                <w:szCs w:val="18"/>
              </w:rPr>
            </w:pPr>
            <w:r w:rsidDel="00000000" w:rsidR="00000000" w:rsidRPr="00000000">
              <w:rPr>
                <w:sz w:val="18"/>
                <w:szCs w:val="18"/>
                <w:rtl w:val="0"/>
              </w:rPr>
              <w:t xml:space="preserve">indicating / indicates</w:t>
            </w:r>
          </w:p>
        </w:tc>
        <w:tc>
          <w:tcPr/>
          <w:p w:rsidR="00000000" w:rsidDel="00000000" w:rsidP="00000000" w:rsidRDefault="00000000" w:rsidRPr="00000000" w14:paraId="000000D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B">
            <w:pPr>
              <w:spacing w:after="0" w:before="0" w:line="480"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DC">
            <w:pPr>
              <w:spacing w:after="0" w:before="0" w:line="480" w:lineRule="auto"/>
              <w:jc w:val="center"/>
              <w:rPr>
                <w:sz w:val="18"/>
                <w:szCs w:val="18"/>
              </w:rPr>
            </w:pPr>
            <w:r w:rsidDel="00000000" w:rsidR="00000000" w:rsidRPr="00000000">
              <w:rPr>
                <w:sz w:val="18"/>
                <w:szCs w:val="18"/>
                <w:rtl w:val="0"/>
              </w:rPr>
              <w:t xml:space="preserve">4.6%</w:t>
            </w:r>
          </w:p>
        </w:tc>
      </w:tr>
      <w:tr>
        <w:trPr>
          <w:cantSplit w:val="1"/>
          <w:tblHeader w:val="0"/>
        </w:trPr>
        <w:tc>
          <w:tcPr/>
          <w:p w:rsidR="00000000" w:rsidDel="00000000" w:rsidP="00000000" w:rsidRDefault="00000000" w:rsidRPr="00000000" w14:paraId="000000DD">
            <w:pPr>
              <w:spacing w:after="0" w:before="0" w:line="480" w:lineRule="auto"/>
              <w:jc w:val="left"/>
              <w:rPr>
                <w:sz w:val="18"/>
                <w:szCs w:val="18"/>
              </w:rPr>
            </w:pPr>
            <w:r w:rsidDel="00000000" w:rsidR="00000000" w:rsidRPr="00000000">
              <w:rPr>
                <w:sz w:val="18"/>
                <w:szCs w:val="18"/>
                <w:rtl w:val="0"/>
              </w:rPr>
              <w:t xml:space="preserve">likely</w:t>
            </w:r>
          </w:p>
        </w:tc>
        <w:tc>
          <w:tcPr/>
          <w:p w:rsidR="00000000" w:rsidDel="00000000" w:rsidP="00000000" w:rsidRDefault="00000000" w:rsidRPr="00000000" w14:paraId="000000D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F">
            <w:pPr>
              <w:spacing w:after="0" w:before="0" w:line="480"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E0">
            <w:pPr>
              <w:spacing w:after="0" w:before="0" w:line="480" w:lineRule="auto"/>
              <w:jc w:val="center"/>
              <w:rPr>
                <w:sz w:val="18"/>
                <w:szCs w:val="18"/>
              </w:rPr>
            </w:pPr>
            <w:r w:rsidDel="00000000" w:rsidR="00000000" w:rsidRPr="00000000">
              <w:rPr>
                <w:sz w:val="18"/>
                <w:szCs w:val="18"/>
                <w:rtl w:val="0"/>
              </w:rPr>
              <w:t xml:space="preserve">3.1%</w:t>
            </w:r>
          </w:p>
        </w:tc>
      </w:tr>
      <w:tr>
        <w:trPr>
          <w:cantSplit w:val="1"/>
          <w:tblHeader w:val="0"/>
        </w:trPr>
        <w:tc>
          <w:tcPr/>
          <w:p w:rsidR="00000000" w:rsidDel="00000000" w:rsidP="00000000" w:rsidRDefault="00000000" w:rsidRPr="00000000" w14:paraId="000000E1">
            <w:pPr>
              <w:spacing w:after="0" w:before="0" w:line="480" w:lineRule="auto"/>
              <w:jc w:val="left"/>
              <w:rPr>
                <w:sz w:val="18"/>
                <w:szCs w:val="18"/>
              </w:rPr>
            </w:pPr>
            <w:r w:rsidDel="00000000" w:rsidR="00000000" w:rsidRPr="00000000">
              <w:rPr>
                <w:sz w:val="18"/>
                <w:szCs w:val="18"/>
                <w:rtl w:val="0"/>
              </w:rPr>
              <w:t xml:space="preserve">implying</w:t>
            </w:r>
          </w:p>
        </w:tc>
        <w:tc>
          <w:tcPr/>
          <w:p w:rsidR="00000000" w:rsidDel="00000000" w:rsidP="00000000" w:rsidRDefault="00000000" w:rsidRPr="00000000" w14:paraId="000000E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3">
            <w:pPr>
              <w:spacing w:after="0" w:before="0" w:line="480"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E4">
            <w:pPr>
              <w:spacing w:after="0" w:before="0" w:line="480" w:lineRule="auto"/>
              <w:jc w:val="center"/>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0E5">
            <w:pPr>
              <w:spacing w:after="0" w:before="0" w:line="480" w:lineRule="auto"/>
              <w:jc w:val="left"/>
              <w:rPr>
                <w:sz w:val="18"/>
                <w:szCs w:val="18"/>
              </w:rPr>
            </w:pPr>
            <w:r w:rsidDel="00000000" w:rsidR="00000000" w:rsidRPr="00000000">
              <w:rPr>
                <w:sz w:val="18"/>
                <w:szCs w:val="18"/>
                <w:rtl w:val="0"/>
              </w:rPr>
              <w:t xml:space="preserve">inferring</w:t>
            </w:r>
          </w:p>
        </w:tc>
        <w:tc>
          <w:tcPr/>
          <w:p w:rsidR="00000000" w:rsidDel="00000000" w:rsidP="00000000" w:rsidRDefault="00000000" w:rsidRPr="00000000" w14:paraId="000000E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7">
            <w:pPr>
              <w:spacing w:after="0" w:before="0" w:line="480"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E8">
            <w:pPr>
              <w:spacing w:after="0" w:before="0" w:line="480" w:lineRule="auto"/>
              <w:jc w:val="center"/>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0E9">
            <w:pPr>
              <w:spacing w:after="0" w:before="0" w:line="480" w:lineRule="auto"/>
              <w:jc w:val="left"/>
              <w:rPr>
                <w:sz w:val="18"/>
                <w:szCs w:val="18"/>
              </w:rPr>
            </w:pPr>
            <w:r w:rsidDel="00000000" w:rsidR="00000000" w:rsidRPr="00000000">
              <w:rPr>
                <w:sz w:val="18"/>
                <w:szCs w:val="18"/>
                <w:rtl w:val="0"/>
              </w:rPr>
              <w:t xml:space="preserve">possible</w:t>
            </w:r>
          </w:p>
        </w:tc>
        <w:tc>
          <w:tcPr/>
          <w:p w:rsidR="00000000" w:rsidDel="00000000" w:rsidP="00000000" w:rsidRDefault="00000000" w:rsidRPr="00000000" w14:paraId="000000E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B">
            <w:pPr>
              <w:spacing w:after="0" w:before="0" w:line="480"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EC">
            <w:pPr>
              <w:spacing w:after="0" w:before="0" w:line="480" w:lineRule="auto"/>
              <w:jc w:val="center"/>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0ED">
            <w:pPr>
              <w:spacing w:after="0" w:before="0" w:line="480" w:lineRule="auto"/>
              <w:jc w:val="left"/>
              <w:rPr>
                <w:sz w:val="18"/>
                <w:szCs w:val="18"/>
              </w:rPr>
            </w:pPr>
            <w:r w:rsidDel="00000000" w:rsidR="00000000" w:rsidRPr="00000000">
              <w:rPr>
                <w:sz w:val="18"/>
                <w:szCs w:val="18"/>
                <w:rtl w:val="0"/>
              </w:rPr>
              <w:t xml:space="preserve">can</w:t>
            </w:r>
          </w:p>
        </w:tc>
        <w:tc>
          <w:tcPr/>
          <w:p w:rsidR="00000000" w:rsidDel="00000000" w:rsidP="00000000" w:rsidRDefault="00000000" w:rsidRPr="00000000" w14:paraId="000000EE">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EF">
            <w:pPr>
              <w:spacing w:after="0" w:before="0" w:line="480" w:lineRule="auto"/>
              <w:jc w:val="cente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0F0">
            <w:pPr>
              <w:spacing w:after="0" w:before="0" w:line="480" w:lineRule="auto"/>
              <w:jc w:val="center"/>
              <w:rPr>
                <w:sz w:val="18"/>
                <w:szCs w:val="18"/>
              </w:rPr>
            </w:pPr>
            <w:r w:rsidDel="00000000" w:rsidR="00000000" w:rsidRPr="00000000">
              <w:rPr>
                <w:sz w:val="18"/>
                <w:szCs w:val="18"/>
                <w:rtl w:val="0"/>
              </w:rPr>
              <w:t xml:space="preserve">7.7%</w:t>
            </w:r>
          </w:p>
        </w:tc>
      </w:tr>
      <w:tr>
        <w:trPr>
          <w:cantSplit w:val="1"/>
          <w:tblHeader w:val="0"/>
        </w:trPr>
        <w:tc>
          <w:tcPr/>
          <w:p w:rsidR="00000000" w:rsidDel="00000000" w:rsidP="00000000" w:rsidRDefault="00000000" w:rsidRPr="00000000" w14:paraId="000000F1">
            <w:pPr>
              <w:spacing w:after="0" w:before="0" w:line="480" w:lineRule="auto"/>
              <w:jc w:val="left"/>
              <w:rPr>
                <w:sz w:val="18"/>
                <w:szCs w:val="18"/>
              </w:rPr>
            </w:pPr>
            <w:r w:rsidDel="00000000" w:rsidR="00000000" w:rsidRPr="00000000">
              <w:rPr>
                <w:sz w:val="18"/>
                <w:szCs w:val="18"/>
                <w:rtl w:val="0"/>
              </w:rPr>
              <w:t xml:space="preserve">could</w:t>
            </w:r>
          </w:p>
        </w:tc>
        <w:tc>
          <w:tcPr/>
          <w:p w:rsidR="00000000" w:rsidDel="00000000" w:rsidP="00000000" w:rsidRDefault="00000000" w:rsidRPr="00000000" w14:paraId="000000F2">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3">
            <w:pPr>
              <w:spacing w:after="0" w:before="0" w:line="480" w:lineRule="auto"/>
              <w:jc w:val="center"/>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0F4">
            <w:pPr>
              <w:spacing w:after="0" w:before="0" w:line="480" w:lineRule="auto"/>
              <w:jc w:val="center"/>
              <w:rPr>
                <w:sz w:val="18"/>
                <w:szCs w:val="18"/>
              </w:rPr>
            </w:pPr>
            <w:r w:rsidDel="00000000" w:rsidR="00000000" w:rsidRPr="00000000">
              <w:rPr>
                <w:sz w:val="18"/>
                <w:szCs w:val="18"/>
                <w:rtl w:val="0"/>
              </w:rPr>
              <w:t xml:space="preserve">9.2%</w:t>
            </w:r>
          </w:p>
        </w:tc>
      </w:tr>
      <w:tr>
        <w:trPr>
          <w:cantSplit w:val="1"/>
          <w:tblHeader w:val="0"/>
        </w:trPr>
        <w:tc>
          <w:tcPr/>
          <w:p w:rsidR="00000000" w:rsidDel="00000000" w:rsidP="00000000" w:rsidRDefault="00000000" w:rsidRPr="00000000" w14:paraId="000000F5">
            <w:pPr>
              <w:spacing w:after="0" w:before="0" w:line="480" w:lineRule="auto"/>
              <w:jc w:val="left"/>
              <w:rPr>
                <w:sz w:val="18"/>
                <w:szCs w:val="18"/>
              </w:rPr>
            </w:pPr>
            <w:r w:rsidDel="00000000" w:rsidR="00000000" w:rsidRPr="00000000">
              <w:rPr>
                <w:sz w:val="18"/>
                <w:szCs w:val="18"/>
                <w:rtl w:val="0"/>
              </w:rPr>
              <w:t xml:space="preserve">may</w:t>
            </w:r>
          </w:p>
        </w:tc>
        <w:tc>
          <w:tcPr/>
          <w:p w:rsidR="00000000" w:rsidDel="00000000" w:rsidP="00000000" w:rsidRDefault="00000000" w:rsidRPr="00000000" w14:paraId="000000F6">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7">
            <w:pPr>
              <w:spacing w:after="0" w:before="0" w:line="480" w:lineRule="auto"/>
              <w:jc w:val="center"/>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0F8">
            <w:pPr>
              <w:spacing w:after="0" w:before="0" w:line="480" w:lineRule="auto"/>
              <w:jc w:val="center"/>
              <w:rPr>
                <w:sz w:val="18"/>
                <w:szCs w:val="18"/>
              </w:rPr>
            </w:pPr>
            <w:r w:rsidDel="00000000" w:rsidR="00000000" w:rsidRPr="00000000">
              <w:rPr>
                <w:sz w:val="18"/>
                <w:szCs w:val="18"/>
                <w:rtl w:val="0"/>
              </w:rPr>
              <w:t xml:space="preserve">9.2%</w:t>
            </w:r>
          </w:p>
        </w:tc>
      </w:tr>
      <w:tr>
        <w:trPr>
          <w:cantSplit w:val="1"/>
          <w:tblHeader w:val="0"/>
        </w:trPr>
        <w:tc>
          <w:tcPr/>
          <w:p w:rsidR="00000000" w:rsidDel="00000000" w:rsidP="00000000" w:rsidRDefault="00000000" w:rsidRPr="00000000" w14:paraId="000000F9">
            <w:pPr>
              <w:spacing w:after="0" w:before="0" w:line="480" w:lineRule="auto"/>
              <w:jc w:val="left"/>
              <w:rPr>
                <w:sz w:val="18"/>
                <w:szCs w:val="18"/>
              </w:rPr>
            </w:pPr>
            <w:r w:rsidDel="00000000" w:rsidR="00000000" w:rsidRPr="00000000">
              <w:rPr>
                <w:sz w:val="18"/>
                <w:szCs w:val="18"/>
                <w:rtl w:val="0"/>
              </w:rPr>
              <w:t xml:space="preserve">might</w:t>
            </w:r>
          </w:p>
        </w:tc>
        <w:tc>
          <w:tcPr/>
          <w:p w:rsidR="00000000" w:rsidDel="00000000" w:rsidP="00000000" w:rsidRDefault="00000000" w:rsidRPr="00000000" w14:paraId="000000FA">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B">
            <w:pPr>
              <w:spacing w:after="0" w:before="0" w:line="480"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FC">
            <w:pPr>
              <w:spacing w:after="0" w:before="0" w:line="480" w:lineRule="auto"/>
              <w:jc w:val="center"/>
              <w:rPr>
                <w:sz w:val="18"/>
                <w:szCs w:val="18"/>
              </w:rPr>
            </w:pPr>
            <w:r w:rsidDel="00000000" w:rsidR="00000000" w:rsidRPr="00000000">
              <w:rPr>
                <w:sz w:val="18"/>
                <w:szCs w:val="18"/>
                <w:rtl w:val="0"/>
              </w:rPr>
              <w:t xml:space="preserve">4.6%</w:t>
            </w:r>
          </w:p>
        </w:tc>
      </w:tr>
      <w:tr>
        <w:trPr>
          <w:cantSplit w:val="1"/>
          <w:tblHeader w:val="0"/>
        </w:trPr>
        <w:tc>
          <w:tcPr/>
          <w:p w:rsidR="00000000" w:rsidDel="00000000" w:rsidP="00000000" w:rsidRDefault="00000000" w:rsidRPr="00000000" w14:paraId="000000FD">
            <w:pPr>
              <w:spacing w:after="0" w:before="0" w:line="480" w:lineRule="auto"/>
              <w:jc w:val="left"/>
              <w:rPr>
                <w:sz w:val="18"/>
                <w:szCs w:val="18"/>
              </w:rPr>
            </w:pPr>
            <w:r w:rsidDel="00000000" w:rsidR="00000000" w:rsidRPr="00000000">
              <w:rPr>
                <w:sz w:val="18"/>
                <w:szCs w:val="18"/>
                <w:rtl w:val="0"/>
              </w:rPr>
              <w:t xml:space="preserve">potentially</w:t>
            </w:r>
          </w:p>
        </w:tc>
        <w:tc>
          <w:tcPr/>
          <w:p w:rsidR="00000000" w:rsidDel="00000000" w:rsidP="00000000" w:rsidRDefault="00000000" w:rsidRPr="00000000" w14:paraId="000000FE">
            <w:pPr>
              <w:spacing w:after="0" w:before="0" w:line="480" w:lineRule="auto"/>
              <w:jc w:val="left"/>
              <w:rPr>
                <w:sz w:val="18"/>
                <w:szCs w:val="18"/>
              </w:rPr>
            </w:pPr>
            <w:r w:rsidDel="00000000" w:rsidR="00000000" w:rsidRPr="00000000">
              <w:rPr>
                <w:sz w:val="18"/>
                <w:szCs w:val="18"/>
                <w:rtl w:val="0"/>
              </w:rPr>
              <w:t xml:space="preserve">Adverbial Hedges</w:t>
            </w:r>
          </w:p>
        </w:tc>
        <w:tc>
          <w:tcPr/>
          <w:p w:rsidR="00000000" w:rsidDel="00000000" w:rsidP="00000000" w:rsidRDefault="00000000" w:rsidRPr="00000000" w14:paraId="000000FF">
            <w:pPr>
              <w:spacing w:after="0" w:before="0" w:line="480"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00">
            <w:pPr>
              <w:spacing w:after="0" w:before="0" w:line="480" w:lineRule="auto"/>
              <w:jc w:val="center"/>
              <w:rPr>
                <w:sz w:val="18"/>
                <w:szCs w:val="18"/>
              </w:rPr>
            </w:pPr>
            <w:r w:rsidDel="00000000" w:rsidR="00000000" w:rsidRPr="00000000">
              <w:rPr>
                <w:sz w:val="18"/>
                <w:szCs w:val="18"/>
                <w:rtl w:val="0"/>
              </w:rPr>
              <w:t xml:space="preserve">4.6%</w:t>
            </w:r>
          </w:p>
        </w:tc>
      </w:tr>
      <w:tr>
        <w:trPr>
          <w:cantSplit w:val="1"/>
          <w:tblHeader w:val="0"/>
        </w:trPr>
        <w:tc>
          <w:tcPr>
            <w:tcBorders>
              <w:top w:color="000000" w:space="0" w:sz="6" w:val="single"/>
              <w:bottom w:color="000000" w:space="0" w:sz="18" w:val="single"/>
            </w:tcBorders>
          </w:tcPr>
          <w:p w:rsidR="00000000" w:rsidDel="00000000" w:rsidP="00000000" w:rsidRDefault="00000000" w:rsidRPr="00000000" w14:paraId="00000101">
            <w:pPr>
              <w:spacing w:after="0" w:before="0" w:line="480" w:lineRule="auto"/>
              <w:jc w:val="left"/>
              <w:rPr>
                <w:sz w:val="18"/>
                <w:szCs w:val="18"/>
              </w:rPr>
            </w:pPr>
            <w:r w:rsidDel="00000000" w:rsidR="00000000" w:rsidRPr="00000000">
              <w:rPr>
                <w:sz w:val="18"/>
                <w:szCs w:val="18"/>
                <w:rtl w:val="0"/>
              </w:rPr>
              <w:t xml:space="preserve">Total</w:t>
            </w:r>
          </w:p>
        </w:tc>
        <w:tc>
          <w:tcPr>
            <w:tcBorders>
              <w:top w:color="000000" w:space="0" w:sz="6" w:val="single"/>
              <w:bottom w:color="000000" w:space="0" w:sz="18" w:val="single"/>
            </w:tcBorders>
          </w:tcPr>
          <w:p w:rsidR="00000000" w:rsidDel="00000000" w:rsidP="00000000" w:rsidRDefault="00000000" w:rsidRPr="00000000" w14:paraId="00000102">
            <w:pPr>
              <w:spacing w:after="0" w:before="0" w:line="480" w:lineRule="auto"/>
              <w:jc w:val="left"/>
              <w:rPr>
                <w:sz w:val="18"/>
                <w:szCs w:val="18"/>
              </w:rPr>
            </w:pPr>
            <w:r w:rsidDel="00000000" w:rsidR="00000000" w:rsidRPr="00000000">
              <w:rPr>
                <w:rtl w:val="0"/>
              </w:rPr>
            </w:r>
          </w:p>
        </w:tc>
        <w:tc>
          <w:tcPr>
            <w:tcBorders>
              <w:top w:color="000000" w:space="0" w:sz="6" w:val="single"/>
              <w:bottom w:color="000000" w:space="0" w:sz="18" w:val="single"/>
            </w:tcBorders>
          </w:tcPr>
          <w:p w:rsidR="00000000" w:rsidDel="00000000" w:rsidP="00000000" w:rsidRDefault="00000000" w:rsidRPr="00000000" w14:paraId="00000103">
            <w:pPr>
              <w:spacing w:after="0" w:before="0" w:line="480" w:lineRule="auto"/>
              <w:jc w:val="center"/>
              <w:rPr>
                <w:sz w:val="18"/>
                <w:szCs w:val="18"/>
              </w:rPr>
            </w:pPr>
            <w:r w:rsidDel="00000000" w:rsidR="00000000" w:rsidRPr="00000000">
              <w:rPr>
                <w:sz w:val="18"/>
                <w:szCs w:val="18"/>
                <w:rtl w:val="0"/>
              </w:rPr>
              <w:t xml:space="preserve">65</w:t>
            </w:r>
          </w:p>
        </w:tc>
        <w:tc>
          <w:tcPr>
            <w:tcBorders>
              <w:top w:color="000000" w:space="0" w:sz="6" w:val="single"/>
              <w:bottom w:color="000000" w:space="0" w:sz="18" w:val="single"/>
            </w:tcBorders>
          </w:tcPr>
          <w:p w:rsidR="00000000" w:rsidDel="00000000" w:rsidP="00000000" w:rsidRDefault="00000000" w:rsidRPr="00000000" w14:paraId="00000104">
            <w:pPr>
              <w:spacing w:after="0" w:before="0" w:line="480" w:lineRule="auto"/>
              <w:jc w:val="center"/>
              <w:rPr>
                <w:sz w:val="18"/>
                <w:szCs w:val="18"/>
              </w:rPr>
            </w:pPr>
            <w:r w:rsidDel="00000000" w:rsidR="00000000" w:rsidRPr="00000000">
              <w:rPr>
                <w:sz w:val="18"/>
                <w:szCs w:val="18"/>
                <w:rtl w:val="0"/>
              </w:rPr>
              <w:t xml:space="preserve">100.0%</w:t>
            </w:r>
          </w:p>
        </w:tc>
      </w:tr>
    </w:tbl>
    <w:p w:rsidR="00000000" w:rsidDel="00000000" w:rsidP="00000000" w:rsidRDefault="00000000" w:rsidRPr="00000000" w14:paraId="00000105">
      <w:pPr>
        <w:spacing w:after="0" w:before="120" w:line="480" w:lineRule="auto"/>
        <w:ind w:firstLine="720"/>
        <w:rPr/>
      </w:pPr>
      <w:r w:rsidDel="00000000" w:rsidR="00000000" w:rsidRPr="00000000">
        <w:rPr>
          <w:strike w:val="0"/>
          <w:rtl w:val="0"/>
        </w:rPr>
        <w:t xml:space="preserve">Table 3 lists every retained hedge form in the corpus with its grammatical type and count. Counts sum to 6</w:t>
      </w:r>
      <w:r w:rsidDel="00000000" w:rsidR="00000000" w:rsidRPr="00000000">
        <w:rPr>
          <w:rtl w:val="0"/>
        </w:rPr>
        <w:t xml:space="preserve">5</w:t>
      </w:r>
      <w:r w:rsidDel="00000000" w:rsidR="00000000" w:rsidRPr="00000000">
        <w:rPr>
          <w:strike w:val="0"/>
          <w:rtl w:val="0"/>
        </w:rPr>
        <w:t xml:space="preserve">. Surface forms of the same root are listed separately here so each tally line can be checked against the coding sheet.</w:t>
      </w:r>
      <w:r w:rsidDel="00000000" w:rsidR="00000000" w:rsidRPr="00000000">
        <w:rPr>
          <w:rtl w:val="0"/>
        </w:rPr>
      </w:r>
    </w:p>
    <w:p w:rsidR="00000000" w:rsidDel="00000000" w:rsidP="00000000" w:rsidRDefault="00000000" w:rsidRPr="00000000" w14:paraId="00000106">
      <w:pPr>
        <w:spacing w:after="0" w:before="0" w:line="480" w:lineRule="auto"/>
        <w:ind w:firstLine="720"/>
        <w:jc w:val="both"/>
        <w:rPr/>
      </w:pPr>
      <w:r w:rsidDel="00000000" w:rsidR="00000000" w:rsidRPr="00000000">
        <w:rPr>
          <w:rtl w:val="0"/>
        </w:rPr>
        <w:t xml:space="preserve">The distribution of hedge types shows cross-disciplinary differences, most clearly in Veterinary Medicine’s small total and low modal share. Table 4 presents the per-discipline breakdown of hedge types. Read against other corpora where type distribution also shifts by field or writer group (Wang, 2022; Hyland, 1996a), that cell is a local type profile in this sample, not only evidence that VM hedges less often.</w:t>
      </w:r>
    </w:p>
    <w:p w:rsidR="00000000" w:rsidDel="00000000" w:rsidP="00000000" w:rsidRDefault="00000000" w:rsidRPr="00000000" w14:paraId="00000107">
      <w:pPr>
        <w:keepNext w:val="1"/>
        <w:pageBreakBefore w:val="0"/>
        <w:spacing w:after="0" w:before="720" w:line="480" w:lineRule="auto"/>
        <w:jc w:val="center"/>
        <w:rPr/>
      </w:pPr>
      <w:r w:rsidDel="00000000" w:rsidR="00000000" w:rsidRPr="00000000">
        <w:rPr>
          <w:b w:val="1"/>
          <w:bCs w:val="1"/>
          <w:rtl w:val="0"/>
        </w:rPr>
        <w:t xml:space="preserve">Table 4</w:t>
      </w:r>
      <w:r w:rsidDel="00000000" w:rsidR="00000000" w:rsidRPr="00000000">
        <w:rPr>
          <w:rtl w:val="0"/>
        </w:rPr>
      </w:r>
    </w:p>
    <w:p w:rsidR="00000000" w:rsidDel="00000000" w:rsidP="00000000" w:rsidRDefault="00000000" w:rsidRPr="00000000" w14:paraId="00000108">
      <w:pPr>
        <w:keepNext w:val="1"/>
        <w:spacing w:after="60" w:before="0" w:line="480" w:lineRule="auto"/>
        <w:jc w:val="center"/>
        <w:rPr/>
      </w:pPr>
      <w:r w:rsidDel="00000000" w:rsidR="00000000" w:rsidRPr="00000000">
        <w:rPr>
          <w:rtl w:val="0"/>
        </w:rPr>
        <w:t xml:space="preserve">Hedge Type Distribution by Discipline</w:t>
      </w:r>
    </w:p>
    <w:tbl>
      <w:tblPr>
        <w:tblStyle w:val="Table4"/>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09">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A">
            <w:pPr>
              <w:spacing w:after="0" w:before="0" w:line="480" w:lineRule="auto"/>
              <w:rPr>
                <w:sz w:val="18"/>
                <w:szCs w:val="18"/>
              </w:rPr>
            </w:pPr>
            <w:r w:rsidDel="00000000" w:rsidR="00000000" w:rsidRPr="00000000">
              <w:rPr>
                <w:b w:val="1"/>
                <w:bCs w:val="1"/>
                <w:i w:val="0"/>
                <w:iCs w:val="0"/>
                <w:sz w:val="18"/>
                <w:szCs w:val="18"/>
                <w:rtl w:val="0"/>
              </w:rPr>
              <w:t xml:space="preserve">Modal Verbs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B">
            <w:pPr>
              <w:spacing w:after="0" w:before="0" w:line="480" w:lineRule="auto"/>
              <w:rPr>
                <w:sz w:val="18"/>
                <w:szCs w:val="18"/>
              </w:rPr>
            </w:pPr>
            <w:r w:rsidDel="00000000" w:rsidR="00000000" w:rsidRPr="00000000">
              <w:rPr>
                <w:b w:val="1"/>
                <w:bCs w:val="1"/>
                <w:i w:val="0"/>
                <w:iCs w:val="0"/>
                <w:sz w:val="18"/>
                <w:szCs w:val="18"/>
                <w:rtl w:val="0"/>
              </w:rPr>
              <w:t xml:space="preserve">Lexical 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C">
            <w:pPr>
              <w:spacing w:after="0" w:before="0" w:line="480" w:lineRule="auto"/>
              <w:rPr>
                <w:sz w:val="18"/>
                <w:szCs w:val="18"/>
              </w:rPr>
            </w:pPr>
            <w:r w:rsidDel="00000000" w:rsidR="00000000" w:rsidRPr="00000000">
              <w:rPr>
                <w:b w:val="1"/>
                <w:bCs w:val="1"/>
                <w:i w:val="0"/>
                <w:iCs w:val="0"/>
                <w:sz w:val="18"/>
                <w:szCs w:val="18"/>
                <w:rtl w:val="0"/>
              </w:rPr>
              <w:t xml:space="preserve">Adverbial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D">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Clause-</w:t>
            </w:r>
          </w:p>
          <w:p w:rsidR="00000000" w:rsidDel="00000000" w:rsidP="00000000" w:rsidRDefault="00000000" w:rsidRPr="00000000" w14:paraId="0000010E">
            <w:pPr>
              <w:spacing w:after="0" w:before="0" w:line="480" w:lineRule="auto"/>
              <w:rPr>
                <w:sz w:val="18"/>
                <w:szCs w:val="18"/>
              </w:rPr>
            </w:pPr>
            <w:r w:rsidDel="00000000" w:rsidR="00000000" w:rsidRPr="00000000">
              <w:rPr>
                <w:b w:val="1"/>
                <w:bCs w:val="1"/>
                <w:i w:val="0"/>
                <w:iCs w:val="0"/>
                <w:sz w:val="18"/>
                <w:szCs w:val="18"/>
                <w:rtl w:val="0"/>
              </w:rPr>
              <w:t xml:space="preserve">Level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F">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10">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11">
            <w:pPr>
              <w:spacing w:after="0" w:before="0" w:line="480" w:lineRule="auto"/>
              <w:rPr>
                <w:sz w:val="18"/>
                <w:szCs w:val="18"/>
              </w:rPr>
            </w:pPr>
            <w:r w:rsidDel="00000000" w:rsidR="00000000" w:rsidRPr="00000000">
              <w:rPr>
                <w:sz w:val="18"/>
                <w:szCs w:val="18"/>
                <w:rtl w:val="0"/>
              </w:rPr>
              <w:t xml:space="preserve">13 (48.1%)</w:t>
            </w:r>
          </w:p>
        </w:tc>
        <w:tc>
          <w:tcPr/>
          <w:p w:rsidR="00000000" w:rsidDel="00000000" w:rsidP="00000000" w:rsidRDefault="00000000" w:rsidRPr="00000000" w14:paraId="00000112">
            <w:pPr>
              <w:spacing w:after="0" w:before="0" w:line="480" w:lineRule="auto"/>
              <w:rPr>
                <w:sz w:val="18"/>
                <w:szCs w:val="18"/>
              </w:rPr>
            </w:pPr>
            <w:r w:rsidDel="00000000" w:rsidR="00000000" w:rsidRPr="00000000">
              <w:rPr>
                <w:sz w:val="18"/>
                <w:szCs w:val="18"/>
                <w:rtl w:val="0"/>
              </w:rPr>
              <w:t xml:space="preserve">14 (51.9%)</w:t>
            </w:r>
          </w:p>
        </w:tc>
        <w:tc>
          <w:tcPr/>
          <w:p w:rsidR="00000000" w:rsidDel="00000000" w:rsidP="00000000" w:rsidRDefault="00000000" w:rsidRPr="00000000" w14:paraId="00000113">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4">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5">
            <w:pPr>
              <w:spacing w:after="0" w:before="0" w:line="480" w:lineRule="auto"/>
              <w:rPr>
                <w:sz w:val="18"/>
                <w:szCs w:val="18"/>
              </w:rPr>
            </w:pPr>
            <w:r w:rsidDel="00000000" w:rsidR="00000000" w:rsidRPr="00000000">
              <w:rPr>
                <w:sz w:val="18"/>
                <w:szCs w:val="18"/>
                <w:rtl w:val="0"/>
              </w:rPr>
              <w:t xml:space="preserve">27</w:t>
            </w:r>
          </w:p>
        </w:tc>
      </w:tr>
      <w:tr>
        <w:trPr>
          <w:cantSplit w:val="1"/>
          <w:tblHeader w:val="0"/>
        </w:trPr>
        <w:tc>
          <w:tcPr/>
          <w:p w:rsidR="00000000" w:rsidDel="00000000" w:rsidP="00000000" w:rsidRDefault="00000000" w:rsidRPr="00000000" w14:paraId="00000116">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17">
            <w:pPr>
              <w:spacing w:after="0" w:before="0" w:line="480" w:lineRule="auto"/>
              <w:rPr>
                <w:sz w:val="18"/>
                <w:szCs w:val="18"/>
              </w:rPr>
            </w:pPr>
            <w:r w:rsidDel="00000000" w:rsidR="00000000" w:rsidRPr="00000000">
              <w:rPr>
                <w:i w:val="0"/>
                <w:iCs w:val="0"/>
                <w:sz w:val="18"/>
                <w:szCs w:val="18"/>
                <w:rtl w:val="0"/>
              </w:rPr>
              <w:t xml:space="preserve">5 (17.9%)</w:t>
            </w:r>
            <w:r w:rsidDel="00000000" w:rsidR="00000000" w:rsidRPr="00000000">
              <w:rPr>
                <w:rtl w:val="0"/>
              </w:rPr>
            </w:r>
          </w:p>
        </w:tc>
        <w:tc>
          <w:tcPr/>
          <w:p w:rsidR="00000000" w:rsidDel="00000000" w:rsidP="00000000" w:rsidRDefault="00000000" w:rsidRPr="00000000" w14:paraId="00000118">
            <w:pPr>
              <w:spacing w:after="0" w:before="0" w:line="480" w:lineRule="auto"/>
              <w:rPr>
                <w:sz w:val="18"/>
                <w:szCs w:val="18"/>
              </w:rPr>
            </w:pPr>
            <w:r w:rsidDel="00000000" w:rsidR="00000000" w:rsidRPr="00000000">
              <w:rPr>
                <w:i w:val="0"/>
                <w:iCs w:val="0"/>
                <w:sz w:val="18"/>
                <w:szCs w:val="18"/>
                <w:rtl w:val="0"/>
              </w:rPr>
              <w:t xml:space="preserve">20 (71.4%)</w:t>
            </w:r>
            <w:r w:rsidDel="00000000" w:rsidR="00000000" w:rsidRPr="00000000">
              <w:rPr>
                <w:rtl w:val="0"/>
              </w:rPr>
            </w:r>
          </w:p>
        </w:tc>
        <w:tc>
          <w:tcPr/>
          <w:p w:rsidR="00000000" w:rsidDel="00000000" w:rsidP="00000000" w:rsidRDefault="00000000" w:rsidRPr="00000000" w14:paraId="00000119">
            <w:pPr>
              <w:spacing w:after="0" w:before="0" w:line="480" w:lineRule="auto"/>
              <w:rPr>
                <w:sz w:val="18"/>
                <w:szCs w:val="18"/>
              </w:rPr>
            </w:pPr>
            <w:r w:rsidDel="00000000" w:rsidR="00000000" w:rsidRPr="00000000">
              <w:rPr>
                <w:i w:val="0"/>
                <w:iCs w:val="0"/>
                <w:sz w:val="18"/>
                <w:szCs w:val="18"/>
                <w:rtl w:val="0"/>
              </w:rPr>
              <w:t xml:space="preserve">3 (10.7%)</w:t>
            </w:r>
            <w:r w:rsidDel="00000000" w:rsidR="00000000" w:rsidRPr="00000000">
              <w:rPr>
                <w:rtl w:val="0"/>
              </w:rPr>
            </w:r>
          </w:p>
        </w:tc>
        <w:tc>
          <w:tcPr/>
          <w:p w:rsidR="00000000" w:rsidDel="00000000" w:rsidP="00000000" w:rsidRDefault="00000000" w:rsidRPr="00000000" w14:paraId="0000011A">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B">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r>
      <w:tr>
        <w:trPr>
          <w:cantSplit w:val="1"/>
          <w:tblHeader w:val="0"/>
        </w:trPr>
        <w:tc>
          <w:tcPr/>
          <w:p w:rsidR="00000000" w:rsidDel="00000000" w:rsidP="00000000" w:rsidRDefault="00000000" w:rsidRPr="00000000" w14:paraId="0000011C">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1D">
            <w:pPr>
              <w:spacing w:after="0" w:before="0" w:line="480" w:lineRule="auto"/>
              <w:rPr>
                <w:sz w:val="18"/>
                <w:szCs w:val="18"/>
              </w:rPr>
            </w:pPr>
            <w:r w:rsidDel="00000000" w:rsidR="00000000" w:rsidRPr="00000000">
              <w:rPr>
                <w:i w:val="0"/>
                <w:iCs w:val="0"/>
                <w:sz w:val="18"/>
                <w:szCs w:val="18"/>
                <w:rtl w:val="0"/>
              </w:rPr>
              <w:t xml:space="preserve">2 (20.0%)</w:t>
            </w:r>
            <w:r w:rsidDel="00000000" w:rsidR="00000000" w:rsidRPr="00000000">
              <w:rPr>
                <w:rtl w:val="0"/>
              </w:rPr>
            </w:r>
          </w:p>
        </w:tc>
        <w:tc>
          <w:tcPr/>
          <w:p w:rsidR="00000000" w:rsidDel="00000000" w:rsidP="00000000" w:rsidRDefault="00000000" w:rsidRPr="00000000" w14:paraId="0000011E">
            <w:pPr>
              <w:spacing w:after="0" w:before="0" w:line="480" w:lineRule="auto"/>
              <w:rPr>
                <w:sz w:val="18"/>
                <w:szCs w:val="18"/>
              </w:rPr>
            </w:pPr>
            <w:r w:rsidDel="00000000" w:rsidR="00000000" w:rsidRPr="00000000">
              <w:rPr>
                <w:i w:val="0"/>
                <w:iCs w:val="0"/>
                <w:sz w:val="18"/>
                <w:szCs w:val="18"/>
                <w:rtl w:val="0"/>
              </w:rPr>
              <w:t xml:space="preserve">8 (80.0%)</w:t>
            </w:r>
            <w:r w:rsidDel="00000000" w:rsidR="00000000" w:rsidRPr="00000000">
              <w:rPr>
                <w:rtl w:val="0"/>
              </w:rPr>
            </w:r>
          </w:p>
        </w:tc>
        <w:tc>
          <w:tcPr/>
          <w:p w:rsidR="00000000" w:rsidDel="00000000" w:rsidP="00000000" w:rsidRDefault="00000000" w:rsidRPr="00000000" w14:paraId="0000011F">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0">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1">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22">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23">
            <w:pPr>
              <w:spacing w:after="0" w:before="0" w:line="480" w:lineRule="auto"/>
              <w:rPr>
                <w:sz w:val="18"/>
                <w:szCs w:val="18"/>
              </w:rPr>
            </w:pPr>
            <w:r w:rsidDel="00000000" w:rsidR="00000000" w:rsidRPr="00000000">
              <w:rPr>
                <w:sz w:val="18"/>
                <w:szCs w:val="18"/>
                <w:rtl w:val="0"/>
              </w:rPr>
              <w:t xml:space="preserve">20 (30.8%)</w:t>
            </w:r>
          </w:p>
        </w:tc>
        <w:tc>
          <w:tcPr>
            <w:tcBorders>
              <w:bottom w:color="000000" w:space="0" w:sz="18" w:val="single"/>
            </w:tcBorders>
          </w:tcPr>
          <w:p w:rsidR="00000000" w:rsidDel="00000000" w:rsidP="00000000" w:rsidRDefault="00000000" w:rsidRPr="00000000" w14:paraId="00000124">
            <w:pPr>
              <w:spacing w:after="0" w:before="0" w:line="480" w:lineRule="auto"/>
              <w:rPr>
                <w:sz w:val="18"/>
                <w:szCs w:val="18"/>
              </w:rPr>
            </w:pPr>
            <w:r w:rsidDel="00000000" w:rsidR="00000000" w:rsidRPr="00000000">
              <w:rPr>
                <w:sz w:val="18"/>
                <w:szCs w:val="18"/>
                <w:rtl w:val="0"/>
              </w:rPr>
              <w:t xml:space="preserve">42 (64.6%)</w:t>
            </w:r>
          </w:p>
        </w:tc>
        <w:tc>
          <w:tcPr>
            <w:tcBorders>
              <w:bottom w:color="000000" w:space="0" w:sz="18" w:val="single"/>
            </w:tcBorders>
          </w:tcPr>
          <w:p w:rsidR="00000000" w:rsidDel="00000000" w:rsidP="00000000" w:rsidRDefault="00000000" w:rsidRPr="00000000" w14:paraId="00000125">
            <w:pPr>
              <w:spacing w:after="0" w:before="0" w:line="480" w:lineRule="auto"/>
              <w:rPr>
                <w:sz w:val="18"/>
                <w:szCs w:val="18"/>
              </w:rPr>
            </w:pPr>
            <w:r w:rsidDel="00000000" w:rsidR="00000000" w:rsidRPr="00000000">
              <w:rPr>
                <w:sz w:val="18"/>
                <w:szCs w:val="18"/>
                <w:rtl w:val="0"/>
              </w:rPr>
              <w:t xml:space="preserve">3 (4.6%)</w:t>
            </w:r>
          </w:p>
        </w:tc>
        <w:tc>
          <w:tcPr>
            <w:tcBorders>
              <w:bottom w:color="000000" w:space="0" w:sz="18" w:val="single"/>
            </w:tcBorders>
          </w:tcPr>
          <w:p w:rsidR="00000000" w:rsidDel="00000000" w:rsidP="00000000" w:rsidRDefault="00000000" w:rsidRPr="00000000" w14:paraId="00000126">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tcBorders>
              <w:bottom w:color="000000" w:space="0" w:sz="18" w:val="single"/>
            </w:tcBorders>
          </w:tcPr>
          <w:p w:rsidR="00000000" w:rsidDel="00000000" w:rsidP="00000000" w:rsidRDefault="00000000" w:rsidRPr="00000000" w14:paraId="00000127">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28">
      <w:pPr>
        <w:spacing w:after="0" w:before="240" w:line="480" w:lineRule="auto"/>
        <w:ind w:firstLine="720"/>
        <w:jc w:val="both"/>
        <w:rPr/>
      </w:pPr>
      <w:r w:rsidDel="00000000" w:rsidR="00000000" w:rsidRPr="00000000">
        <w:rPr>
          <w:strike w:val="0"/>
          <w:rtl w:val="0"/>
        </w:rPr>
        <w:t xml:space="preserve">Table 4 shows that Agriculture has a balanced type mix (13 modal verbs, </w:t>
      </w:r>
      <w:r w:rsidDel="00000000" w:rsidR="00000000" w:rsidRPr="00000000">
        <w:rPr>
          <w:rtl w:val="0"/>
        </w:rPr>
        <w:t xml:space="preserve">48.1</w:t>
      </w:r>
      <w:r w:rsidDel="00000000" w:rsidR="00000000" w:rsidRPr="00000000">
        <w:rPr>
          <w:strike w:val="0"/>
          <w:rtl w:val="0"/>
        </w:rPr>
        <w:t xml:space="preserve">% vs. 1</w:t>
      </w:r>
      <w:r w:rsidDel="00000000" w:rsidR="00000000" w:rsidRPr="00000000">
        <w:rPr>
          <w:rtl w:val="0"/>
        </w:rPr>
        <w:t xml:space="preserve">4</w:t>
      </w:r>
      <w:r w:rsidDel="00000000" w:rsidR="00000000" w:rsidRPr="00000000">
        <w:rPr>
          <w:strike w:val="0"/>
          <w:rtl w:val="0"/>
        </w:rPr>
        <w:t xml:space="preserve"> lexical hedges, 5</w:t>
      </w:r>
      <w:r w:rsidDel="00000000" w:rsidR="00000000" w:rsidRPr="00000000">
        <w:rPr>
          <w:rtl w:val="0"/>
        </w:rPr>
        <w:t xml:space="preserve">1.9</w:t>
      </w:r>
      <w:r w:rsidDel="00000000" w:rsidR="00000000" w:rsidRPr="00000000">
        <w:rPr>
          <w:strike w:val="0"/>
          <w:rtl w:val="0"/>
        </w:rPr>
        <w:t xml:space="preserve">%), while Biology is heavily lexical (20 of 28 hedges, 71.4%, with only 5 modal verbs). Veterinary Medicine, with only 10 total hedges, is also predominantly lexical (8 of 10, 80.0%). Agriculture is the only discipline in which modal verbs </w:t>
      </w:r>
      <w:r w:rsidDel="00000000" w:rsidR="00000000" w:rsidRPr="00000000">
        <w:rPr>
          <w:rtl w:val="0"/>
        </w:rPr>
        <w:t xml:space="preserve">come close to</w:t>
      </w:r>
      <w:r w:rsidDel="00000000" w:rsidR="00000000" w:rsidRPr="00000000">
        <w:rPr>
          <w:strike w:val="0"/>
          <w:rtl w:val="0"/>
        </w:rPr>
        <w:t xml:space="preserve"> half of the hedge tokens.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sidDel="00000000" w:rsidR="00000000" w:rsidRPr="00000000">
        <w:rPr>
          <w:rtl w:val="0"/>
        </w:rPr>
      </w:r>
    </w:p>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sidDel="00000000" w:rsidR="00000000" w:rsidRPr="00000000">
        <w:rPr>
          <w:strike w:val="0"/>
          <w:rtl w:val="0"/>
        </w:rPr>
        <w:t xml:space="preserve">Alongside the 65 retained EC hedges (and P = 0), the corpus yielded 65 false positive tokens, hedge-like words that failed the claim condition or both removal checks at Step 2. Table 6 (Part III) places these totals side by side. The false positive breakdown shows FP-Gen (general exclusion, including topic-naming and evidential pointers) at 3</w:t>
      </w:r>
      <w:r w:rsidDel="00000000" w:rsidR="00000000" w:rsidRPr="00000000">
        <w:rPr>
          <w:rtl w:val="0"/>
        </w:rPr>
        <w:t xml:space="preserve">9</w:t>
      </w:r>
      <w:r w:rsidDel="00000000" w:rsidR="00000000" w:rsidRPr="00000000">
        <w:rPr>
          <w:strike w:val="0"/>
          <w:rtl w:val="0"/>
        </w:rPr>
        <w:t xml:space="preserve"> instances, FP-Rec (recommendations) at 15, FP-Proc (procedural norms) at 2, and FP-Cap (capability) at </w:t>
      </w:r>
      <w:r w:rsidDel="00000000" w:rsidR="00000000" w:rsidRPr="00000000">
        <w:rPr>
          <w:rtl w:val="0"/>
        </w:rPr>
        <w:t xml:space="preserve">9</w:t>
      </w:r>
      <w:r w:rsidDel="00000000" w:rsidR="00000000" w:rsidRPr="00000000">
        <w:rPr>
          <w:strike w:val="0"/>
          <w:rtl w:val="0"/>
        </w:rPr>
        <w:t xml:space="preserve">. The high number of FP-Gen tokens reflects topic-naming potential and similar non-claim frames rather than a pre-filter applied before Step 2.</w:t>
      </w:r>
      <w:r w:rsidDel="00000000" w:rsidR="00000000" w:rsidRPr="00000000">
        <w:rPr>
          <w:rtl w:val="0"/>
        </w:rPr>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 xml:space="preserve">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sidDel="00000000" w:rsidR="00000000" w:rsidRPr="00000000">
        <w:rPr>
          <w:rtl w:val="0"/>
        </w:rPr>
        <w:t xml:space="preserve">Cross-disciplinary comparison shows differences in hedge density, driven mainly by Veterinary Medicine’s lower rate. Table 5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jc w:val="center"/>
        <w:rPr/>
      </w:pPr>
      <w:r w:rsidDel="00000000" w:rsidR="00000000" w:rsidRPr="00000000">
        <w:rPr>
          <w:b w:val="1"/>
          <w:bCs w:val="1"/>
          <w:rtl w:val="0"/>
        </w:rPr>
        <w:t xml:space="preserve">Table 5</w:t>
      </w:r>
      <w:r w:rsidDel="00000000" w:rsidR="00000000" w:rsidRPr="00000000">
        <w:rPr>
          <w:rtl w:val="0"/>
        </w:rPr>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 xml:space="preserve">FPs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sidDel="00000000" w:rsidR="00000000" w:rsidRPr="00000000">
        <w:rPr>
          <w:rtl w:val="0"/>
        </w:rPr>
        <w:t xml:space="preserve">Table 5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 Exploratory Kruskal-Wallis comparison of per-abstract rates is reported with the frequency results and should be read as descriptive support only, given the sample size and zero inflation.</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 xml:space="preserve">The number of zero-hedge abstracts makes the same contrast clearer.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A chi-square test of independence on the zero-hedge distribution across disciplines (discipline × zero/nonzero) was not significant (χ² = 5.07, df = 2, p = 0.079), so the zero-hedge gap is suggestive only.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 xml:space="preserve">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An exploratory Kruskal-Wallis test on per-abstract hedge rates (per 100 words) yielded H = 7.47, p =.024. Post hoc Mann-Whitney tests on the same rates give Veterinary Medicine versus Biology p =.011, Veterinary Medicine versus Agriculture p =.034, and Agriculture versus Biology p =.68. With a Bonferroni correction for three pairwise tests (α =.017), only the Biology-Veterinary Medicine contrast remains significant. Agriculture and Biology are statistically indistinguishable on this measure. Veterinary Medicine does not differ from Agriculture at the corrected threshold. Abstracts within a program may share advisers, so observations are not fully independent, and within-discipline spread remains larger than the gaps between means. Removing all 19 instances of “potential” leaves 46 hedges. The Kruskal-Wallis contrast remains in the same direction, and Veterinary Medicine’s zero-hedge share rises further. Low density in undergraduate and L2 academic writing is widely reported and is often read as limited stance control rather than as deliberate categorical style (Hyland &amp; Milton, 1997; Qiu et al., 2024). In this PSAU sample, the pairwise contrast that survives correction is Biology versus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tl w:val="0"/>
        </w:rPr>
        <w:t xml:space="preserve">Veterinary Medicine's low density is more difficult to interpret. Many VM abstracts in this corpus reported clinical findings from animal studies (e.g., drug efficacy trials, disease detection, hematological profiling). Part IV tests the obvious explanation, that VM abstracts mostly report binary results, 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sidDel="00000000" w:rsidR="00000000" w:rsidRPr="00000000">
        <w:rPr>
          <w:strike w:val="0"/>
          <w:rtl w:val="0"/>
        </w:rPr>
        <w:t xml:space="preserve">Table 6 summarizes Step 2 outcomes for the coding pool. Of the retained hedges, all 65 were coded Epistemic Caution (EC). Politeness/Deference is null (P = 0). False positives totaled 65 (FP-Gen 39, FP-Rec 15, FP-Cap 9, FP-Proc 2). Those 65 failed the claim condition or both removal checks (reason codes: FP-Gen, FP-Rec, FP-Cap, FP-Proc). The direct comparison is therefore EC = 65, P = 0, FP = 65.</w:t>
      </w:r>
      <w:r w:rsidDel="00000000" w:rsidR="00000000" w:rsidRPr="00000000">
        <w:rPr>
          <w:rtl w:val="0"/>
        </w:rPr>
      </w:r>
    </w:p>
    <w:p w:rsidR="00000000" w:rsidDel="00000000" w:rsidP="00000000" w:rsidRDefault="00000000" w:rsidRPr="00000000" w14:paraId="00000163">
      <w:pPr>
        <w:keepNext w:val="1"/>
        <w:spacing w:after="0" w:before="720" w:line="480" w:lineRule="auto"/>
        <w:jc w:val="center"/>
        <w:rPr/>
      </w:pPr>
      <w:r w:rsidDel="00000000" w:rsidR="00000000" w:rsidRPr="00000000">
        <w:rPr>
          <w:b w:val="1"/>
          <w:bCs w:val="1"/>
          <w:rtl w:val="0"/>
        </w:rPr>
        <w:t xml:space="preserve">Table 6</w:t>
      </w:r>
      <w:r w:rsidDel="00000000" w:rsidR="00000000" w:rsidRPr="00000000">
        <w:rPr>
          <w:rtl w:val="0"/>
        </w:rPr>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 xml:space="preserve">Step 2 Outcomes: EC, P, and FP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 xml:space="preserve">Epistemic Caution (EC)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 xml:space="preserve">Politeness/Deference (P)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 xml:space="preserve">False positive (FP)</w:t>
            </w:r>
            <w:r w:rsidDel="00000000" w:rsidR="00000000" w:rsidRPr="00000000">
              <w:rPr>
                <w:rtl w:val="0"/>
              </w:rPr>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 xml:space="preserve">Logged candidates only (65 retained + 65 FP),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 xml:space="preserve">No retained hedge was independently labeled Politeness.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P = 0 is the distribution of retained functions under that scheme: every claim-attached candidate was tested, and none passed as P. Softened recommendations, where interpersonal softening is most likely, were logged FP-Rec (15 tokens) and never reached the Reader Test, so a scheme that counted them could return a different P total. The result answers the function question as a split within the definition adopted here (stance change toward a proposition), not as evidence about politeness in abstracts generally. An all-EC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 xml:space="preserve">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EC) almost exclusively marked possibility about results or implications, while Lexical hedges (42 instances, all EC)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jc w:val="center"/>
        <w:rPr/>
      </w:pPr>
      <w:r w:rsidDel="00000000" w:rsidR="00000000" w:rsidRPr="00000000">
        <w:rPr>
          <w:b w:val="1"/>
          <w:bCs w:val="1"/>
          <w:rtl w:val="0"/>
        </w:rPr>
        <w:t xml:space="preserve">Table 7</w:t>
      </w:r>
      <w:r w:rsidDel="00000000" w:rsidR="00000000" w:rsidRPr="00000000">
        <w:rPr>
          <w:rtl w:val="0"/>
        </w:rPr>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sidDel="00000000" w:rsidR="00000000" w:rsidRPr="00000000">
        <w:rPr>
          <w:rtl w:val="0"/>
        </w:rPr>
        <w:t xml:space="preserve">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sidDel="00000000" w:rsidR="00000000" w:rsidRPr="00000000">
        <w:rPr>
          <w:rtl w:val="0"/>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5),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 xml:space="preserve">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all-EC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xml:space="preserve">, with modal verbs as the other main resource. Instruction that assumes a full academic hedging repertoire will miss what this campus sample actually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sidR="00000000" w:rsidDel="00000000" w:rsidP="00000000" w:rsidRDefault="00000000" w:rsidRPr="00000000" w14:paraId="000001C3">
      <w:pPr>
        <w:spacing w:after="0" w:before="0" w:line="480" w:lineRule="auto"/>
        <w:ind w:left="720" w:hanging="720"/>
        <w:jc w:val="both"/>
        <w:rPr/>
      </w:pPr>
      <w:r w:rsidDel="00000000" w:rsidR="00000000" w:rsidRPr="00000000">
        <w:rPr>
          <w:rtl w:val="0"/>
        </w:rPr>
        <w:t xml:space="preserve">Landis, J. R., &amp; Koch, G. G. (1977). The measurement of observer agreement for categorical data. Biometrics, 33(1), 159-174. </w:t>
      </w:r>
      <w:hyperlink r:id="rId40">
        <w:r w:rsidDel="00000000" w:rsidR="00000000" w:rsidRPr="00000000">
          <w:rPr>
            <w:color w:val="1155cc"/>
            <w:u w:val="single"/>
            <w:rtl w:val="0"/>
          </w:rPr>
          <w:t xml:space="preserve">https://doi.org/10.2307/2529310</w:t>
        </w:r>
      </w:hyperlink>
      <w:r w:rsidDel="00000000" w:rsidR="00000000" w:rsidRPr="00000000">
        <w:rPr>
          <w:rtl w:val="0"/>
        </w:rPr>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p w:rsidR="00000000" w:rsidDel="00000000" w:rsidP="00000000" w:rsidRDefault="00000000" w:rsidRPr="00000000" w14:paraId="000001D1">
      <w:pPr>
        <w:keepNext w:val="1"/>
        <w:spacing w:after="240" w:before="720" w:line="480" w:lineRule="auto"/>
        <w:ind w:firstLine="0"/>
        <w:jc w:val="center"/>
        <w:rPr>
          <w:sz w:val="28"/>
          <w:szCs w:val="28"/>
        </w:rPr>
      </w:pPr>
      <w:r w:rsidDel="00000000" w:rsidR="00000000" w:rsidRPr="00000000">
        <w:rPr>
          <w:b w:val="1"/>
          <w:bCs w:val="1"/>
          <w:sz w:val="28"/>
          <w:szCs w:val="28"/>
          <w:rtl w:val="0"/>
        </w:rPr>
        <w:t xml:space="preserve">APPENDICES</w:t>
      </w:r>
      <w:r w:rsidDel="00000000" w:rsidR="00000000" w:rsidRPr="00000000">
        <w:rPr>
          <w:rtl w:val="0"/>
        </w:rPr>
      </w:r>
    </w:p>
    <w:p w:rsidR="00000000" w:rsidDel="00000000" w:rsidP="00000000" w:rsidRDefault="00000000" w:rsidRPr="00000000" w14:paraId="000001D2">
      <w:pPr>
        <w:spacing w:after="40" w:before="0" w:line="480" w:lineRule="auto"/>
        <w:jc w:val="left"/>
        <w:rPr>
          <w:b w:val="1"/>
          <w:bCs w:val="1"/>
        </w:rPr>
      </w:pPr>
      <w:r w:rsidDel="00000000" w:rsidR="00000000" w:rsidRPr="00000000">
        <w:rPr>
          <w:rtl w:val="0"/>
        </w:rPr>
      </w:r>
    </w:p>
    <w:p w:rsidR="00000000" w:rsidDel="00000000" w:rsidP="00000000" w:rsidRDefault="00000000" w:rsidRPr="00000000" w14:paraId="000001D3">
      <w:pPr>
        <w:spacing w:after="40" w:before="0" w:line="480" w:lineRule="auto"/>
        <w:jc w:val="left"/>
        <w:rPr>
          <w:sz w:val="24"/>
          <w:szCs w:val="24"/>
        </w:rPr>
      </w:pPr>
      <w:r w:rsidDel="00000000" w:rsidR="00000000" w:rsidRPr="00000000">
        <w:rPr>
          <w:b w:val="1"/>
          <w:bCs w:val="1"/>
          <w:sz w:val="24"/>
          <w:szCs w:val="24"/>
          <w:rtl w:val="0"/>
        </w:rPr>
        <w:t xml:space="preserve">APPENDIX A: HEDGING CODEBOOK</w:t>
      </w:r>
      <w:r w:rsidDel="00000000" w:rsidR="00000000" w:rsidRPr="00000000">
        <w:rPr>
          <w:rtl w:val="0"/>
        </w:rPr>
      </w:r>
    </w:p>
    <w:p w:rsidR="00000000" w:rsidDel="00000000" w:rsidP="00000000" w:rsidRDefault="00000000" w:rsidRPr="00000000" w14:paraId="000001D4">
      <w:pPr>
        <w:spacing w:after="20" w:before="0" w:line="480" w:lineRule="auto"/>
        <w:ind w:left="360" w:firstLine="0"/>
        <w:jc w:val="both"/>
        <w:rPr/>
      </w:pPr>
      <w:r w:rsidDel="00000000" w:rsidR="00000000" w:rsidRPr="00000000">
        <w:rPr>
          <w:b w:val="1"/>
          <w:bCs w:val="1"/>
          <w:rtl w:val="0"/>
        </w:rPr>
        <w:t xml:space="preserve">• Lookup: </w:t>
      </w:r>
      <w:r w:rsidDel="00000000" w:rsidR="00000000" w:rsidRPr="00000000">
        <w:rPr>
          <w:rtl w:val="0"/>
        </w:rPr>
        <w:t xml:space="preserve">Quick-Reference + Legend (p. 1-2). Full Codebook from p. 3. Coding sheet columns at end.</w:t>
      </w:r>
    </w:p>
    <w:p w:rsidR="00000000" w:rsidDel="00000000" w:rsidP="00000000" w:rsidRDefault="00000000" w:rsidRPr="00000000" w14:paraId="000001D5">
      <w:pPr>
        <w:spacing w:after="20" w:before="120" w:line="480" w:lineRule="auto"/>
        <w:jc w:val="left"/>
        <w:rPr>
          <w:sz w:val="24"/>
          <w:szCs w:val="24"/>
        </w:rPr>
      </w:pPr>
      <w:r w:rsidDel="00000000" w:rsidR="00000000" w:rsidRPr="00000000">
        <w:rPr>
          <w:b w:val="1"/>
          <w:bCs w:val="1"/>
          <w:sz w:val="24"/>
          <w:szCs w:val="24"/>
          <w:rtl w:val="0"/>
        </w:rPr>
        <w:t xml:space="preserve">Quick-Reference</w:t>
      </w:r>
      <w:r w:rsidDel="00000000" w:rsidR="00000000" w:rsidRPr="00000000">
        <w:rPr>
          <w:rtl w:val="0"/>
        </w:rPr>
      </w:r>
    </w:p>
    <w:p w:rsidR="00000000" w:rsidDel="00000000" w:rsidP="00000000" w:rsidRDefault="00000000" w:rsidRPr="00000000" w14:paraId="000001D6">
      <w:pPr>
        <w:spacing w:after="20" w:before="0" w:line="480" w:lineRule="auto"/>
        <w:ind w:left="360" w:firstLine="0"/>
        <w:jc w:val="both"/>
        <w:rPr/>
      </w:pPr>
      <w:r w:rsidDel="00000000" w:rsidR="00000000" w:rsidRPr="00000000">
        <w:rPr>
          <w:b w:val="1"/>
          <w:bCs w:val="1"/>
          <w:rtl w:val="0"/>
        </w:rPr>
        <w:t xml:space="preserve">• Context decides. </w:t>
      </w:r>
      <w:r w:rsidDel="00000000" w:rsidR="00000000" w:rsidRPr="00000000">
        <w:rPr>
          <w:rtl w:val="0"/>
        </w:rPr>
        <w:t xml:space="preserve">A listed word is a hedge only when it works as one in the sentence.</w:t>
      </w:r>
    </w:p>
    <w:p w:rsidR="00000000" w:rsidDel="00000000" w:rsidP="00000000" w:rsidRDefault="00000000" w:rsidRPr="00000000" w14:paraId="000001D7">
      <w:pPr>
        <w:spacing w:after="20" w:before="0" w:line="480" w:lineRule="auto"/>
        <w:jc w:val="left"/>
        <w:rPr/>
      </w:pPr>
      <w:r w:rsidDel="00000000" w:rsidR="00000000" w:rsidRPr="00000000">
        <w:rPr>
          <w:b w:val="1"/>
          <w:bCs w:val="1"/>
          <w:rtl w:val="0"/>
        </w:rPr>
        <w:t xml:space="preserve">Types</w:t>
      </w:r>
      <w:r w:rsidDel="00000000" w:rsidR="00000000" w:rsidRPr="00000000">
        <w:rPr>
          <w:rtl w:val="0"/>
        </w:rPr>
      </w:r>
    </w:p>
    <w:p w:rsidR="00000000" w:rsidDel="00000000" w:rsidP="00000000" w:rsidRDefault="00000000" w:rsidRPr="00000000" w14:paraId="000001D8">
      <w:pPr>
        <w:spacing w:after="20" w:before="0" w:line="480" w:lineRule="auto"/>
        <w:ind w:left="360" w:firstLine="0"/>
        <w:jc w:val="both"/>
        <w:rPr/>
      </w:pPr>
      <w:r w:rsidDel="00000000" w:rsidR="00000000" w:rsidRPr="00000000">
        <w:rPr>
          <w:b w:val="1"/>
          <w:bCs w:val="1"/>
          <w:rtl w:val="0"/>
        </w:rPr>
        <w:t xml:space="preserve">• Modal: </w:t>
      </w:r>
      <w:r w:rsidDel="00000000" w:rsidR="00000000" w:rsidRPr="00000000">
        <w:rPr>
          <w:rtl w:val="0"/>
        </w:rPr>
        <w:t xml:space="preserve">may, might, could, would, should, can (possibility only, not capability or obligation).</w:t>
      </w:r>
    </w:p>
    <w:p w:rsidR="00000000" w:rsidDel="00000000" w:rsidP="00000000" w:rsidRDefault="00000000" w:rsidRPr="00000000" w14:paraId="000001D9">
      <w:pPr>
        <w:spacing w:after="20" w:before="0" w:line="480" w:lineRule="auto"/>
        <w:ind w:left="360" w:firstLine="0"/>
        <w:jc w:val="both"/>
        <w:rPr/>
      </w:pPr>
      <w:r w:rsidDel="00000000" w:rsidR="00000000" w:rsidRPr="00000000">
        <w:rPr>
          <w:b w:val="1"/>
          <w:bCs w:val="1"/>
          <w:rtl w:val="0"/>
        </w:rPr>
        <w:t xml:space="preserve">• Lexical: </w:t>
      </w:r>
      <w:r w:rsidDel="00000000" w:rsidR="00000000" w:rsidRPr="00000000">
        <w:rPr>
          <w:rtl w:val="0"/>
        </w:rPr>
        <w:t xml:space="preserve">suggest, indicate, appear, seem, possible, likely, potential (when they qualify a claim and pass Step 2).</w:t>
      </w:r>
    </w:p>
    <w:p w:rsidR="00000000" w:rsidDel="00000000" w:rsidP="00000000" w:rsidRDefault="00000000" w:rsidRPr="00000000" w14:paraId="000001DA">
      <w:pPr>
        <w:spacing w:after="20" w:before="0" w:line="480" w:lineRule="auto"/>
        <w:ind w:left="360" w:firstLine="0"/>
        <w:jc w:val="both"/>
        <w:rPr/>
      </w:pPr>
      <w:r w:rsidDel="00000000" w:rsidR="00000000" w:rsidRPr="00000000">
        <w:rPr>
          <w:b w:val="1"/>
          <w:bCs w:val="1"/>
          <w:rtl w:val="0"/>
        </w:rPr>
        <w:t xml:space="preserve">• Adverbial: </w:t>
      </w:r>
      <w:r w:rsidDel="00000000" w:rsidR="00000000" w:rsidRPr="00000000">
        <w:rPr>
          <w:rtl w:val="0"/>
        </w:rPr>
        <w:t xml:space="preserve">generally, typically, possibly, probably (scope or certainty, not procedural routine).</w:t>
      </w:r>
    </w:p>
    <w:p w:rsidR="00000000" w:rsidDel="00000000" w:rsidP="00000000" w:rsidRDefault="00000000" w:rsidRPr="00000000" w14:paraId="000001DB">
      <w:pPr>
        <w:spacing w:after="20" w:before="0" w:line="480" w:lineRule="auto"/>
        <w:ind w:left="360" w:firstLine="0"/>
        <w:jc w:val="both"/>
        <w:rPr/>
      </w:pPr>
      <w:r w:rsidDel="00000000" w:rsidR="00000000" w:rsidRPr="00000000">
        <w:rPr>
          <w:b w:val="1"/>
          <w:bCs w:val="1"/>
          <w:rtl w:val="0"/>
        </w:rPr>
        <w:t xml:space="preserve">• Clause-level: </w:t>
      </w:r>
      <w:r w:rsidDel="00000000" w:rsidR="00000000" w:rsidRPr="00000000">
        <w:rPr>
          <w:rtl w:val="0"/>
        </w:rPr>
        <w:t xml:space="preserve">it seems that, it is possible that, to some extent.</w:t>
      </w:r>
    </w:p>
    <w:p w:rsidR="00000000" w:rsidDel="00000000" w:rsidP="00000000" w:rsidRDefault="00000000" w:rsidRPr="00000000" w14:paraId="000001DC">
      <w:pPr>
        <w:spacing w:after="20" w:before="0" w:line="480" w:lineRule="auto"/>
        <w:ind w:firstLine="0"/>
        <w:jc w:val="both"/>
        <w:rPr/>
      </w:pPr>
      <w:r w:rsidDel="00000000" w:rsidR="00000000" w:rsidRPr="00000000">
        <w:rPr>
          <w:rtl w:val="0"/>
        </w:rPr>
        <w:t xml:space="preserve">Functions: EC = uncertainty about a claim’s truth. P = interpersonal softening of a claim. FP = fails the claim condition or both checks.</w:t>
      </w:r>
    </w:p>
    <w:p w:rsidR="00000000" w:rsidDel="00000000" w:rsidP="00000000" w:rsidRDefault="00000000" w:rsidRPr="00000000" w14:paraId="000001DD">
      <w:pPr>
        <w:spacing w:after="20" w:before="0" w:line="480" w:lineRule="auto"/>
        <w:jc w:val="both"/>
        <w:rPr/>
      </w:pPr>
      <w:r w:rsidDel="00000000" w:rsidR="00000000" w:rsidRPr="00000000">
        <w:rPr>
          <w:rFonts w:ascii="Cardo" w:cs="Cardo" w:eastAsia="Cardo" w:hAnsi="Cardo"/>
          <w:rtl w:val="0"/>
        </w:rPr>
        <w:t xml:space="preserve">Core rules: suggest/indicate finding→hedge, recommendation→FP-Rec, can/may possibility→hedge, capability→FP-Cap, generally/typically claim-limit→hedge, procedural→FP-Proc, appear/seem result-uncertainty→hedge, location→FP-Gen.</w:t>
      </w:r>
    </w:p>
    <w:p w:rsidR="00000000" w:rsidDel="00000000" w:rsidP="00000000" w:rsidRDefault="00000000" w:rsidRPr="00000000" w14:paraId="000001DE">
      <w:pPr>
        <w:spacing w:after="20" w:before="0" w:line="480" w:lineRule="auto"/>
        <w:jc w:val="both"/>
        <w:rPr/>
      </w:pPr>
      <w:r w:rsidDel="00000000" w:rsidR="00000000" w:rsidRPr="00000000">
        <w:rPr>
          <w:rFonts w:ascii="Cardo" w:cs="Cardo" w:eastAsia="Cardo" w:hAnsi="Cardo"/>
          <w:rtl w:val="0"/>
        </w:rPr>
        <w:t xml:space="preserve">Steps 1-3: Step 1 wide-net candidates. Step 2 = claim condition, then Working Test + Reader Test → EC, P, or FP. Step 3 = type on retained P and EC.</w:t>
      </w:r>
      <w:r w:rsidDel="00000000" w:rsidR="00000000" w:rsidRPr="00000000">
        <w:br w:type="page"/>
      </w:r>
      <w:r w:rsidDel="00000000" w:rsidR="00000000" w:rsidRPr="00000000">
        <w:rPr>
          <w:rtl w:val="0"/>
        </w:rPr>
      </w:r>
    </w:p>
    <w:p w:rsidR="00000000" w:rsidDel="00000000" w:rsidP="00000000" w:rsidRDefault="00000000" w:rsidRPr="00000000" w14:paraId="000001DF">
      <w:pPr>
        <w:spacing w:after="20" w:before="120" w:line="480" w:lineRule="auto"/>
        <w:jc w:val="left"/>
        <w:rPr>
          <w:sz w:val="24"/>
          <w:szCs w:val="24"/>
        </w:rPr>
      </w:pPr>
      <w:r w:rsidDel="00000000" w:rsidR="00000000" w:rsidRPr="00000000">
        <w:rPr>
          <w:b w:val="1"/>
          <w:bCs w:val="1"/>
          <w:sz w:val="24"/>
          <w:szCs w:val="24"/>
          <w:rtl w:val="0"/>
        </w:rPr>
        <w:t xml:space="preserve">Quick-Reference Legend</w:t>
      </w:r>
      <w:r w:rsidDel="00000000" w:rsidR="00000000" w:rsidRPr="00000000">
        <w:rPr>
          <w:rtl w:val="0"/>
        </w:rPr>
      </w:r>
    </w:p>
    <w:p w:rsidR="00000000" w:rsidDel="00000000" w:rsidP="00000000" w:rsidRDefault="00000000" w:rsidRPr="00000000" w14:paraId="000001E0">
      <w:pPr>
        <w:spacing w:after="20" w:before="0" w:line="480" w:lineRule="auto"/>
        <w:ind w:left="360" w:firstLine="0"/>
        <w:jc w:val="both"/>
        <w:rPr/>
      </w:pPr>
      <w:r w:rsidDel="00000000" w:rsidR="00000000" w:rsidRPr="00000000">
        <w:rPr>
          <w:b w:val="1"/>
          <w:bCs w:val="1"/>
          <w:rtl w:val="0"/>
        </w:rPr>
        <w:t xml:space="preserve">• Highlights = type background on the token. </w:t>
      </w:r>
      <w:r w:rsidDel="00000000" w:rsidR="00000000" w:rsidRPr="00000000">
        <w:rPr>
          <w:rtl w:val="0"/>
        </w:rPr>
        <w:t xml:space="preserve">Colored text labels = function. Grey = unhedged verb. Strike + grey code = FP.</w:t>
      </w:r>
    </w:p>
    <w:tbl>
      <w:tblPr>
        <w:tblStyle w:val="Table8"/>
        <w:tblW w:w="8305.0" w:type="dxa"/>
        <w:jc w:val="left"/>
        <w:tblInd w:w="-148.0" w:type="dxa"/>
        <w:tblLayout w:type="fixed"/>
        <w:tblLook w:val="0400"/>
      </w:tblPr>
      <w:tblGrid>
        <w:gridCol w:w="4153"/>
        <w:gridCol w:w="4152"/>
        <w:tblGridChange w:id="0">
          <w:tblGrid>
            <w:gridCol w:w="4153"/>
            <w:gridCol w:w="4152"/>
          </w:tblGrid>
        </w:tblGridChange>
      </w:tblGrid>
      <w:tr>
        <w:trPr>
          <w:cantSplit w:val="1"/>
          <w:tblHeader w:val="1"/>
        </w:trPr>
        <w:tc>
          <w:tcPr>
            <w:tcBorders>
              <w:top w:color="000000" w:space="0" w:sz="18" w:val="single"/>
              <w:bottom w:color="000000" w:space="0" w:sz="4" w:val="single"/>
            </w:tcBorders>
            <w:shd w:fill="f2f4f6" w:val="clear"/>
          </w:tcPr>
          <w:p w:rsidR="00000000" w:rsidDel="00000000" w:rsidP="00000000" w:rsidRDefault="00000000" w:rsidRPr="00000000" w14:paraId="000001E1">
            <w:pPr>
              <w:keepNext w:val="1"/>
              <w:spacing w:after="0" w:before="0" w:line="480" w:lineRule="auto"/>
              <w:jc w:val="both"/>
              <w:rPr>
                <w:sz w:val="18"/>
                <w:szCs w:val="18"/>
              </w:rPr>
            </w:pPr>
            <w:r w:rsidDel="00000000" w:rsidR="00000000" w:rsidRPr="00000000">
              <w:rPr>
                <w:b w:val="1"/>
                <w:bCs w:val="1"/>
                <w:sz w:val="18"/>
                <w:szCs w:val="18"/>
                <w:rtl w:val="0"/>
              </w:rPr>
              <w:t xml:space="preserve">TYPE (Highlight)</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1E2">
            <w:pPr>
              <w:keepNext w:val="1"/>
              <w:spacing w:after="0" w:before="0" w:line="480" w:lineRule="auto"/>
              <w:jc w:val="both"/>
              <w:rPr>
                <w:sz w:val="18"/>
                <w:szCs w:val="18"/>
              </w:rPr>
            </w:pPr>
            <w:r w:rsidDel="00000000" w:rsidR="00000000" w:rsidRPr="00000000">
              <w:rPr>
                <w:b w:val="1"/>
                <w:bCs w:val="1"/>
                <w:sz w:val="18"/>
                <w:szCs w:val="18"/>
                <w:rtl w:val="0"/>
              </w:rPr>
              <w:t xml:space="preserve">FUNCTION (Text)</w:t>
            </w:r>
            <w:r w:rsidDel="00000000" w:rsidR="00000000" w:rsidRPr="00000000">
              <w:rPr>
                <w:rtl w:val="0"/>
              </w:rPr>
            </w:r>
          </w:p>
        </w:tc>
      </w:tr>
      <w:tr>
        <w:trPr>
          <w:cantSplit w:val="1"/>
          <w:tblHeader w:val="0"/>
        </w:trPr>
        <w:tc>
          <w:tcPr/>
          <w:p w:rsidR="00000000" w:rsidDel="00000000" w:rsidP="00000000" w:rsidRDefault="00000000" w:rsidRPr="00000000" w14:paraId="000001E3">
            <w:pPr>
              <w:keepNext w:val="1"/>
              <w:spacing w:after="0" w:before="0" w:line="480" w:lineRule="auto"/>
              <w:jc w:val="both"/>
              <w:rPr>
                <w:sz w:val="18"/>
                <w:szCs w:val="18"/>
              </w:rPr>
            </w:pPr>
            <w:r w:rsidDel="00000000" w:rsidR="00000000" w:rsidRPr="00000000">
              <w:rPr>
                <w:sz w:val="18"/>
                <w:szCs w:val="18"/>
                <w:shd w:fill="00b0f0" w:val="clear"/>
                <w:rtl w:val="0"/>
              </w:rPr>
              <w:t xml:space="preserve">      </w:t>
            </w:r>
            <w:r w:rsidDel="00000000" w:rsidR="00000000" w:rsidRPr="00000000">
              <w:rPr>
                <w:i w:val="0"/>
                <w:iCs w:val="0"/>
                <w:color w:val="000000"/>
                <w:sz w:val="18"/>
                <w:szCs w:val="18"/>
                <w:rtl w:val="0"/>
              </w:rPr>
              <w:t xml:space="preserve">  Modal Verbs</w:t>
            </w:r>
            <w:r w:rsidDel="00000000" w:rsidR="00000000" w:rsidRPr="00000000">
              <w:rPr>
                <w:rtl w:val="0"/>
              </w:rPr>
            </w:r>
          </w:p>
          <w:p w:rsidR="00000000" w:rsidDel="00000000" w:rsidP="00000000" w:rsidRDefault="00000000" w:rsidRPr="00000000" w14:paraId="000001E4">
            <w:pPr>
              <w:keepNext w:val="1"/>
              <w:spacing w:after="0" w:before="0" w:line="480" w:lineRule="auto"/>
              <w:jc w:val="both"/>
              <w:rPr>
                <w:sz w:val="18"/>
                <w:szCs w:val="18"/>
              </w:rPr>
            </w:pPr>
            <w:r w:rsidDel="00000000" w:rsidR="00000000" w:rsidRPr="00000000">
              <w:rPr>
                <w:sz w:val="18"/>
                <w:szCs w:val="18"/>
                <w:highlight w:val="red"/>
                <w:rtl w:val="0"/>
              </w:rPr>
              <w:t xml:space="preserve">      </w:t>
            </w:r>
            <w:r w:rsidDel="00000000" w:rsidR="00000000" w:rsidRPr="00000000">
              <w:rPr>
                <w:i w:val="0"/>
                <w:iCs w:val="0"/>
                <w:color w:val="000000"/>
                <w:sz w:val="18"/>
                <w:szCs w:val="18"/>
                <w:rtl w:val="0"/>
              </w:rPr>
              <w:t xml:space="preserve">  Lexical Hedges</w:t>
            </w:r>
            <w:r w:rsidDel="00000000" w:rsidR="00000000" w:rsidRPr="00000000">
              <w:rPr>
                <w:rtl w:val="0"/>
              </w:rPr>
            </w:r>
          </w:p>
          <w:p w:rsidR="00000000" w:rsidDel="00000000" w:rsidP="00000000" w:rsidRDefault="00000000" w:rsidRPr="00000000" w14:paraId="000001E5">
            <w:pPr>
              <w:keepNext w:val="1"/>
              <w:spacing w:after="0" w:before="0" w:line="480" w:lineRule="auto"/>
              <w:jc w:val="both"/>
              <w:rPr>
                <w:sz w:val="18"/>
                <w:szCs w:val="18"/>
              </w:rPr>
            </w:pPr>
            <w:r w:rsidDel="00000000" w:rsidR="00000000" w:rsidRPr="00000000">
              <w:rPr>
                <w:sz w:val="18"/>
                <w:szCs w:val="18"/>
                <w:highlight w:val="yellow"/>
                <w:rtl w:val="0"/>
              </w:rPr>
              <w:t xml:space="preserve">      </w:t>
            </w:r>
            <w:r w:rsidDel="00000000" w:rsidR="00000000" w:rsidRPr="00000000">
              <w:rPr>
                <w:i w:val="0"/>
                <w:iCs w:val="0"/>
                <w:color w:val="000000"/>
                <w:sz w:val="18"/>
                <w:szCs w:val="18"/>
                <w:rtl w:val="0"/>
              </w:rPr>
              <w:t xml:space="preserve">  Adverbial Hedges</w:t>
            </w:r>
            <w:r w:rsidDel="00000000" w:rsidR="00000000" w:rsidRPr="00000000">
              <w:rPr>
                <w:rtl w:val="0"/>
              </w:rPr>
            </w:r>
          </w:p>
          <w:p w:rsidR="00000000" w:rsidDel="00000000" w:rsidP="00000000" w:rsidRDefault="00000000" w:rsidRPr="00000000" w14:paraId="000001E6">
            <w:pPr>
              <w:keepNext w:val="1"/>
              <w:spacing w:after="0" w:before="0" w:line="480" w:lineRule="auto"/>
              <w:jc w:val="both"/>
              <w:rPr>
                <w:sz w:val="18"/>
                <w:szCs w:val="18"/>
              </w:rPr>
            </w:pPr>
            <w:r w:rsidDel="00000000" w:rsidR="00000000" w:rsidRPr="00000000">
              <w:rPr>
                <w:sz w:val="18"/>
                <w:szCs w:val="18"/>
                <w:shd w:fill="00b050" w:val="clear"/>
                <w:rtl w:val="0"/>
              </w:rPr>
              <w:t xml:space="preserve">      </w:t>
            </w:r>
            <w:r w:rsidDel="00000000" w:rsidR="00000000" w:rsidRPr="00000000">
              <w:rPr>
                <w:i w:val="0"/>
                <w:iCs w:val="0"/>
                <w:color w:val="000000"/>
                <w:sz w:val="18"/>
                <w:szCs w:val="18"/>
                <w:rtl w:val="0"/>
              </w:rPr>
              <w:t xml:space="preserve">  Clause-Level Hedges</w:t>
            </w:r>
            <w:r w:rsidDel="00000000" w:rsidR="00000000" w:rsidRPr="00000000">
              <w:rPr>
                <w:rtl w:val="0"/>
              </w:rPr>
            </w:r>
          </w:p>
        </w:tc>
        <w:tc>
          <w:tcPr/>
          <w:p w:rsidR="00000000" w:rsidDel="00000000" w:rsidP="00000000" w:rsidRDefault="00000000" w:rsidRPr="00000000" w14:paraId="000001E7">
            <w:pPr>
              <w:keepNext w:val="1"/>
              <w:spacing w:after="0" w:before="0" w:line="480" w:lineRule="auto"/>
              <w:jc w:val="both"/>
              <w:rPr>
                <w:sz w:val="18"/>
                <w:szCs w:val="18"/>
              </w:rPr>
            </w:pPr>
            <w:r w:rsidDel="00000000" w:rsidR="00000000" w:rsidRPr="00000000">
              <w:rPr>
                <w:i w:val="0"/>
                <w:iCs w:val="0"/>
                <w:color w:val="ed7d31"/>
                <w:sz w:val="18"/>
                <w:szCs w:val="18"/>
                <w:rtl w:val="0"/>
              </w:rPr>
              <w:t xml:space="preserve">EC</w:t>
            </w:r>
            <w:r w:rsidDel="00000000" w:rsidR="00000000" w:rsidRPr="00000000">
              <w:rPr>
                <w:i w:val="0"/>
                <w:iCs w:val="0"/>
                <w:color w:val="000000"/>
                <w:sz w:val="18"/>
                <w:szCs w:val="18"/>
                <w:rtl w:val="0"/>
              </w:rPr>
              <w:t xml:space="preserve">  Epistemic Caution</w:t>
            </w:r>
            <w:r w:rsidDel="00000000" w:rsidR="00000000" w:rsidRPr="00000000">
              <w:rPr>
                <w:rtl w:val="0"/>
              </w:rPr>
            </w:r>
          </w:p>
          <w:p w:rsidR="00000000" w:rsidDel="00000000" w:rsidP="00000000" w:rsidRDefault="00000000" w:rsidRPr="00000000" w14:paraId="000001E8">
            <w:pPr>
              <w:keepNext w:val="1"/>
              <w:spacing w:after="0" w:before="0" w:line="480" w:lineRule="auto"/>
              <w:jc w:val="both"/>
              <w:rPr>
                <w:sz w:val="18"/>
                <w:szCs w:val="18"/>
              </w:rPr>
            </w:pPr>
            <w:r w:rsidDel="00000000" w:rsidR="00000000" w:rsidRPr="00000000">
              <w:rPr>
                <w:i w:val="0"/>
                <w:iCs w:val="0"/>
                <w:color w:val="7030a0"/>
                <w:sz w:val="18"/>
                <w:szCs w:val="18"/>
                <w:rtl w:val="0"/>
              </w:rPr>
              <w:t xml:space="preserve">P</w:t>
            </w:r>
            <w:r w:rsidDel="00000000" w:rsidR="00000000" w:rsidRPr="00000000">
              <w:rPr>
                <w:i w:val="0"/>
                <w:iCs w:val="0"/>
                <w:color w:val="000000"/>
                <w:sz w:val="18"/>
                <w:szCs w:val="18"/>
                <w:rtl w:val="0"/>
              </w:rPr>
              <w:t xml:space="preserve">  Politeness / Deference</w:t>
            </w:r>
            <w:r w:rsidDel="00000000" w:rsidR="00000000" w:rsidRPr="00000000">
              <w:rPr>
                <w:rtl w:val="0"/>
              </w:rPr>
            </w:r>
          </w:p>
          <w:p w:rsidR="00000000" w:rsidDel="00000000" w:rsidP="00000000" w:rsidRDefault="00000000" w:rsidRPr="00000000" w14:paraId="000001E9">
            <w:pPr>
              <w:keepNext w:val="1"/>
              <w:spacing w:after="0" w:before="0" w:line="480" w:lineRule="auto"/>
              <w:jc w:val="both"/>
              <w:rPr>
                <w:sz w:val="18"/>
                <w:szCs w:val="18"/>
              </w:rPr>
            </w:pP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EA">
            <w:pPr>
              <w:spacing w:after="0" w:before="0" w:line="480" w:lineRule="auto"/>
              <w:jc w:val="left"/>
              <w:rPr>
                <w:sz w:val="18"/>
                <w:szCs w:val="18"/>
              </w:rPr>
            </w:pPr>
            <w:r w:rsidDel="00000000" w:rsidR="00000000" w:rsidRPr="00000000">
              <w:rPr>
                <w:b w:val="1"/>
                <w:bCs w:val="1"/>
                <w:i w:val="0"/>
                <w:iCs w:val="0"/>
                <w:color w:val="000000"/>
                <w:sz w:val="18"/>
                <w:szCs w:val="18"/>
                <w:rtl w:val="0"/>
              </w:rPr>
              <w:t xml:space="preserve">UNHEDGED ASSERTIONS (Grey Highlight, Optional)</w:t>
            </w:r>
            <w:r w:rsidDel="00000000" w:rsidR="00000000" w:rsidRPr="00000000">
              <w:rPr>
                <w:rtl w:val="0"/>
              </w:rPr>
            </w:r>
          </w:p>
          <w:p w:rsidR="00000000" w:rsidDel="00000000" w:rsidP="00000000" w:rsidRDefault="00000000" w:rsidRPr="00000000" w14:paraId="000001EB">
            <w:pPr>
              <w:keepNext w:val="1"/>
              <w:spacing w:after="0" w:before="0" w:line="480" w:lineRule="auto"/>
              <w:jc w:val="both"/>
              <w:rPr>
                <w:sz w:val="18"/>
                <w:szCs w:val="18"/>
              </w:rPr>
            </w:pPr>
            <w:r w:rsidDel="00000000" w:rsidR="00000000" w:rsidRPr="00000000">
              <w:rPr>
                <w:sz w:val="18"/>
                <w:szCs w:val="18"/>
                <w:rtl w:val="0"/>
              </w:rPr>
              <w:t xml:space="preserve">R = Result, G = Generalization, C = Causal. Bracket the subtype beside the mark.</w:t>
            </w:r>
          </w:p>
        </w:tc>
        <w:tc>
          <w:tcPr>
            <w:tcBorders>
              <w:bottom w:color="000000" w:space="0" w:sz="18" w:val="single"/>
            </w:tcBorders>
          </w:tcPr>
          <w:p w:rsidR="00000000" w:rsidDel="00000000" w:rsidP="00000000" w:rsidRDefault="00000000" w:rsidRPr="00000000" w14:paraId="000001EC">
            <w:pPr>
              <w:keepNext w:val="1"/>
              <w:spacing w:after="0" w:before="0" w:line="480" w:lineRule="auto"/>
              <w:jc w:val="left"/>
              <w:rPr>
                <w:sz w:val="18"/>
                <w:szCs w:val="18"/>
              </w:rPr>
            </w:pPr>
            <w:r w:rsidDel="00000000" w:rsidR="00000000" w:rsidRPr="00000000">
              <w:rPr>
                <w:b w:val="1"/>
                <w:bCs w:val="1"/>
                <w:i w:val="0"/>
                <w:iCs w:val="0"/>
                <w:color w:val="000000"/>
                <w:sz w:val="18"/>
                <w:szCs w:val="18"/>
                <w:rtl w:val="0"/>
              </w:rPr>
              <w:t xml:space="preserve">FALSE POSITIVE (Strikethrough)</w:t>
            </w:r>
            <w:r w:rsidDel="00000000" w:rsidR="00000000" w:rsidRPr="00000000">
              <w:rPr>
                <w:rtl w:val="0"/>
              </w:rPr>
            </w:r>
          </w:p>
          <w:p w:rsidR="00000000" w:rsidDel="00000000" w:rsidP="00000000" w:rsidRDefault="00000000" w:rsidRPr="00000000" w14:paraId="000001ED">
            <w:pPr>
              <w:keepNext w:val="1"/>
              <w:spacing w:after="0" w:before="0" w:line="480" w:lineRule="auto"/>
              <w:jc w:val="both"/>
              <w:rPr>
                <w:sz w:val="18"/>
                <w:szCs w:val="18"/>
              </w:rPr>
            </w:pPr>
            <w:r w:rsidDel="00000000" w:rsidR="00000000" w:rsidRPr="00000000">
              <w:rPr>
                <w:sz w:val="18"/>
                <w:szCs w:val="18"/>
                <w:rtl w:val="0"/>
              </w:rPr>
              <w:t xml:space="preserve">No highlight. Strike through the token and write the reason code in grey text.</w:t>
            </w:r>
          </w:p>
        </w:tc>
      </w:tr>
    </w:tbl>
    <w:p w:rsidR="00000000" w:rsidDel="00000000" w:rsidP="00000000" w:rsidRDefault="00000000" w:rsidRPr="00000000" w14:paraId="000001EE">
      <w:pPr>
        <w:keepNext w:val="1"/>
        <w:spacing w:after="20" w:before="60" w:line="480" w:lineRule="auto"/>
        <w:jc w:val="left"/>
        <w:rPr>
          <w:b w:val="1"/>
          <w:bCs w:val="1"/>
        </w:rPr>
      </w:pPr>
      <w:r w:rsidDel="00000000" w:rsidR="00000000" w:rsidRPr="00000000">
        <w:rPr>
          <w:rtl w:val="0"/>
        </w:rPr>
      </w:r>
    </w:p>
    <w:p w:rsidR="00000000" w:rsidDel="00000000" w:rsidP="00000000" w:rsidRDefault="00000000" w:rsidRPr="00000000" w14:paraId="000001EF">
      <w:pPr>
        <w:keepNext w:val="1"/>
        <w:spacing w:after="20" w:before="60" w:line="480" w:lineRule="auto"/>
        <w:jc w:val="left"/>
        <w:rPr/>
      </w:pPr>
      <w:r w:rsidDel="00000000" w:rsidR="00000000" w:rsidRPr="00000000">
        <w:rPr>
          <w:b w:val="1"/>
          <w:bCs w:val="1"/>
          <w:rtl w:val="0"/>
        </w:rPr>
        <w:t xml:space="preserve">Combined Example</w:t>
      </w:r>
      <w:r w:rsidDel="00000000" w:rsidR="00000000" w:rsidRPr="00000000">
        <w:rPr>
          <w:rtl w:val="0"/>
        </w:rPr>
      </w:r>
    </w:p>
    <w:p w:rsidR="00000000" w:rsidDel="00000000" w:rsidP="00000000" w:rsidRDefault="00000000" w:rsidRPr="00000000" w14:paraId="000001F0">
      <w:pPr>
        <w:keepNext w:val="1"/>
        <w:spacing w:after="20" w:before="0" w:line="480" w:lineRule="auto"/>
        <w:jc w:val="both"/>
        <w:rPr/>
      </w:pPr>
      <w:r w:rsidDel="00000000" w:rsidR="00000000" w:rsidRPr="00000000">
        <w:rPr>
          <w:rtl w:val="0"/>
        </w:rPr>
        <w:t xml:space="preserve">“The results </w:t>
      </w:r>
      <w:r w:rsidDel="00000000" w:rsidR="00000000" w:rsidRPr="00000000">
        <w:rPr>
          <w:color w:val="ffffff"/>
          <w:highlight w:val="red"/>
          <w:rtl w:val="0"/>
        </w:rPr>
        <w:t xml:space="preserve">suggested</w:t>
      </w:r>
      <w:r w:rsidDel="00000000" w:rsidR="00000000" w:rsidRPr="00000000">
        <w:rPr>
          <w:rtl w:val="0"/>
        </w:rPr>
        <w:t xml:space="preserve"> (Lexical, </w:t>
      </w:r>
      <w:r w:rsidDel="00000000" w:rsidR="00000000" w:rsidRPr="00000000">
        <w:rPr>
          <w:color w:val="ed7d31"/>
          <w:rtl w:val="0"/>
        </w:rPr>
        <w:t xml:space="preserve">EC</w:t>
      </w:r>
      <w:r w:rsidDel="00000000" w:rsidR="00000000" w:rsidRPr="00000000">
        <w:rPr>
          <w:rtl w:val="0"/>
        </w:rPr>
        <w:t xml:space="preserve">) that extracts are </w:t>
      </w:r>
      <w:r w:rsidDel="00000000" w:rsidR="00000000" w:rsidRPr="00000000">
        <w:rPr>
          <w:color w:val="ffffff"/>
          <w:highlight w:val="red"/>
          <w:rtl w:val="0"/>
        </w:rPr>
        <w:t xml:space="preserve">potential</w:t>
      </w:r>
      <w:r w:rsidDel="00000000" w:rsidR="00000000" w:rsidRPr="00000000">
        <w:rPr>
          <w:rtl w:val="0"/>
        </w:rPr>
        <w:t xml:space="preserve"> (Lexical, </w:t>
      </w:r>
      <w:r w:rsidDel="00000000" w:rsidR="00000000" w:rsidRPr="00000000">
        <w:rPr>
          <w:color w:val="ed7d31"/>
          <w:rtl w:val="0"/>
        </w:rPr>
        <w:t xml:space="preserve">EC</w:t>
      </w:r>
      <w:r w:rsidDel="00000000" w:rsidR="00000000" w:rsidRPr="00000000">
        <w:rPr>
          <w:rtl w:val="0"/>
        </w:rPr>
        <w:t xml:space="preserve">) alternative stains. As prior studies </w:t>
      </w:r>
      <w:r w:rsidDel="00000000" w:rsidR="00000000" w:rsidRPr="00000000">
        <w:rPr>
          <w:color w:val="ffffff"/>
          <w:highlight w:val="red"/>
          <w:rtl w:val="0"/>
        </w:rPr>
        <w:t xml:space="preserve">indicated</w:t>
      </w:r>
      <w:r w:rsidDel="00000000" w:rsidR="00000000" w:rsidRPr="00000000">
        <w:rPr>
          <w:rtl w:val="0"/>
        </w:rPr>
        <w:t xml:space="preserve"> (Lexical, </w:t>
      </w:r>
      <w:r w:rsidDel="00000000" w:rsidR="00000000" w:rsidRPr="00000000">
        <w:rPr>
          <w:color w:val="7030a0"/>
          <w:rtl w:val="0"/>
        </w:rPr>
        <w:t xml:space="preserve">P</w:t>
      </w:r>
      <w:r w:rsidDel="00000000" w:rsidR="00000000" w:rsidRPr="00000000">
        <w:rPr>
          <w:rtl w:val="0"/>
        </w:rPr>
        <w:t xml:space="preserve">), PCR </w:t>
      </w:r>
      <w:r w:rsidDel="00000000" w:rsidR="00000000" w:rsidRPr="00000000">
        <w:rPr>
          <w:strike w:val="1"/>
          <w:rtl w:val="0"/>
        </w:rPr>
        <w:t xml:space="preserve">can</w:t>
      </w:r>
      <w:r w:rsidDel="00000000" w:rsidR="00000000" w:rsidRPr="00000000">
        <w:rPr>
          <w:rtl w:val="0"/>
        </w:rPr>
        <w:t xml:space="preserve"> </w:t>
      </w:r>
      <w:r w:rsidDel="00000000" w:rsidR="00000000" w:rsidRPr="00000000">
        <w:rPr>
          <w:color w:val="808080"/>
          <w:rtl w:val="0"/>
        </w:rPr>
        <w:t xml:space="preserve">(FP-Cap)</w:t>
      </w:r>
      <w:r w:rsidDel="00000000" w:rsidR="00000000" w:rsidRPr="00000000">
        <w:rPr>
          <w:rtl w:val="0"/>
        </w:rPr>
        <w:t xml:space="preserve"> also detect low concentrations. Farmers </w:t>
      </w:r>
      <w:r w:rsidDel="00000000" w:rsidR="00000000" w:rsidRPr="00000000">
        <w:rPr>
          <w:strike w:val="1"/>
          <w:rtl w:val="0"/>
        </w:rPr>
        <w:t xml:space="preserve">should</w:t>
      </w:r>
      <w:r w:rsidDel="00000000" w:rsidR="00000000" w:rsidRPr="00000000">
        <w:rPr>
          <w:rtl w:val="0"/>
        </w:rPr>
        <w:t xml:space="preserve"> </w:t>
      </w:r>
      <w:r w:rsidDel="00000000" w:rsidR="00000000" w:rsidRPr="00000000">
        <w:rPr>
          <w:color w:val="808080"/>
          <w:rtl w:val="0"/>
        </w:rPr>
        <w:t xml:space="preserve">(FP-Rec)</w:t>
      </w:r>
      <w:r w:rsidDel="00000000" w:rsidR="00000000" w:rsidRPr="00000000">
        <w:rPr>
          <w:rtl w:val="0"/>
        </w:rPr>
        <w:t xml:space="preserve"> adopt the treatment. In conclusion, T3 produced the highest yield </w:t>
      </w:r>
      <w:r w:rsidDel="00000000" w:rsidR="00000000" w:rsidRPr="00000000">
        <w:rPr>
          <w:color w:val="808080"/>
          <w:rtl w:val="0"/>
        </w:rPr>
        <w:t xml:space="preserve">(FP framing)</w:t>
      </w:r>
      <w:r w:rsidDel="00000000" w:rsidR="00000000" w:rsidRPr="00000000">
        <w:rPr>
          <w:rtl w:val="0"/>
        </w:rPr>
        <w:t xml:space="preserve">. The treatment </w:t>
      </w:r>
      <w:r w:rsidDel="00000000" w:rsidR="00000000" w:rsidRPr="00000000">
        <w:rPr>
          <w:shd w:fill="00b0f0" w:val="clear"/>
          <w:rtl w:val="0"/>
        </w:rPr>
        <w:t xml:space="preserve">may</w:t>
      </w:r>
      <w:r w:rsidDel="00000000" w:rsidR="00000000" w:rsidRPr="00000000">
        <w:rPr>
          <w:rtl w:val="0"/>
        </w:rPr>
        <w:t xml:space="preserve"> (Modal, </w:t>
      </w:r>
      <w:r w:rsidDel="00000000" w:rsidR="00000000" w:rsidRPr="00000000">
        <w:rPr>
          <w:color w:val="ed7d31"/>
          <w:rtl w:val="0"/>
        </w:rPr>
        <w:t xml:space="preserve">EC</w:t>
      </w:r>
      <w:r w:rsidDel="00000000" w:rsidR="00000000" w:rsidRPr="00000000">
        <w:rPr>
          <w:rtl w:val="0"/>
        </w:rPr>
        <w:t xml:space="preserve">) reduce infection rates.”</w:t>
      </w:r>
    </w:p>
    <w:p w:rsidR="00000000" w:rsidDel="00000000" w:rsidP="00000000" w:rsidRDefault="00000000" w:rsidRPr="00000000" w14:paraId="000001F1">
      <w:pPr>
        <w:keepNext w:val="1"/>
        <w:spacing w:after="40" w:before="0" w:line="480" w:lineRule="auto"/>
        <w:jc w:val="both"/>
        <w:rPr>
          <w:i w:val="1"/>
          <w:iCs w:val="1"/>
        </w:rPr>
      </w:pPr>
      <w:r w:rsidDel="00000000" w:rsidR="00000000" w:rsidRPr="00000000">
        <w:rPr>
          <w:b w:val="1"/>
          <w:bCs w:val="1"/>
          <w:color w:val="404040"/>
          <w:rtl w:val="0"/>
        </w:rPr>
        <w:t xml:space="preserve">Shows:</w:t>
      </w:r>
      <w:r w:rsidDel="00000000" w:rsidR="00000000" w:rsidRPr="00000000">
        <w:rPr>
          <w:color w:val="404040"/>
          <w:rtl w:val="0"/>
        </w:rPr>
        <w:t xml:space="preserve"> </w:t>
      </w:r>
      <w:r w:rsidDel="00000000" w:rsidR="00000000" w:rsidRPr="00000000">
        <w:rPr>
          <w:i w:val="1"/>
          <w:iCs w:val="1"/>
          <w:color w:val="404040"/>
          <w:rtl w:val="0"/>
        </w:rPr>
        <w:t xml:space="preserve">Lexical+Modal types. EC and P functions. FP-Cap, FP-Rec, and framing FP. Type = highlight on the token, function = colored label (EC/P). FP = strike + reason code. Not every abstract will contain P, the P slot is illustrated for coding practice.</w:t>
      </w:r>
      <w:r w:rsidDel="00000000" w:rsidR="00000000" w:rsidRPr="00000000">
        <w:rPr>
          <w:rtl w:val="0"/>
        </w:rPr>
      </w:r>
    </w:p>
    <w:p w:rsidR="00000000" w:rsidDel="00000000" w:rsidP="00000000" w:rsidRDefault="00000000" w:rsidRPr="00000000" w14:paraId="000001F2">
      <w:pPr>
        <w:pageBreakBefore w:val="0"/>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1F3">
      <w:pPr>
        <w:pageBreakBefore w:val="1"/>
        <w:spacing w:after="0" w:before="0" w:line="480" w:lineRule="auto"/>
        <w:jc w:val="left"/>
        <w:rPr/>
      </w:pPr>
      <w:r w:rsidDel="00000000" w:rsidR="00000000" w:rsidRPr="00000000">
        <w:rPr>
          <w:b w:val="1"/>
          <w:bCs w:val="1"/>
          <w:sz w:val="24"/>
          <w:szCs w:val="24"/>
          <w:rtl w:val="0"/>
        </w:rPr>
        <w:t xml:space="preserve">FULL CODEBOOK</w:t>
      </w:r>
      <w:r w:rsidDel="00000000" w:rsidR="00000000" w:rsidRPr="00000000">
        <w:rPr>
          <w:rtl w:val="0"/>
        </w:rPr>
      </w:r>
    </w:p>
    <w:p w:rsidR="00000000" w:rsidDel="00000000" w:rsidP="00000000" w:rsidRDefault="00000000" w:rsidRPr="00000000" w14:paraId="000001F4">
      <w:pPr>
        <w:spacing w:after="40" w:before="0" w:line="480" w:lineRule="auto"/>
        <w:ind w:firstLine="0"/>
        <w:jc w:val="left"/>
        <w:rPr/>
      </w:pPr>
      <w:r w:rsidDel="00000000" w:rsidR="00000000" w:rsidRPr="00000000">
        <w:rPr>
          <w:b w:val="1"/>
          <w:bCs w:val="1"/>
          <w:rtl w:val="0"/>
        </w:rPr>
        <w:t xml:space="preserve">• Purpose. </w:t>
      </w:r>
      <w:r w:rsidDel="00000000" w:rsidR="00000000" w:rsidRPr="00000000">
        <w:rPr>
          <w:rtl w:val="0"/>
        </w:rPr>
        <w:t xml:space="preserve">Coding scheme for the PSAU undergraduate thesis abstract corpus, adapted from Hyland (1998) for type.</w:t>
      </w:r>
    </w:p>
    <w:p w:rsidR="00000000" w:rsidDel="00000000" w:rsidP="00000000" w:rsidRDefault="00000000" w:rsidRPr="00000000" w14:paraId="000001F5">
      <w:pPr>
        <w:keepNext w:val="1"/>
        <w:spacing w:after="40" w:before="200" w:line="480" w:lineRule="auto"/>
        <w:ind w:firstLine="0"/>
        <w:jc w:val="left"/>
        <w:rPr/>
      </w:pPr>
      <w:r w:rsidDel="00000000" w:rsidR="00000000" w:rsidRPr="00000000">
        <w:rPr>
          <w:b w:val="1"/>
          <w:bCs w:val="1"/>
          <w:rtl w:val="0"/>
        </w:rPr>
        <w:t xml:space="preserve">Steps 1-3</w:t>
      </w:r>
      <w:r w:rsidDel="00000000" w:rsidR="00000000" w:rsidRPr="00000000">
        <w:rPr>
          <w:rtl w:val="0"/>
        </w:rPr>
      </w:r>
    </w:p>
    <w:p w:rsidR="00000000" w:rsidDel="00000000" w:rsidP="00000000" w:rsidRDefault="00000000" w:rsidRPr="00000000" w14:paraId="000001F6">
      <w:pPr>
        <w:spacing w:after="40" w:before="0" w:line="480" w:lineRule="auto"/>
        <w:ind w:firstLine="0"/>
        <w:jc w:val="left"/>
        <w:rPr/>
      </w:pPr>
      <w:r w:rsidDel="00000000" w:rsidR="00000000" w:rsidRPr="00000000">
        <w:rPr>
          <w:b w:val="1"/>
          <w:bCs w:val="1"/>
          <w:rtl w:val="0"/>
        </w:rPr>
        <w:t xml:space="preserve">• Step 1. </w:t>
      </w:r>
      <w:r w:rsidDel="00000000" w:rsidR="00000000" w:rsidRPr="00000000">
        <w:rPr>
          <w:rtl w:val="0"/>
        </w:rPr>
        <w:t xml:space="preserve">After a full read, mark all possible hedge candidates (wide net). Do not count retained hedges yet.</w:t>
      </w:r>
    </w:p>
    <w:p w:rsidR="00000000" w:rsidDel="00000000" w:rsidP="00000000" w:rsidRDefault="00000000" w:rsidRPr="00000000" w14:paraId="000001F7">
      <w:pPr>
        <w:spacing w:after="40" w:before="0" w:line="480" w:lineRule="auto"/>
        <w:ind w:firstLine="0"/>
        <w:jc w:val="left"/>
        <w:rPr/>
      </w:pPr>
      <w:r w:rsidDel="00000000" w:rsidR="00000000" w:rsidRPr="00000000">
        <w:rPr>
          <w:b w:val="1"/>
          <w:bCs w:val="1"/>
          <w:rtl w:val="0"/>
        </w:rPr>
        <w:t>• Step 2. Claim condition: the device must attach to a claim (a statement about data, the world, or prior work that evidence could show to be wrong). Aims, directives, and routine procedures are excluded by kind. If not a claim, log FP with a reason code. Working Test: remove the device. If commitment to the claim’s truth rises → EC. Reader Test: remove the device. If truth commitment stays the same but the claim is blunter to the reader or the writer takes sole ownership against prior work → P. EC and P may be assigned together when commitment rises and the token also softens interpersonal force. In that case record EC with concurrent P. Neither test met → FP.</w:t>
      </w:r>
      <w:r w:rsidDel="00000000" w:rsidR="00000000" w:rsidRPr="00000000">
        <w:rPr>
          <w:rFonts w:ascii="Cardo" w:cs="Cardo" w:eastAsia="Cardo" w:hAnsi="Cardo"/>
          <w:rtl w:val="0"/>
        </w:rPr>
      </w:r>
    </w:p>
    <w:p w:rsidR="00000000" w:rsidDel="00000000" w:rsidP="00000000" w:rsidRDefault="00000000" w:rsidRPr="00000000" w14:paraId="000001F8">
      <w:pPr>
        <w:spacing w:after="40" w:before="0" w:line="480" w:lineRule="auto"/>
        <w:ind w:firstLine="0"/>
        <w:jc w:val="left"/>
        <w:rPr/>
      </w:pPr>
      <w:r w:rsidDel="00000000" w:rsidR="00000000" w:rsidRPr="00000000">
        <w:rPr>
          <w:b w:val="1"/>
          <w:bCs w:val="1"/>
          <w:rtl w:val="0"/>
        </w:rPr>
        <w:t xml:space="preserve">• Step 3. </w:t>
      </w:r>
      <w:r w:rsidDel="00000000" w:rsidR="00000000" w:rsidRPr="00000000">
        <w:rPr>
          <w:rtl w:val="0"/>
        </w:rPr>
        <w:t xml:space="preserve">On retained EC and P tokens, assign type (modal, lexical, adverbial, clause-level).</w:t>
      </w:r>
    </w:p>
    <w:p w:rsidR="00000000" w:rsidDel="00000000" w:rsidP="00000000" w:rsidRDefault="00000000" w:rsidRPr="00000000" w14:paraId="000001F9">
      <w:pPr>
        <w:spacing w:after="40" w:before="0" w:line="480" w:lineRule="auto"/>
        <w:ind w:firstLine="0"/>
        <w:jc w:val="left"/>
        <w:rPr/>
      </w:pPr>
      <w:r w:rsidDel="00000000" w:rsidR="00000000" w:rsidRPr="00000000">
        <w:rPr>
          <w:b w:val="1"/>
          <w:bCs w:val="1"/>
          <w:rtl w:val="0"/>
        </w:rPr>
        <w:t xml:space="preserve">• Order. </w:t>
      </w:r>
      <w:r w:rsidDel="00000000" w:rsidR="00000000" w:rsidRPr="00000000">
        <w:rPr>
          <w:rFonts w:ascii="Cardo" w:cs="Cardo" w:eastAsia="Cardo" w:hAnsi="Cardo"/>
          <w:rtl w:val="0"/>
        </w:rPr>
        <w:t xml:space="preserve">Full abstract → Step 1 → Step 2 (claim condition, then Working Test and Reader Test) → reason codes on rejects → Step 3 type → Coder Notes.</w:t>
      </w:r>
    </w:p>
    <w:p w:rsidR="00000000" w:rsidDel="00000000" w:rsidP="00000000" w:rsidRDefault="00000000" w:rsidRPr="00000000" w14:paraId="000001FA">
      <w:pPr>
        <w:keepNext w:val="1"/>
        <w:spacing w:after="40" w:before="200" w:line="480" w:lineRule="auto"/>
        <w:ind w:firstLine="0"/>
        <w:jc w:val="left"/>
        <w:rPr/>
      </w:pPr>
      <w:r w:rsidDel="00000000" w:rsidR="00000000" w:rsidRPr="00000000">
        <w:rPr>
          <w:b w:val="1"/>
          <w:bCs w:val="1"/>
          <w:rtl w:val="0"/>
        </w:rPr>
        <w:t xml:space="preserve">Working Examples</w:t>
      </w:r>
      <w:r w:rsidDel="00000000" w:rsidR="00000000" w:rsidRPr="00000000">
        <w:rPr>
          <w:rtl w:val="0"/>
        </w:rPr>
      </w:r>
    </w:p>
    <w:p w:rsidR="00000000" w:rsidDel="00000000" w:rsidP="00000000" w:rsidRDefault="00000000" w:rsidRPr="00000000" w14:paraId="000001FB">
      <w:pPr>
        <w:spacing w:after="40" w:before="0" w:line="480" w:lineRule="auto"/>
        <w:ind w:firstLine="0"/>
        <w:jc w:val="left"/>
        <w:rPr/>
      </w:pPr>
      <w:r w:rsidDel="00000000" w:rsidR="00000000" w:rsidRPr="00000000">
        <w:rPr>
          <w:b w:val="1"/>
          <w:bCs w:val="1"/>
          <w:rtl w:val="0"/>
        </w:rPr>
        <w:t xml:space="preserve">• EC: </w:t>
      </w:r>
      <w:r w:rsidDel="00000000" w:rsidR="00000000" w:rsidRPr="00000000">
        <w:rPr>
          <w:rFonts w:ascii="Cardo" w:cs="Cardo" w:eastAsia="Cardo" w:hAnsi="Cardo"/>
          <w:rtl w:val="0"/>
        </w:rPr>
        <w:t xml:space="preserve">“The treatment may reduce infection rates.” Removing may raise truth commitment → EC.</w:t>
      </w:r>
    </w:p>
    <w:p w:rsidR="00000000" w:rsidDel="00000000" w:rsidP="00000000" w:rsidRDefault="00000000" w:rsidRPr="00000000" w14:paraId="000001FC">
      <w:pPr>
        <w:spacing w:after="40" w:before="0" w:line="480" w:lineRule="auto"/>
        <w:ind w:firstLine="0"/>
        <w:jc w:val="left"/>
        <w:rPr/>
      </w:pPr>
      <w:r w:rsidDel="00000000" w:rsidR="00000000" w:rsidRPr="00000000">
        <w:rPr>
          <w:b w:val="1"/>
          <w:bCs w:val="1"/>
          <w:rtl w:val="0"/>
        </w:rPr>
        <w:t xml:space="preserve">• FP-Cap: </w:t>
      </w:r>
      <w:r w:rsidDel="00000000" w:rsidR="00000000" w:rsidRPr="00000000">
        <w:rPr>
          <w:rtl w:val="0"/>
        </w:rPr>
        <w:t xml:space="preserve">“PCR can detect low concentrations.” can = capability, not uncertainty.</w:t>
      </w:r>
    </w:p>
    <w:p w:rsidR="00000000" w:rsidDel="00000000" w:rsidP="00000000" w:rsidRDefault="00000000" w:rsidRPr="00000000" w14:paraId="000001FD">
      <w:pPr>
        <w:spacing w:after="40" w:before="0" w:line="480" w:lineRule="auto"/>
        <w:ind w:firstLine="0"/>
        <w:jc w:val="left"/>
        <w:rPr/>
      </w:pPr>
      <w:r w:rsidDel="00000000" w:rsidR="00000000" w:rsidRPr="00000000">
        <w:rPr>
          <w:b w:val="1"/>
          <w:bCs w:val="1"/>
          <w:rtl w:val="0"/>
        </w:rPr>
        <w:t xml:space="preserve">• P: </w:t>
      </w:r>
      <w:r w:rsidDel="00000000" w:rsidR="00000000" w:rsidRPr="00000000">
        <w:rPr>
          <w:rFonts w:ascii="Cardo" w:cs="Cardo" w:eastAsia="Cardo" w:hAnsi="Cardo"/>
          <w:rtl w:val="0"/>
        </w:rPr>
        <w:t xml:space="preserve">“As suggested by previous researchers, the treatment is effective.” Removing the attribution leaves truth the same but sole ownership against prior work → P. </w:t>
      </w:r>
    </w:p>
    <w:p w:rsidR="00000000" w:rsidDel="00000000" w:rsidP="00000000" w:rsidRDefault="00000000" w:rsidRPr="00000000" w14:paraId="000001FE">
      <w:pPr>
        <w:spacing w:after="40" w:before="0" w:line="480" w:lineRule="auto"/>
        <w:ind w:firstLine="0"/>
        <w:jc w:val="left"/>
        <w:rPr/>
      </w:pPr>
      <w:r w:rsidDel="00000000" w:rsidR="00000000" w:rsidRPr="00000000">
        <w:rPr>
          <w:b w:val="1"/>
          <w:bCs w:val="1"/>
          <w:rtl w:val="0"/>
        </w:rPr>
        <w:t xml:space="preserve">• FP-REC: </w:t>
      </w:r>
      <w:r w:rsidDel="00000000" w:rsidR="00000000" w:rsidRPr="00000000">
        <w:rPr>
          <w:rFonts w:ascii="Cardo" w:cs="Cardo" w:eastAsia="Cardo" w:hAnsi="Cardo"/>
          <w:rtl w:val="0"/>
        </w:rPr>
        <w:t xml:space="preserve">“Farmers should adopt the treatment” is a directive → FP-Rec.</w:t>
      </w:r>
      <w:r w:rsidDel="00000000" w:rsidR="00000000" w:rsidRPr="00000000">
        <w:br w:type="page"/>
      </w:r>
      <w:r w:rsidDel="00000000" w:rsidR="00000000" w:rsidRPr="00000000">
        <w:rPr>
          <w:rtl w:val="0"/>
        </w:rPr>
      </w:r>
    </w:p>
    <w:p w:rsidR="00000000" w:rsidDel="00000000" w:rsidP="00000000" w:rsidRDefault="00000000" w:rsidRPr="00000000" w14:paraId="000001FF">
      <w:pPr>
        <w:spacing w:after="40" w:before="0" w:line="480" w:lineRule="auto"/>
        <w:ind w:firstLine="0"/>
        <w:jc w:val="left"/>
        <w:rPr>
          <w:sz w:val="24"/>
          <w:szCs w:val="24"/>
        </w:rPr>
      </w:pPr>
      <w:r w:rsidDel="00000000" w:rsidR="00000000" w:rsidRPr="00000000">
        <w:rPr>
          <w:b w:val="1"/>
          <w:bCs w:val="1"/>
          <w:sz w:val="24"/>
          <w:szCs w:val="24"/>
          <w:rtl w:val="0"/>
        </w:rPr>
        <w:t xml:space="preserve">Hedge Type (Primary Colors)</w:t>
      </w:r>
      <w:r w:rsidDel="00000000" w:rsidR="00000000" w:rsidRPr="00000000">
        <w:rPr>
          <w:rtl w:val="0"/>
        </w:rPr>
      </w:r>
    </w:p>
    <w:p w:rsidR="00000000" w:rsidDel="00000000" w:rsidP="00000000" w:rsidRDefault="00000000" w:rsidRPr="00000000" w14:paraId="00000200">
      <w:pPr>
        <w:spacing w:after="40" w:before="0" w:line="480" w:lineRule="auto"/>
        <w:ind w:firstLine="0"/>
        <w:jc w:val="left"/>
        <w:rPr/>
      </w:pPr>
      <w:r w:rsidDel="00000000" w:rsidR="00000000" w:rsidRPr="00000000">
        <w:rPr>
          <w:rtl w:val="0"/>
        </w:rPr>
        <w:t xml:space="preserve">Highlight each retained hedge token in the color for its grammatical form. Exclusions are in the Decision Rules table.</w:t>
      </w:r>
    </w:p>
    <w:tbl>
      <w:tblPr>
        <w:tblStyle w:val="Table9"/>
        <w:tblW w:w="8303.0" w:type="dxa"/>
        <w:jc w:val="left"/>
        <w:tblInd w:w="-14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4" w:val="single"/>
            </w:tcBorders>
            <w:shd w:fill="f2f4f6" w:val="clear"/>
          </w:tcPr>
          <w:p w:rsidR="00000000" w:rsidDel="00000000" w:rsidP="00000000" w:rsidRDefault="00000000" w:rsidRPr="00000000" w14:paraId="00000201">
            <w:pPr>
              <w:spacing w:after="0" w:before="0" w:line="480" w:lineRule="auto"/>
              <w:jc w:val="both"/>
              <w:rPr>
                <w:sz w:val="18"/>
                <w:szCs w:val="18"/>
              </w:rPr>
            </w:pPr>
            <w:r w:rsidDel="00000000" w:rsidR="00000000" w:rsidRPr="00000000">
              <w:rPr>
                <w:b w:val="1"/>
                <w:bCs w:val="1"/>
                <w:sz w:val="18"/>
                <w:szCs w:val="18"/>
                <w:rtl w:val="0"/>
              </w:rPr>
              <w:t xml:space="preserve">Color</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02">
            <w:pPr>
              <w:spacing w:after="0" w:before="0" w:line="480" w:lineRule="auto"/>
              <w:jc w:val="both"/>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03">
            <w:pPr>
              <w:spacing w:after="0" w:before="0" w:line="480" w:lineRule="auto"/>
              <w:jc w:val="both"/>
              <w:rPr>
                <w:sz w:val="18"/>
                <w:szCs w:val="18"/>
              </w:rPr>
            </w:pPr>
            <w:r w:rsidDel="00000000" w:rsidR="00000000" w:rsidRPr="00000000">
              <w:rPr>
                <w:b w:val="1"/>
                <w:bCs w:val="1"/>
                <w:sz w:val="18"/>
                <w:szCs w:val="18"/>
                <w:rtl w:val="0"/>
              </w:rPr>
              <w:t xml:space="preserve">Definition</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04">
            <w:pPr>
              <w:spacing w:after="0" w:before="0" w:line="480" w:lineRule="auto"/>
              <w:jc w:val="both"/>
              <w:rPr>
                <w:sz w:val="18"/>
                <w:szCs w:val="18"/>
              </w:rPr>
            </w:pPr>
            <w:r w:rsidDel="00000000" w:rsidR="00000000" w:rsidRPr="00000000">
              <w:rPr>
                <w:b w:val="1"/>
                <w:bCs w:val="1"/>
                <w:sz w:val="18"/>
                <w:szCs w:val="18"/>
                <w:rtl w:val="0"/>
              </w:rPr>
              <w:t xml:space="preserve">Highlighted Example</w:t>
            </w:r>
            <w:r w:rsidDel="00000000" w:rsidR="00000000" w:rsidRPr="00000000">
              <w:rPr>
                <w:rtl w:val="0"/>
              </w:rPr>
            </w:r>
          </w:p>
        </w:tc>
      </w:tr>
      <w:tr>
        <w:trPr>
          <w:cantSplit w:val="1"/>
          <w:tblHeader w:val="0"/>
        </w:trPr>
        <w:tc>
          <w:tcPr>
            <w:shd w:fill="00b0f0" w:val="clear"/>
          </w:tcPr>
          <w:p w:rsidR="00000000" w:rsidDel="00000000" w:rsidP="00000000" w:rsidRDefault="00000000" w:rsidRPr="00000000" w14:paraId="00000205">
            <w:pPr>
              <w:spacing w:after="0" w:before="0" w:line="480" w:lineRule="auto"/>
              <w:jc w:val="left"/>
              <w:rPr>
                <w:sz w:val="18"/>
                <w:szCs w:val="18"/>
              </w:rPr>
            </w:pPr>
            <w:r w:rsidDel="00000000" w:rsidR="00000000" w:rsidRPr="00000000">
              <w:rPr>
                <w:sz w:val="18"/>
                <w:szCs w:val="18"/>
                <w:shd w:fill="00b0f0" w:val="clear"/>
                <w:rtl w:val="0"/>
              </w:rPr>
              <w:t xml:space="preserve">      </w:t>
            </w:r>
            <w:r w:rsidDel="00000000" w:rsidR="00000000" w:rsidRPr="00000000">
              <w:rPr>
                <w:rtl w:val="0"/>
              </w:rPr>
            </w:r>
          </w:p>
        </w:tc>
        <w:tc>
          <w:tcPr/>
          <w:p w:rsidR="00000000" w:rsidDel="00000000" w:rsidP="00000000" w:rsidRDefault="00000000" w:rsidRPr="00000000" w14:paraId="00000206">
            <w:pPr>
              <w:spacing w:after="0" w:before="0" w:line="480" w:lineRule="auto"/>
              <w:jc w:val="both"/>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207">
            <w:pPr>
              <w:spacing w:after="0" w:before="0" w:line="480" w:lineRule="auto"/>
              <w:jc w:val="both"/>
              <w:rPr>
                <w:sz w:val="18"/>
                <w:szCs w:val="18"/>
              </w:rPr>
            </w:pPr>
            <w:r w:rsidDel="00000000" w:rsidR="00000000" w:rsidRPr="00000000">
              <w:rPr>
                <w:sz w:val="18"/>
                <w:szCs w:val="18"/>
                <w:rtl w:val="0"/>
              </w:rPr>
              <w:t xml:space="preserve">Expresses possibility, probability, or a condition under which something may happen.</w:t>
            </w:r>
          </w:p>
        </w:tc>
        <w:tc>
          <w:tcPr/>
          <w:p w:rsidR="00000000" w:rsidDel="00000000" w:rsidP="00000000" w:rsidRDefault="00000000" w:rsidRPr="00000000" w14:paraId="00000208">
            <w:pPr>
              <w:spacing w:after="0" w:before="0" w:line="480" w:lineRule="auto"/>
              <w:jc w:val="both"/>
              <w:rPr>
                <w:sz w:val="18"/>
                <w:szCs w:val="18"/>
              </w:rPr>
            </w:pPr>
            <w:r w:rsidDel="00000000" w:rsidR="00000000" w:rsidRPr="00000000">
              <w:rPr>
                <w:i w:val="0"/>
                <w:iCs w:val="0"/>
                <w:color w:val="000000"/>
                <w:sz w:val="18"/>
                <w:szCs w:val="18"/>
                <w:rtl w:val="0"/>
              </w:rPr>
              <w:t xml:space="preserve">“This </w:t>
            </w:r>
            <w:r w:rsidDel="00000000" w:rsidR="00000000" w:rsidRPr="00000000">
              <w:rPr>
                <w:b w:val="1"/>
                <w:bCs w:val="1"/>
                <w:strike w:val="0"/>
                <w:color w:val="000000"/>
                <w:sz w:val="18"/>
                <w:szCs w:val="18"/>
                <w:shd w:fill="00b0f0" w:val="clear"/>
                <w:rtl w:val="0"/>
              </w:rPr>
              <w:t xml:space="preserve">may</w:t>
            </w:r>
            <w:r w:rsidDel="00000000" w:rsidR="00000000" w:rsidRPr="00000000">
              <w:rPr>
                <w:i w:val="0"/>
                <w:iCs w:val="0"/>
                <w:color w:val="000000"/>
                <w:sz w:val="18"/>
                <w:szCs w:val="18"/>
                <w:rtl w:val="0"/>
              </w:rPr>
              <w:t xml:space="preserve"> indicate disease resistance.”</w:t>
            </w:r>
            <w:r w:rsidDel="00000000" w:rsidR="00000000" w:rsidRPr="00000000">
              <w:rPr>
                <w:rtl w:val="0"/>
              </w:rPr>
            </w:r>
          </w:p>
        </w:tc>
      </w:tr>
      <w:tr>
        <w:trPr>
          <w:cantSplit w:val="1"/>
          <w:tblHeader w:val="0"/>
        </w:trPr>
        <w:tc>
          <w:tcPr>
            <w:shd w:fill="ff0000" w:val="clear"/>
          </w:tcPr>
          <w:p w:rsidR="00000000" w:rsidDel="00000000" w:rsidP="00000000" w:rsidRDefault="00000000" w:rsidRPr="00000000" w14:paraId="00000209">
            <w:pPr>
              <w:spacing w:after="0" w:before="0" w:line="480" w:lineRule="auto"/>
              <w:jc w:val="left"/>
              <w:rPr>
                <w:sz w:val="18"/>
                <w:szCs w:val="18"/>
              </w:rPr>
            </w:pPr>
            <w:r w:rsidDel="00000000" w:rsidR="00000000" w:rsidRPr="00000000">
              <w:rPr>
                <w:sz w:val="18"/>
                <w:szCs w:val="18"/>
                <w:highlight w:val="red"/>
                <w:rtl w:val="0"/>
              </w:rPr>
              <w:t xml:space="preserve">      </w:t>
            </w:r>
            <w:r w:rsidDel="00000000" w:rsidR="00000000" w:rsidRPr="00000000">
              <w:rPr>
                <w:rtl w:val="0"/>
              </w:rPr>
            </w:r>
          </w:p>
        </w:tc>
        <w:tc>
          <w:tcPr/>
          <w:p w:rsidR="00000000" w:rsidDel="00000000" w:rsidP="00000000" w:rsidRDefault="00000000" w:rsidRPr="00000000" w14:paraId="0000020A">
            <w:pPr>
              <w:spacing w:after="0" w:before="0" w:line="480" w:lineRule="auto"/>
              <w:jc w:val="both"/>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20B">
            <w:pPr>
              <w:spacing w:after="0" w:before="0" w:line="480" w:lineRule="auto"/>
              <w:jc w:val="both"/>
              <w:rPr>
                <w:sz w:val="18"/>
                <w:szCs w:val="18"/>
              </w:rPr>
            </w:pPr>
            <w:r w:rsidDel="00000000" w:rsidR="00000000" w:rsidRPr="00000000">
              <w:rPr>
                <w:sz w:val="18"/>
                <w:szCs w:val="18"/>
                <w:rtl w:val="0"/>
              </w:rPr>
              <w:t xml:space="preserve">Verbs, adjectives, or nouns that make a claim less certain or more cautious.</w:t>
            </w:r>
          </w:p>
        </w:tc>
        <w:tc>
          <w:tcPr/>
          <w:p w:rsidR="00000000" w:rsidDel="00000000" w:rsidP="00000000" w:rsidRDefault="00000000" w:rsidRPr="00000000" w14:paraId="0000020C">
            <w:pPr>
              <w:spacing w:after="0" w:before="0" w:line="480" w:lineRule="auto"/>
              <w:jc w:val="both"/>
              <w:rPr>
                <w:sz w:val="18"/>
                <w:szCs w:val="18"/>
              </w:rPr>
            </w:pPr>
            <w:r w:rsidDel="00000000" w:rsidR="00000000" w:rsidRPr="00000000">
              <w:rPr>
                <w:i w:val="0"/>
                <w:iCs w:val="0"/>
                <w:color w:val="000000"/>
                <w:sz w:val="18"/>
                <w:szCs w:val="18"/>
                <w:rtl w:val="0"/>
              </w:rPr>
              <w:t xml:space="preserve">“Data </w:t>
            </w:r>
            <w:r w:rsidDel="00000000" w:rsidR="00000000" w:rsidRPr="00000000">
              <w:rPr>
                <w:b w:val="1"/>
                <w:bCs w:val="1"/>
                <w:strike w:val="0"/>
                <w:color w:val="ffffff"/>
                <w:sz w:val="18"/>
                <w:szCs w:val="18"/>
                <w:highlight w:val="red"/>
                <w:rtl w:val="0"/>
              </w:rPr>
              <w:t xml:space="preserve">suggests</w:t>
            </w:r>
            <w:r w:rsidDel="00000000" w:rsidR="00000000" w:rsidRPr="00000000">
              <w:rPr>
                <w:i w:val="0"/>
                <w:iCs w:val="0"/>
                <w:color w:val="000000"/>
                <w:sz w:val="18"/>
                <w:szCs w:val="18"/>
                <w:rtl w:val="0"/>
              </w:rPr>
              <w:t xml:space="preserve"> a correlation.”</w:t>
            </w:r>
            <w:r w:rsidDel="00000000" w:rsidR="00000000" w:rsidRPr="00000000">
              <w:rPr>
                <w:rtl w:val="0"/>
              </w:rPr>
            </w:r>
          </w:p>
        </w:tc>
      </w:tr>
      <w:tr>
        <w:trPr>
          <w:cantSplit w:val="1"/>
          <w:tblHeader w:val="0"/>
        </w:trPr>
        <w:tc>
          <w:tcPr>
            <w:shd w:fill="ffff00" w:val="clear"/>
          </w:tcPr>
          <w:p w:rsidR="00000000" w:rsidDel="00000000" w:rsidP="00000000" w:rsidRDefault="00000000" w:rsidRPr="00000000" w14:paraId="0000020D">
            <w:pPr>
              <w:spacing w:after="0" w:before="0" w:line="480" w:lineRule="auto"/>
              <w:jc w:val="left"/>
              <w:rPr>
                <w:sz w:val="18"/>
                <w:szCs w:val="18"/>
              </w:rPr>
            </w:pPr>
            <w:r w:rsidDel="00000000" w:rsidR="00000000" w:rsidRPr="00000000">
              <w:rPr>
                <w:sz w:val="18"/>
                <w:szCs w:val="18"/>
                <w:highlight w:val="yellow"/>
                <w:rtl w:val="0"/>
              </w:rPr>
              <w:t xml:space="preserve">      </w:t>
            </w:r>
            <w:r w:rsidDel="00000000" w:rsidR="00000000" w:rsidRPr="00000000">
              <w:rPr>
                <w:rtl w:val="0"/>
              </w:rPr>
            </w:r>
          </w:p>
        </w:tc>
        <w:tc>
          <w:tcPr/>
          <w:p w:rsidR="00000000" w:rsidDel="00000000" w:rsidP="00000000" w:rsidRDefault="00000000" w:rsidRPr="00000000" w14:paraId="0000020E">
            <w:pPr>
              <w:spacing w:after="0" w:before="0" w:line="480" w:lineRule="auto"/>
              <w:jc w:val="both"/>
              <w:rPr>
                <w:sz w:val="18"/>
                <w:szCs w:val="18"/>
              </w:rPr>
            </w:pPr>
            <w:r w:rsidDel="00000000" w:rsidR="00000000" w:rsidRPr="00000000">
              <w:rPr>
                <w:sz w:val="18"/>
                <w:szCs w:val="18"/>
                <w:rtl w:val="0"/>
              </w:rPr>
              <w:t xml:space="preserve">Adverbial Hedges</w:t>
            </w:r>
          </w:p>
        </w:tc>
        <w:tc>
          <w:tcPr/>
          <w:p w:rsidR="00000000" w:rsidDel="00000000" w:rsidP="00000000" w:rsidRDefault="00000000" w:rsidRPr="00000000" w14:paraId="0000020F">
            <w:pPr>
              <w:spacing w:after="0" w:before="0" w:line="480" w:lineRule="auto"/>
              <w:jc w:val="both"/>
              <w:rPr>
                <w:sz w:val="18"/>
                <w:szCs w:val="18"/>
              </w:rPr>
            </w:pPr>
            <w:r w:rsidDel="00000000" w:rsidR="00000000" w:rsidRPr="00000000">
              <w:rPr>
                <w:sz w:val="18"/>
                <w:szCs w:val="18"/>
                <w:rtl w:val="0"/>
              </w:rPr>
              <w:t xml:space="preserve">Adverbs that qualify how broadly, how often, or how certainly a claim applies.</w:t>
            </w:r>
          </w:p>
        </w:tc>
        <w:tc>
          <w:tcPr/>
          <w:p w:rsidR="00000000" w:rsidDel="00000000" w:rsidP="00000000" w:rsidRDefault="00000000" w:rsidRPr="00000000" w14:paraId="00000210">
            <w:pPr>
              <w:spacing w:after="0" w:before="0" w:line="480" w:lineRule="auto"/>
              <w:jc w:val="both"/>
              <w:rPr>
                <w:sz w:val="18"/>
                <w:szCs w:val="18"/>
              </w:rPr>
            </w:pPr>
            <w:r w:rsidDel="00000000" w:rsidR="00000000" w:rsidRPr="00000000">
              <w:rPr>
                <w:i w:val="0"/>
                <w:iCs w:val="0"/>
                <w:color w:val="000000"/>
                <w:sz w:val="18"/>
                <w:szCs w:val="18"/>
                <w:rtl w:val="0"/>
              </w:rPr>
              <w:t xml:space="preserve">“Plants </w:t>
            </w:r>
            <w:r w:rsidDel="00000000" w:rsidR="00000000" w:rsidRPr="00000000">
              <w:rPr>
                <w:b w:val="1"/>
                <w:bCs w:val="1"/>
                <w:strike w:val="0"/>
                <w:color w:val="000000"/>
                <w:sz w:val="18"/>
                <w:szCs w:val="18"/>
                <w:highlight w:val="yellow"/>
                <w:rtl w:val="0"/>
              </w:rPr>
              <w:t xml:space="preserve">generally</w:t>
            </w:r>
            <w:r w:rsidDel="00000000" w:rsidR="00000000" w:rsidRPr="00000000">
              <w:rPr>
                <w:i w:val="0"/>
                <w:iCs w:val="0"/>
                <w:color w:val="000000"/>
                <w:sz w:val="18"/>
                <w:szCs w:val="18"/>
                <w:rtl w:val="0"/>
              </w:rPr>
              <w:t xml:space="preserve"> respond to drought.”</w:t>
            </w:r>
            <w:r w:rsidDel="00000000" w:rsidR="00000000" w:rsidRPr="00000000">
              <w:rPr>
                <w:rtl w:val="0"/>
              </w:rPr>
            </w:r>
          </w:p>
        </w:tc>
      </w:tr>
      <w:tr>
        <w:trPr>
          <w:cantSplit w:val="1"/>
          <w:tblHeader w:val="0"/>
        </w:trPr>
        <w:tc>
          <w:tcPr>
            <w:tcBorders>
              <w:bottom w:color="000000" w:space="0" w:sz="18" w:val="single"/>
            </w:tcBorders>
            <w:shd w:fill="00b050" w:val="clear"/>
          </w:tcPr>
          <w:p w:rsidR="00000000" w:rsidDel="00000000" w:rsidP="00000000" w:rsidRDefault="00000000" w:rsidRPr="00000000" w14:paraId="00000211">
            <w:pPr>
              <w:spacing w:after="0" w:before="0" w:line="480" w:lineRule="auto"/>
              <w:jc w:val="left"/>
              <w:rPr>
                <w:sz w:val="18"/>
                <w:szCs w:val="18"/>
              </w:rPr>
            </w:pPr>
            <w:r w:rsidDel="00000000" w:rsidR="00000000" w:rsidRPr="00000000">
              <w:rPr>
                <w:sz w:val="18"/>
                <w:szCs w:val="18"/>
                <w:shd w:fill="00b050" w:val="clear"/>
                <w:rtl w:val="0"/>
              </w:rPr>
              <w:t xml:space="preserve">      </w:t>
            </w:r>
            <w:r w:rsidDel="00000000" w:rsidR="00000000" w:rsidRPr="00000000">
              <w:rPr>
                <w:rtl w:val="0"/>
              </w:rPr>
            </w:r>
          </w:p>
        </w:tc>
        <w:tc>
          <w:tcPr>
            <w:tcBorders>
              <w:bottom w:color="000000" w:space="0" w:sz="18" w:val="single"/>
            </w:tcBorders>
          </w:tcPr>
          <w:p w:rsidR="00000000" w:rsidDel="00000000" w:rsidP="00000000" w:rsidRDefault="00000000" w:rsidRPr="00000000" w14:paraId="00000212">
            <w:pPr>
              <w:spacing w:after="0" w:before="0" w:line="480" w:lineRule="auto"/>
              <w:jc w:val="both"/>
              <w:rPr>
                <w:sz w:val="18"/>
                <w:szCs w:val="18"/>
              </w:rPr>
            </w:pPr>
            <w:r w:rsidDel="00000000" w:rsidR="00000000" w:rsidRPr="00000000">
              <w:rPr>
                <w:sz w:val="18"/>
                <w:szCs w:val="18"/>
                <w:rtl w:val="0"/>
              </w:rPr>
              <w:t xml:space="preserve">Clause-Level Hedges</w:t>
            </w:r>
          </w:p>
        </w:tc>
        <w:tc>
          <w:tcPr>
            <w:tcBorders>
              <w:bottom w:color="000000" w:space="0" w:sz="18" w:val="single"/>
            </w:tcBorders>
          </w:tcPr>
          <w:p w:rsidR="00000000" w:rsidDel="00000000" w:rsidP="00000000" w:rsidRDefault="00000000" w:rsidRPr="00000000" w14:paraId="00000213">
            <w:pPr>
              <w:spacing w:after="0" w:before="0" w:line="480" w:lineRule="auto"/>
              <w:jc w:val="both"/>
              <w:rPr>
                <w:sz w:val="18"/>
                <w:szCs w:val="18"/>
              </w:rPr>
            </w:pPr>
            <w:r w:rsidDel="00000000" w:rsidR="00000000" w:rsidRPr="00000000">
              <w:rPr>
                <w:sz w:val="18"/>
                <w:szCs w:val="18"/>
                <w:rtl w:val="0"/>
              </w:rPr>
              <w:t xml:space="preserve">Clause-level phrases framing a claim as tentative.</w:t>
            </w:r>
          </w:p>
        </w:tc>
        <w:tc>
          <w:tcPr>
            <w:tcBorders>
              <w:bottom w:color="000000" w:space="0" w:sz="18" w:val="single"/>
            </w:tcBorders>
          </w:tcPr>
          <w:p w:rsidR="00000000" w:rsidDel="00000000" w:rsidP="00000000" w:rsidRDefault="00000000" w:rsidRPr="00000000" w14:paraId="00000214">
            <w:pPr>
              <w:spacing w:after="0" w:before="0" w:line="480" w:lineRule="auto"/>
              <w:jc w:val="both"/>
              <w:rPr>
                <w:sz w:val="18"/>
                <w:szCs w:val="18"/>
              </w:rPr>
            </w:pPr>
            <w:r w:rsidDel="00000000" w:rsidR="00000000" w:rsidRPr="00000000">
              <w:rPr>
                <w:i w:val="0"/>
                <w:iCs w:val="0"/>
                <w:color w:val="000000"/>
                <w:sz w:val="18"/>
                <w:szCs w:val="18"/>
                <w:rtl w:val="0"/>
              </w:rPr>
              <w:t xml:space="preserve">“</w:t>
            </w:r>
            <w:r w:rsidDel="00000000" w:rsidR="00000000" w:rsidRPr="00000000">
              <w:rPr>
                <w:b w:val="1"/>
                <w:bCs w:val="1"/>
                <w:strike w:val="0"/>
                <w:color w:val="ffffff"/>
                <w:sz w:val="18"/>
                <w:szCs w:val="18"/>
                <w:shd w:fill="00b050" w:val="clear"/>
                <w:rtl w:val="0"/>
              </w:rPr>
              <w:t xml:space="preserve">It seems that</w:t>
            </w:r>
            <w:r w:rsidDel="00000000" w:rsidR="00000000" w:rsidRPr="00000000">
              <w:rPr>
                <w:i w:val="0"/>
                <w:iCs w:val="0"/>
                <w:color w:val="000000"/>
                <w:sz w:val="18"/>
                <w:szCs w:val="18"/>
                <w:rtl w:val="0"/>
              </w:rPr>
              <w:t xml:space="preserve"> the pathogen is host-specific.”</w:t>
            </w:r>
            <w:r w:rsidDel="00000000" w:rsidR="00000000" w:rsidRPr="00000000">
              <w:rPr>
                <w:rtl w:val="0"/>
              </w:rPr>
            </w:r>
          </w:p>
        </w:tc>
      </w:tr>
    </w:tbl>
    <w:p w:rsidR="00000000" w:rsidDel="00000000" w:rsidP="00000000" w:rsidRDefault="00000000" w:rsidRPr="00000000" w14:paraId="00000215">
      <w:pPr>
        <w:spacing w:after="40" w:before="0" w:line="480" w:lineRule="auto"/>
        <w:ind w:firstLine="0"/>
        <w:jc w:val="left"/>
        <w:rPr>
          <w:b w:val="1"/>
          <w:bCs w:val="1"/>
        </w:rPr>
      </w:pPr>
      <w:r w:rsidDel="00000000" w:rsidR="00000000" w:rsidRPr="00000000">
        <w:rPr>
          <w:rtl w:val="0"/>
        </w:rPr>
      </w:r>
    </w:p>
    <w:p w:rsidR="00000000" w:rsidDel="00000000" w:rsidP="00000000" w:rsidRDefault="00000000" w:rsidRPr="00000000" w14:paraId="00000216">
      <w:pPr>
        <w:spacing w:after="40" w:before="0" w:line="480" w:lineRule="auto"/>
        <w:ind w:firstLine="0"/>
        <w:jc w:val="left"/>
        <w:rPr/>
      </w:pPr>
      <w:r w:rsidDel="00000000" w:rsidR="00000000" w:rsidRPr="00000000">
        <w:rPr>
          <w:b w:val="1"/>
          <w:bCs w:val="1"/>
          <w:rtl w:val="0"/>
        </w:rPr>
        <w:t xml:space="preserve">• Type notes. </w:t>
      </w:r>
      <w:r w:rsidDel="00000000" w:rsidR="00000000" w:rsidRPr="00000000">
        <w:rPr>
          <w:rtl w:val="0"/>
        </w:rPr>
        <w:t xml:space="preserve">imply/implies/implying = suggest. can be concluded/derived/stated = inferential hedge (not capability can). potentially = adverbial. potential + noun: topic-naming in aims/methods = FP-Gen, qualifying a finding in results/conclusion = Lexical EC if removal changes commitment.</w:t>
      </w:r>
      <w:r w:rsidDel="00000000" w:rsidR="00000000" w:rsidRPr="00000000">
        <w:br w:type="page"/>
      </w:r>
      <w:r w:rsidDel="00000000" w:rsidR="00000000" w:rsidRPr="00000000">
        <w:rPr>
          <w:rtl w:val="0"/>
        </w:rPr>
      </w:r>
    </w:p>
    <w:p w:rsidR="00000000" w:rsidDel="00000000" w:rsidP="00000000" w:rsidRDefault="00000000" w:rsidRPr="00000000" w14:paraId="00000217">
      <w:pPr>
        <w:keepNext w:val="1"/>
        <w:spacing w:after="40" w:before="200" w:line="480" w:lineRule="auto"/>
        <w:ind w:firstLine="0"/>
        <w:jc w:val="left"/>
        <w:rPr>
          <w:sz w:val="24"/>
          <w:szCs w:val="24"/>
        </w:rPr>
      </w:pPr>
      <w:r w:rsidDel="00000000" w:rsidR="00000000" w:rsidRPr="00000000">
        <w:rPr>
          <w:b w:val="1"/>
          <w:bCs w:val="1"/>
          <w:sz w:val="24"/>
          <w:szCs w:val="24"/>
          <w:rtl w:val="0"/>
        </w:rPr>
        <w:t xml:space="preserve">Hedge Function (Colored Text Labels)</w:t>
      </w:r>
      <w:r w:rsidDel="00000000" w:rsidR="00000000" w:rsidRPr="00000000">
        <w:rPr>
          <w:rtl w:val="0"/>
        </w:rPr>
      </w:r>
    </w:p>
    <w:tbl>
      <w:tblPr>
        <w:tblStyle w:val="Table10"/>
        <w:tblW w:w="8303.0" w:type="dxa"/>
        <w:jc w:val="left"/>
        <w:tblInd w:w="-14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4" w:val="single"/>
            </w:tcBorders>
            <w:shd w:fill="f2f4f6" w:val="clear"/>
          </w:tcPr>
          <w:p w:rsidR="00000000" w:rsidDel="00000000" w:rsidP="00000000" w:rsidRDefault="00000000" w:rsidRPr="00000000" w14:paraId="00000218">
            <w:pPr>
              <w:spacing w:after="0" w:before="0" w:line="480" w:lineRule="auto"/>
              <w:jc w:val="both"/>
              <w:rPr>
                <w:sz w:val="18"/>
                <w:szCs w:val="18"/>
              </w:rPr>
            </w:pPr>
            <w:r w:rsidDel="00000000" w:rsidR="00000000" w:rsidRPr="00000000">
              <w:rPr>
                <w:b w:val="1"/>
                <w:bCs w:val="1"/>
                <w:sz w:val="18"/>
                <w:szCs w:val="18"/>
                <w:rtl w:val="0"/>
              </w:rPr>
              <w:t xml:space="preserve">Label</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19">
            <w:pPr>
              <w:spacing w:after="0" w:before="0" w:line="480" w:lineRule="auto"/>
              <w:jc w:val="both"/>
              <w:rPr>
                <w:sz w:val="18"/>
                <w:szCs w:val="18"/>
              </w:rPr>
            </w:pPr>
            <w:r w:rsidDel="00000000" w:rsidR="00000000" w:rsidRPr="00000000">
              <w:rPr>
                <w:b w:val="1"/>
                <w:bCs w:val="1"/>
                <w:sz w:val="18"/>
                <w:szCs w:val="18"/>
                <w:rtl w:val="0"/>
              </w:rPr>
              <w:t xml:space="preserve">Function</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1A">
            <w:pPr>
              <w:spacing w:after="0" w:before="0" w:line="480" w:lineRule="auto"/>
              <w:jc w:val="both"/>
              <w:rPr>
                <w:sz w:val="18"/>
                <w:szCs w:val="18"/>
              </w:rPr>
            </w:pPr>
            <w:r w:rsidDel="00000000" w:rsidR="00000000" w:rsidRPr="00000000">
              <w:rPr>
                <w:b w:val="1"/>
                <w:bCs w:val="1"/>
                <w:sz w:val="18"/>
                <w:szCs w:val="18"/>
                <w:rtl w:val="0"/>
              </w:rPr>
              <w:t xml:space="preserve">Definition</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1B">
            <w:pPr>
              <w:spacing w:after="0" w:before="0" w:line="480" w:lineRule="auto"/>
              <w:jc w:val="both"/>
              <w:rPr>
                <w:sz w:val="18"/>
                <w:szCs w:val="18"/>
              </w:rPr>
            </w:pPr>
            <w:r w:rsidDel="00000000" w:rsidR="00000000" w:rsidRPr="00000000">
              <w:rPr>
                <w:b w:val="1"/>
                <w:bCs w:val="1"/>
                <w:sz w:val="18"/>
                <w:szCs w:val="18"/>
                <w:rtl w:val="0"/>
              </w:rPr>
              <w:t xml:space="preserve">Marked Example</w:t>
            </w:r>
            <w:r w:rsidDel="00000000" w:rsidR="00000000" w:rsidRPr="00000000">
              <w:rPr>
                <w:rtl w:val="0"/>
              </w:rPr>
            </w:r>
          </w:p>
        </w:tc>
      </w:tr>
      <w:tr>
        <w:trPr>
          <w:cantSplit w:val="1"/>
          <w:tblHeader w:val="0"/>
        </w:trPr>
        <w:tc>
          <w:tcPr/>
          <w:p w:rsidR="00000000" w:rsidDel="00000000" w:rsidP="00000000" w:rsidRDefault="00000000" w:rsidRPr="00000000" w14:paraId="0000021C">
            <w:pPr>
              <w:spacing w:after="0" w:before="0" w:line="480" w:lineRule="auto"/>
              <w:jc w:val="left"/>
              <w:rPr>
                <w:sz w:val="18"/>
                <w:szCs w:val="18"/>
              </w:rPr>
            </w:pPr>
            <w:r w:rsidDel="00000000" w:rsidR="00000000" w:rsidRPr="00000000">
              <w:rPr>
                <w:b w:val="1"/>
                <w:bCs w:val="1"/>
                <w:i w:val="0"/>
                <w:iCs w:val="0"/>
                <w:color w:val="ed7d31"/>
                <w:sz w:val="18"/>
                <w:szCs w:val="18"/>
                <w:rtl w:val="0"/>
              </w:rPr>
              <w:t xml:space="preserve">EC</w:t>
            </w:r>
            <w:r w:rsidDel="00000000" w:rsidR="00000000" w:rsidRPr="00000000">
              <w:rPr>
                <w:rtl w:val="0"/>
              </w:rPr>
            </w:r>
          </w:p>
        </w:tc>
        <w:tc>
          <w:tcPr/>
          <w:p w:rsidR="00000000" w:rsidDel="00000000" w:rsidP="00000000" w:rsidRDefault="00000000" w:rsidRPr="00000000" w14:paraId="0000021D">
            <w:pPr>
              <w:spacing w:after="0" w:before="0" w:line="480" w:lineRule="auto"/>
              <w:jc w:val="both"/>
              <w:rPr>
                <w:sz w:val="18"/>
                <w:szCs w:val="18"/>
              </w:rPr>
            </w:pPr>
            <w:r w:rsidDel="00000000" w:rsidR="00000000" w:rsidRPr="00000000">
              <w:rPr>
                <w:sz w:val="18"/>
                <w:szCs w:val="18"/>
                <w:rtl w:val="0"/>
              </w:rPr>
              <w:t xml:space="preserve">Epistemic Caution</w:t>
            </w:r>
          </w:p>
        </w:tc>
        <w:tc>
          <w:tcPr/>
          <w:p w:rsidR="00000000" w:rsidDel="00000000" w:rsidP="00000000" w:rsidRDefault="00000000" w:rsidRPr="00000000" w14:paraId="0000021E">
            <w:pPr>
              <w:spacing w:after="0" w:before="0" w:line="480" w:lineRule="auto"/>
              <w:jc w:val="both"/>
              <w:rPr>
                <w:sz w:val="18"/>
                <w:szCs w:val="18"/>
              </w:rPr>
            </w:pPr>
            <w:r w:rsidDel="00000000" w:rsidR="00000000" w:rsidRPr="00000000">
              <w:rPr>
                <w:sz w:val="18"/>
                <w:szCs w:val="18"/>
                <w:rtl w:val="0"/>
              </w:rPr>
              <w:t xml:space="preserve">Expresses uncertainty about a claim’s truth.</w:t>
            </w:r>
          </w:p>
        </w:tc>
        <w:tc>
          <w:tcPr/>
          <w:p w:rsidR="00000000" w:rsidDel="00000000" w:rsidP="00000000" w:rsidRDefault="00000000" w:rsidRPr="00000000" w14:paraId="0000021F">
            <w:pPr>
              <w:spacing w:after="0" w:before="0" w:line="480" w:lineRule="auto"/>
              <w:jc w:val="both"/>
              <w:rPr>
                <w:sz w:val="18"/>
                <w:szCs w:val="18"/>
              </w:rPr>
            </w:pPr>
            <w:r w:rsidDel="00000000" w:rsidR="00000000" w:rsidRPr="00000000">
              <w:rPr>
                <w:i w:val="0"/>
                <w:iCs w:val="0"/>
                <w:color w:val="000000"/>
                <w:sz w:val="18"/>
                <w:szCs w:val="18"/>
                <w:rtl w:val="0"/>
              </w:rPr>
              <w:t xml:space="preserve">“The treatment </w:t>
            </w:r>
            <w:r w:rsidDel="00000000" w:rsidR="00000000" w:rsidRPr="00000000">
              <w:rPr>
                <w:b w:val="1"/>
                <w:bCs w:val="1"/>
                <w:strike w:val="0"/>
                <w:color w:val="000000"/>
                <w:sz w:val="18"/>
                <w:szCs w:val="18"/>
                <w:shd w:fill="00b0f0" w:val="clear"/>
                <w:rtl w:val="0"/>
              </w:rPr>
              <w:t xml:space="preserve">may</w:t>
            </w:r>
            <w:r w:rsidDel="00000000" w:rsidR="00000000" w:rsidRPr="00000000">
              <w:rPr>
                <w:i w:val="0"/>
                <w:iCs w:val="0"/>
                <w:color w:val="000000"/>
                <w:sz w:val="18"/>
                <w:szCs w:val="18"/>
                <w:rtl w:val="0"/>
              </w:rPr>
              <w:t xml:space="preserve"> reduce infection rates. </w:t>
            </w:r>
            <w:r w:rsidDel="00000000" w:rsidR="00000000" w:rsidRPr="00000000">
              <w:rPr>
                <w:b w:val="1"/>
                <w:bCs w:val="1"/>
                <w:i w:val="0"/>
                <w:iCs w:val="0"/>
                <w:color w:val="ed7d31"/>
                <w:sz w:val="18"/>
                <w:szCs w:val="18"/>
                <w:rtl w:val="0"/>
              </w:rPr>
              <w:t xml:space="preserve">(EC)</w:t>
            </w:r>
            <w:r w:rsidDel="00000000" w:rsidR="00000000" w:rsidRPr="00000000">
              <w:rPr>
                <w:i w:val="0"/>
                <w:iCs w:val="0"/>
                <w:color w:val="000000"/>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220">
            <w:pPr>
              <w:spacing w:after="0" w:before="0" w:line="480" w:lineRule="auto"/>
              <w:jc w:val="left"/>
              <w:rPr>
                <w:sz w:val="18"/>
                <w:szCs w:val="18"/>
              </w:rPr>
            </w:pPr>
            <w:r w:rsidDel="00000000" w:rsidR="00000000" w:rsidRPr="00000000">
              <w:rPr>
                <w:b w:val="1"/>
                <w:bCs w:val="1"/>
                <w:i w:val="0"/>
                <w:iCs w:val="0"/>
                <w:color w:val="7030a0"/>
                <w:sz w:val="18"/>
                <w:szCs w:val="18"/>
                <w:rtl w:val="0"/>
              </w:rPr>
              <w:t xml:space="preserve">P</w:t>
            </w:r>
            <w:r w:rsidDel="00000000" w:rsidR="00000000" w:rsidRPr="00000000">
              <w:rPr>
                <w:rtl w:val="0"/>
              </w:rPr>
            </w:r>
          </w:p>
        </w:tc>
        <w:tc>
          <w:tcPr/>
          <w:p w:rsidR="00000000" w:rsidDel="00000000" w:rsidP="00000000" w:rsidRDefault="00000000" w:rsidRPr="00000000" w14:paraId="00000221">
            <w:pPr>
              <w:spacing w:after="0" w:before="0" w:line="480" w:lineRule="auto"/>
              <w:jc w:val="both"/>
              <w:rPr>
                <w:sz w:val="18"/>
                <w:szCs w:val="18"/>
              </w:rPr>
            </w:pPr>
            <w:r w:rsidDel="00000000" w:rsidR="00000000" w:rsidRPr="00000000">
              <w:rPr>
                <w:sz w:val="18"/>
                <w:szCs w:val="18"/>
                <w:rtl w:val="0"/>
              </w:rPr>
              <w:t xml:space="preserve">Politeness / Deference</w:t>
            </w:r>
          </w:p>
        </w:tc>
        <w:tc>
          <w:tcPr/>
          <w:p w:rsidR="00000000" w:rsidDel="00000000" w:rsidP="00000000" w:rsidRDefault="00000000" w:rsidRPr="00000000" w14:paraId="00000222">
            <w:pPr>
              <w:spacing w:after="0" w:before="0" w:line="480" w:lineRule="auto"/>
              <w:jc w:val="both"/>
              <w:rPr>
                <w:sz w:val="18"/>
                <w:szCs w:val="18"/>
              </w:rPr>
            </w:pPr>
            <w:r w:rsidDel="00000000" w:rsidR="00000000" w:rsidRPr="00000000">
              <w:rPr>
                <w:sz w:val="18"/>
                <w:szCs w:val="18"/>
                <w:rtl w:val="0"/>
              </w:rPr>
              <w:t xml:space="preserve">Shows respect to readers or prior research.</w:t>
            </w:r>
          </w:p>
        </w:tc>
        <w:tc>
          <w:tcPr/>
          <w:p w:rsidR="00000000" w:rsidDel="00000000" w:rsidP="00000000" w:rsidRDefault="00000000" w:rsidRPr="00000000" w14:paraId="00000223">
            <w:pPr>
              <w:spacing w:after="0" w:before="0" w:line="480" w:lineRule="auto"/>
              <w:jc w:val="both"/>
              <w:rPr>
                <w:sz w:val="18"/>
                <w:szCs w:val="18"/>
              </w:rPr>
            </w:pPr>
            <w:r w:rsidDel="00000000" w:rsidR="00000000" w:rsidRPr="00000000">
              <w:rPr>
                <w:i w:val="0"/>
                <w:iCs w:val="0"/>
                <w:color w:val="000000"/>
                <w:sz w:val="18"/>
                <w:szCs w:val="18"/>
                <w:rtl w:val="0"/>
              </w:rPr>
              <w:t xml:space="preserve">“As </w:t>
            </w:r>
            <w:r w:rsidDel="00000000" w:rsidR="00000000" w:rsidRPr="00000000">
              <w:rPr>
                <w:b w:val="1"/>
                <w:bCs w:val="1"/>
                <w:strike w:val="0"/>
                <w:color w:val="ffffff"/>
                <w:sz w:val="18"/>
                <w:szCs w:val="18"/>
                <w:highlight w:val="red"/>
                <w:rtl w:val="0"/>
              </w:rPr>
              <w:t xml:space="preserve">suggested</w:t>
            </w:r>
            <w:r w:rsidDel="00000000" w:rsidR="00000000" w:rsidRPr="00000000">
              <w:rPr>
                <w:i w:val="0"/>
                <w:iCs w:val="0"/>
                <w:color w:val="000000"/>
                <w:sz w:val="18"/>
                <w:szCs w:val="18"/>
                <w:rtl w:val="0"/>
              </w:rPr>
              <w:t xml:space="preserve"> by Hyland (1998). </w:t>
            </w:r>
            <w:r w:rsidDel="00000000" w:rsidR="00000000" w:rsidRPr="00000000">
              <w:rPr>
                <w:b w:val="1"/>
                <w:bCs w:val="1"/>
                <w:i w:val="0"/>
                <w:iCs w:val="0"/>
                <w:color w:val="7030a0"/>
                <w:sz w:val="18"/>
                <w:szCs w:val="18"/>
                <w:rtl w:val="0"/>
              </w:rPr>
              <w:t xml:space="preserve">(P)</w:t>
            </w:r>
            <w:r w:rsidDel="00000000" w:rsidR="00000000" w:rsidRPr="00000000">
              <w:rPr>
                <w:i w:val="0"/>
                <w:iCs w:val="0"/>
                <w:color w:val="000000"/>
                <w:sz w:val="18"/>
                <w:szCs w:val="18"/>
                <w:rtl w:val="0"/>
              </w:rPr>
              <w:t xml:space="preserve">”</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224">
            <w:pPr>
              <w:spacing w:after="0" w:before="0" w:line="480" w:lineRule="auto"/>
              <w:jc w:val="left"/>
              <w:rPr>
                <w:sz w:val="18"/>
                <w:szCs w:val="18"/>
              </w:rPr>
            </w:pPr>
            <w:r w:rsidDel="00000000" w:rsidR="00000000" w:rsidRPr="00000000">
              <w:rPr>
                <w:b w:val="1"/>
                <w:bCs w:val="1"/>
                <w:i w:val="0"/>
                <w:iCs w:val="0"/>
                <w:sz w:val="18"/>
                <w:szCs w:val="18"/>
                <w:rtl w:val="0"/>
              </w:rPr>
              <w:t xml:space="preserve">FP</w:t>
            </w:r>
            <w:r w:rsidDel="00000000" w:rsidR="00000000" w:rsidRPr="00000000">
              <w:rPr>
                <w:rtl w:val="0"/>
              </w:rPr>
            </w:r>
          </w:p>
        </w:tc>
        <w:tc>
          <w:tcPr>
            <w:tcBorders>
              <w:bottom w:color="000000" w:space="0" w:sz="18" w:val="single"/>
            </w:tcBorders>
          </w:tcPr>
          <w:p w:rsidR="00000000" w:rsidDel="00000000" w:rsidP="00000000" w:rsidRDefault="00000000" w:rsidRPr="00000000" w14:paraId="00000225">
            <w:pPr>
              <w:spacing w:after="0" w:before="0" w:line="480" w:lineRule="auto"/>
              <w:jc w:val="both"/>
              <w:rPr>
                <w:sz w:val="18"/>
                <w:szCs w:val="18"/>
              </w:rPr>
            </w:pPr>
            <w:r w:rsidDel="00000000" w:rsidR="00000000" w:rsidRPr="00000000">
              <w:rPr>
                <w:sz w:val="18"/>
                <w:szCs w:val="18"/>
                <w:rtl w:val="0"/>
              </w:rPr>
              <w:t xml:space="preserve">(not a function)</w:t>
            </w:r>
          </w:p>
        </w:tc>
        <w:tc>
          <w:tcPr>
            <w:tcBorders>
              <w:bottom w:color="000000" w:space="0" w:sz="18" w:val="single"/>
            </w:tcBorders>
          </w:tcPr>
          <w:p w:rsidR="00000000" w:rsidDel="00000000" w:rsidP="00000000" w:rsidRDefault="00000000" w:rsidRPr="00000000" w14:paraId="00000226">
            <w:pPr>
              <w:spacing w:after="0" w:before="0" w:line="480" w:lineRule="auto"/>
              <w:jc w:val="both"/>
              <w:rPr>
                <w:sz w:val="18"/>
                <w:szCs w:val="18"/>
              </w:rPr>
            </w:pPr>
            <w:r w:rsidDel="00000000" w:rsidR="00000000" w:rsidRPr="00000000">
              <w:rPr>
                <w:sz w:val="18"/>
                <w:szCs w:val="18"/>
                <w:rtl w:val="0"/>
              </w:rPr>
              <w:t xml:space="preserve">Fails Working Test and Reader Test</w:t>
            </w:r>
          </w:p>
        </w:tc>
        <w:tc>
          <w:tcPr>
            <w:tcBorders>
              <w:bottom w:color="000000" w:space="0" w:sz="18" w:val="single"/>
            </w:tcBorders>
          </w:tcPr>
          <w:p w:rsidR="00000000" w:rsidDel="00000000" w:rsidP="00000000" w:rsidRDefault="00000000" w:rsidRPr="00000000" w14:paraId="00000227">
            <w:pPr>
              <w:spacing w:after="0" w:before="0" w:line="480" w:lineRule="auto"/>
              <w:jc w:val="both"/>
              <w:rPr>
                <w:sz w:val="18"/>
                <w:szCs w:val="18"/>
              </w:rPr>
            </w:pPr>
            <w:r w:rsidDel="00000000" w:rsidR="00000000" w:rsidRPr="00000000">
              <w:rPr>
                <w:i w:val="0"/>
                <w:iCs w:val="0"/>
                <w:color w:val="000000"/>
                <w:sz w:val="18"/>
                <w:szCs w:val="18"/>
                <w:rtl w:val="0"/>
              </w:rPr>
              <w:t xml:space="preserve">“In conclusion, T3 produced the highest yield.”</w:t>
            </w:r>
            <w:r w:rsidDel="00000000" w:rsidR="00000000" w:rsidRPr="00000000">
              <w:rPr>
                <w:rtl w:val="0"/>
              </w:rPr>
            </w:r>
          </w:p>
        </w:tc>
      </w:tr>
    </w:tbl>
    <w:p w:rsidR="00000000" w:rsidDel="00000000" w:rsidP="00000000" w:rsidRDefault="00000000" w:rsidRPr="00000000" w14:paraId="00000228">
      <w:pPr>
        <w:keepNext w:val="1"/>
        <w:spacing w:after="40" w:before="200" w:line="480" w:lineRule="auto"/>
        <w:ind w:firstLine="0"/>
        <w:jc w:val="left"/>
        <w:rPr>
          <w:b w:val="1"/>
          <w:bCs w:val="1"/>
        </w:rPr>
      </w:pPr>
      <w:r w:rsidDel="00000000" w:rsidR="00000000" w:rsidRPr="00000000">
        <w:rPr>
          <w:rtl w:val="0"/>
        </w:rPr>
      </w:r>
    </w:p>
    <w:p w:rsidR="00000000" w:rsidDel="00000000" w:rsidP="00000000" w:rsidRDefault="00000000" w:rsidRPr="00000000" w14:paraId="00000229">
      <w:pPr>
        <w:keepNext w:val="1"/>
        <w:spacing w:after="40" w:before="200" w:line="480" w:lineRule="auto"/>
        <w:ind w:firstLine="0"/>
        <w:jc w:val="left"/>
        <w:rPr>
          <w:sz w:val="24"/>
          <w:szCs w:val="24"/>
        </w:rPr>
      </w:pPr>
      <w:r w:rsidDel="00000000" w:rsidR="00000000" w:rsidRPr="00000000">
        <w:rPr>
          <w:b w:val="1"/>
          <w:bCs w:val="1"/>
          <w:sz w:val="24"/>
          <w:szCs w:val="24"/>
          <w:rtl w:val="0"/>
        </w:rPr>
        <w:t xml:space="preserve">Decision Rules For Ambiguous Cases</w:t>
      </w:r>
      <w:r w:rsidDel="00000000" w:rsidR="00000000" w:rsidRPr="00000000">
        <w:rPr>
          <w:rtl w:val="0"/>
        </w:rPr>
      </w:r>
    </w:p>
    <w:p w:rsidR="00000000" w:rsidDel="00000000" w:rsidP="00000000" w:rsidRDefault="00000000" w:rsidRPr="00000000" w14:paraId="0000022A">
      <w:pPr>
        <w:spacing w:after="40" w:before="0" w:line="480" w:lineRule="auto"/>
        <w:ind w:firstLine="0"/>
        <w:jc w:val="left"/>
        <w:rPr/>
      </w:pPr>
      <w:r w:rsidDel="00000000" w:rsidR="00000000" w:rsidRPr="00000000">
        <w:rPr>
          <w:rtl w:val="0"/>
        </w:rPr>
        <w:t xml:space="preserve">Use the table below for FP reason codes after the claim condition or both tests fail.</w:t>
      </w:r>
    </w:p>
    <w:tbl>
      <w:tblPr>
        <w:tblStyle w:val="Table11"/>
        <w:tblW w:w="8307.0" w:type="dxa"/>
        <w:jc w:val="left"/>
        <w:tblInd w:w="-148.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shd w:fill="f2f4f6" w:val="clear"/>
          </w:tcPr>
          <w:p w:rsidR="00000000" w:rsidDel="00000000" w:rsidP="00000000" w:rsidRDefault="00000000" w:rsidRPr="00000000" w14:paraId="0000022B">
            <w:pPr>
              <w:spacing w:after="0" w:before="0" w:line="480" w:lineRule="auto"/>
              <w:jc w:val="both"/>
              <w:rPr>
                <w:sz w:val="18"/>
                <w:szCs w:val="18"/>
              </w:rPr>
            </w:pPr>
            <w:r w:rsidDel="00000000" w:rsidR="00000000" w:rsidRPr="00000000">
              <w:rPr>
                <w:b w:val="1"/>
                <w:bCs w:val="1"/>
                <w:sz w:val="18"/>
                <w:szCs w:val="18"/>
                <w:rtl w:val="0"/>
              </w:rPr>
              <w:t xml:space="preserve">Token</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2C">
            <w:pPr>
              <w:spacing w:after="0" w:before="0" w:line="480" w:lineRule="auto"/>
              <w:jc w:val="both"/>
              <w:rPr>
                <w:sz w:val="18"/>
                <w:szCs w:val="18"/>
              </w:rPr>
            </w:pPr>
            <w:r w:rsidDel="00000000" w:rsidR="00000000" w:rsidRPr="00000000">
              <w:rPr>
                <w:b w:val="1"/>
                <w:bCs w:val="1"/>
                <w:sz w:val="18"/>
                <w:szCs w:val="18"/>
                <w:rtl w:val="0"/>
              </w:rPr>
              <w:t xml:space="preserve">Hedge When</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2D">
            <w:pPr>
              <w:spacing w:after="0" w:before="0" w:line="480" w:lineRule="auto"/>
              <w:jc w:val="both"/>
              <w:rPr>
                <w:sz w:val="18"/>
                <w:szCs w:val="18"/>
              </w:rPr>
            </w:pPr>
            <w:r w:rsidDel="00000000" w:rsidR="00000000" w:rsidRPr="00000000">
              <w:rPr>
                <w:b w:val="1"/>
                <w:bCs w:val="1"/>
                <w:sz w:val="18"/>
                <w:szCs w:val="18"/>
                <w:rtl w:val="0"/>
              </w:rPr>
              <w:t xml:space="preserve">Not a Hedge When</w:t>
            </w:r>
            <w:r w:rsidDel="00000000" w:rsidR="00000000" w:rsidRPr="00000000">
              <w:rPr>
                <w:rtl w:val="0"/>
              </w:rPr>
            </w:r>
          </w:p>
        </w:tc>
      </w:tr>
      <w:tr>
        <w:trPr>
          <w:cantSplit w:val="1"/>
          <w:tblHeader w:val="0"/>
        </w:trPr>
        <w:tc>
          <w:tcPr/>
          <w:p w:rsidR="00000000" w:rsidDel="00000000" w:rsidP="00000000" w:rsidRDefault="00000000" w:rsidRPr="00000000" w14:paraId="0000022E">
            <w:pPr>
              <w:spacing w:after="0" w:before="0" w:line="480" w:lineRule="auto"/>
              <w:jc w:val="both"/>
              <w:rPr>
                <w:sz w:val="18"/>
                <w:szCs w:val="18"/>
              </w:rPr>
            </w:pPr>
            <w:r w:rsidDel="00000000" w:rsidR="00000000" w:rsidRPr="00000000">
              <w:rPr>
                <w:b w:val="1"/>
                <w:bCs w:val="1"/>
                <w:i w:val="0"/>
                <w:iCs w:val="0"/>
                <w:color w:val="000000"/>
                <w:sz w:val="18"/>
                <w:szCs w:val="18"/>
                <w:rtl w:val="0"/>
              </w:rPr>
              <w:t xml:space="preserve">suggest / indicate</w:t>
            </w:r>
            <w:r w:rsidDel="00000000" w:rsidR="00000000" w:rsidRPr="00000000">
              <w:rPr>
                <w:rtl w:val="0"/>
              </w:rPr>
            </w:r>
          </w:p>
        </w:tc>
        <w:tc>
          <w:tcPr/>
          <w:p w:rsidR="00000000" w:rsidDel="00000000" w:rsidP="00000000" w:rsidRDefault="00000000" w:rsidRPr="00000000" w14:paraId="0000022F">
            <w:pPr>
              <w:spacing w:after="0" w:before="0" w:line="480" w:lineRule="auto"/>
              <w:jc w:val="both"/>
              <w:rPr>
                <w:sz w:val="18"/>
                <w:szCs w:val="18"/>
              </w:rPr>
            </w:pPr>
            <w:r w:rsidDel="00000000" w:rsidR="00000000" w:rsidRPr="00000000">
              <w:rPr>
                <w:sz w:val="18"/>
                <w:szCs w:val="18"/>
                <w:rtl w:val="0"/>
              </w:rPr>
              <w:t xml:space="preserve">Expresses uncertainty about a finding or conclusion</w:t>
            </w:r>
          </w:p>
        </w:tc>
        <w:tc>
          <w:tcPr/>
          <w:p w:rsidR="00000000" w:rsidDel="00000000" w:rsidP="00000000" w:rsidRDefault="00000000" w:rsidRPr="00000000" w14:paraId="00000230">
            <w:pPr>
              <w:spacing w:after="0" w:before="0" w:line="480" w:lineRule="auto"/>
              <w:jc w:val="both"/>
              <w:rPr>
                <w:sz w:val="18"/>
                <w:szCs w:val="18"/>
              </w:rPr>
            </w:pPr>
            <w:r w:rsidDel="00000000" w:rsidR="00000000" w:rsidRPr="00000000">
              <w:rPr>
                <w:sz w:val="18"/>
                <w:szCs w:val="18"/>
                <w:rtl w:val="0"/>
              </w:rPr>
              <w:t xml:space="preserve">Introduces a recommendation or action</w:t>
            </w:r>
          </w:p>
        </w:tc>
      </w:tr>
      <w:tr>
        <w:trPr>
          <w:cantSplit w:val="1"/>
          <w:tblHeader w:val="0"/>
        </w:trPr>
        <w:tc>
          <w:tcPr/>
          <w:p w:rsidR="00000000" w:rsidDel="00000000" w:rsidP="00000000" w:rsidRDefault="00000000" w:rsidRPr="00000000" w14:paraId="00000231">
            <w:pPr>
              <w:spacing w:after="0" w:before="0" w:line="480" w:lineRule="auto"/>
              <w:jc w:val="both"/>
              <w:rPr>
                <w:sz w:val="18"/>
                <w:szCs w:val="18"/>
              </w:rPr>
            </w:pPr>
            <w:r w:rsidDel="00000000" w:rsidR="00000000" w:rsidRPr="00000000">
              <w:rPr>
                <w:b w:val="1"/>
                <w:bCs w:val="1"/>
                <w:i w:val="0"/>
                <w:iCs w:val="0"/>
                <w:color w:val="000000"/>
                <w:sz w:val="18"/>
                <w:szCs w:val="18"/>
                <w:rtl w:val="0"/>
              </w:rPr>
              <w:t xml:space="preserve">suggest / indicate + need for</w:t>
            </w:r>
            <w:r w:rsidDel="00000000" w:rsidR="00000000" w:rsidRPr="00000000">
              <w:rPr>
                <w:rtl w:val="0"/>
              </w:rPr>
            </w:r>
          </w:p>
        </w:tc>
        <w:tc>
          <w:tcPr/>
          <w:p w:rsidR="00000000" w:rsidDel="00000000" w:rsidP="00000000" w:rsidRDefault="00000000" w:rsidRPr="00000000" w14:paraId="00000232">
            <w:pPr>
              <w:spacing w:after="0" w:before="0" w:line="480" w:lineRule="auto"/>
              <w:jc w:val="both"/>
              <w:rPr>
                <w:sz w:val="18"/>
                <w:szCs w:val="18"/>
              </w:rPr>
            </w:pPr>
            <w:r w:rsidDel="00000000" w:rsidR="00000000" w:rsidRPr="00000000">
              <w:rPr>
                <w:sz w:val="18"/>
                <w:szCs w:val="18"/>
                <w:rtl w:val="0"/>
              </w:rPr>
              <w:t xml:space="preserve">Says the evidence suggests a need may exist</w:t>
            </w:r>
          </w:p>
        </w:tc>
        <w:tc>
          <w:tcPr/>
          <w:p w:rsidR="00000000" w:rsidDel="00000000" w:rsidP="00000000" w:rsidRDefault="00000000" w:rsidRPr="00000000" w14:paraId="00000233">
            <w:pPr>
              <w:spacing w:after="0" w:before="0" w:line="480" w:lineRule="auto"/>
              <w:jc w:val="both"/>
              <w:rPr>
                <w:sz w:val="18"/>
                <w:szCs w:val="18"/>
              </w:rPr>
            </w:pPr>
            <w:r w:rsidDel="00000000" w:rsidR="00000000" w:rsidRPr="00000000">
              <w:rPr>
                <w:sz w:val="18"/>
                <w:szCs w:val="18"/>
                <w:rtl w:val="0"/>
              </w:rPr>
              <w:t xml:space="preserve">Says what should be done or is needed</w:t>
            </w:r>
          </w:p>
        </w:tc>
      </w:tr>
      <w:tr>
        <w:trPr>
          <w:cantSplit w:val="1"/>
          <w:tblHeader w:val="0"/>
        </w:trPr>
        <w:tc>
          <w:tcPr/>
          <w:p w:rsidR="00000000" w:rsidDel="00000000" w:rsidP="00000000" w:rsidRDefault="00000000" w:rsidRPr="00000000" w14:paraId="00000234">
            <w:pPr>
              <w:spacing w:after="0" w:before="0" w:line="480" w:lineRule="auto"/>
              <w:jc w:val="both"/>
              <w:rPr>
                <w:sz w:val="18"/>
                <w:szCs w:val="18"/>
              </w:rPr>
            </w:pPr>
            <w:r w:rsidDel="00000000" w:rsidR="00000000" w:rsidRPr="00000000">
              <w:rPr>
                <w:b w:val="1"/>
                <w:bCs w:val="1"/>
                <w:i w:val="0"/>
                <w:iCs w:val="0"/>
                <w:color w:val="000000"/>
                <w:sz w:val="18"/>
                <w:szCs w:val="18"/>
                <w:rtl w:val="0"/>
              </w:rPr>
              <w:t xml:space="preserve">indicated by</w:t>
            </w:r>
            <w:r w:rsidDel="00000000" w:rsidR="00000000" w:rsidRPr="00000000">
              <w:rPr>
                <w:rtl w:val="0"/>
              </w:rPr>
            </w:r>
          </w:p>
        </w:tc>
        <w:tc>
          <w:tcPr/>
          <w:p w:rsidR="00000000" w:rsidDel="00000000" w:rsidP="00000000" w:rsidRDefault="00000000" w:rsidRPr="00000000" w14:paraId="00000235">
            <w:pPr>
              <w:spacing w:after="0" w:before="0" w:line="480" w:lineRule="auto"/>
              <w:jc w:val="both"/>
              <w:rPr>
                <w:sz w:val="18"/>
                <w:szCs w:val="18"/>
              </w:rPr>
            </w:pPr>
            <w:r w:rsidDel="00000000" w:rsidR="00000000" w:rsidRPr="00000000">
              <w:rPr>
                <w:sz w:val="18"/>
                <w:szCs w:val="18"/>
                <w:rtl w:val="0"/>
              </w:rPr>
              <w:t xml:space="preserve">Introduces a conclusion drawn from evidence</w:t>
            </w:r>
          </w:p>
        </w:tc>
        <w:tc>
          <w:tcPr/>
          <w:p w:rsidR="00000000" w:rsidDel="00000000" w:rsidP="00000000" w:rsidRDefault="00000000" w:rsidRPr="00000000" w14:paraId="00000236">
            <w:pPr>
              <w:spacing w:after="0" w:before="0" w:line="480" w:lineRule="auto"/>
              <w:jc w:val="both"/>
              <w:rPr>
                <w:sz w:val="18"/>
                <w:szCs w:val="18"/>
              </w:rPr>
            </w:pPr>
            <w:r w:rsidDel="00000000" w:rsidR="00000000" w:rsidRPr="00000000">
              <w:rPr>
                <w:sz w:val="18"/>
                <w:szCs w:val="18"/>
                <w:rtl w:val="0"/>
              </w:rPr>
              <w:t xml:space="preserve">Points to evidence for a claim already stated</w:t>
            </w:r>
          </w:p>
        </w:tc>
      </w:tr>
      <w:tr>
        <w:trPr>
          <w:cantSplit w:val="1"/>
          <w:tblHeader w:val="0"/>
        </w:trPr>
        <w:tc>
          <w:tcPr/>
          <w:p w:rsidR="00000000" w:rsidDel="00000000" w:rsidP="00000000" w:rsidRDefault="00000000" w:rsidRPr="00000000" w14:paraId="00000237">
            <w:pPr>
              <w:spacing w:after="0" w:before="0" w:line="480" w:lineRule="auto"/>
              <w:jc w:val="both"/>
              <w:rPr>
                <w:sz w:val="18"/>
                <w:szCs w:val="18"/>
              </w:rPr>
            </w:pPr>
            <w:r w:rsidDel="00000000" w:rsidR="00000000" w:rsidRPr="00000000">
              <w:rPr>
                <w:b w:val="1"/>
                <w:bCs w:val="1"/>
                <w:i w:val="0"/>
                <w:iCs w:val="0"/>
                <w:color w:val="000000"/>
                <w:sz w:val="18"/>
                <w:szCs w:val="18"/>
                <w:rtl w:val="0"/>
              </w:rPr>
              <w:t xml:space="preserve">indicate / indicates that</w:t>
            </w:r>
            <w:r w:rsidDel="00000000" w:rsidR="00000000" w:rsidRPr="00000000">
              <w:rPr>
                <w:rtl w:val="0"/>
              </w:rPr>
            </w:r>
          </w:p>
        </w:tc>
        <w:tc>
          <w:tcPr/>
          <w:p w:rsidR="00000000" w:rsidDel="00000000" w:rsidP="00000000" w:rsidRDefault="00000000" w:rsidRPr="00000000" w14:paraId="00000238">
            <w:pPr>
              <w:spacing w:after="0" w:before="0" w:line="480" w:lineRule="auto"/>
              <w:jc w:val="both"/>
              <w:rPr>
                <w:sz w:val="18"/>
                <w:szCs w:val="18"/>
              </w:rPr>
            </w:pPr>
            <w:r w:rsidDel="00000000" w:rsidR="00000000" w:rsidRPr="00000000">
              <w:rPr>
                <w:sz w:val="18"/>
                <w:szCs w:val="18"/>
                <w:rtl w:val="0"/>
              </w:rPr>
              <w:t xml:space="preserve">Introduces an inferential conclusion drawn from analysis</w:t>
            </w:r>
          </w:p>
        </w:tc>
        <w:tc>
          <w:tcPr/>
          <w:p w:rsidR="00000000" w:rsidDel="00000000" w:rsidP="00000000" w:rsidRDefault="00000000" w:rsidRPr="00000000" w14:paraId="00000239">
            <w:pPr>
              <w:spacing w:after="0" w:before="0" w:line="480" w:lineRule="auto"/>
              <w:jc w:val="both"/>
              <w:rPr>
                <w:sz w:val="18"/>
                <w:szCs w:val="18"/>
              </w:rPr>
            </w:pPr>
            <w:r w:rsidDel="00000000" w:rsidR="00000000" w:rsidRPr="00000000">
              <w:rPr>
                <w:sz w:val="18"/>
                <w:szCs w:val="18"/>
                <w:rtl w:val="0"/>
              </w:rPr>
              <w:t xml:space="preserve">Used as a synonym for showed/demonstrated (factive reporting)</w:t>
            </w:r>
          </w:p>
        </w:tc>
      </w:tr>
      <w:tr>
        <w:trPr>
          <w:cantSplit w:val="1"/>
          <w:tblHeader w:val="0"/>
        </w:trPr>
        <w:tc>
          <w:tcPr/>
          <w:p w:rsidR="00000000" w:rsidDel="00000000" w:rsidP="00000000" w:rsidRDefault="00000000" w:rsidRPr="00000000" w14:paraId="0000023A">
            <w:pPr>
              <w:spacing w:after="0" w:before="0" w:line="480" w:lineRule="auto"/>
              <w:jc w:val="both"/>
              <w:rPr>
                <w:sz w:val="18"/>
                <w:szCs w:val="18"/>
              </w:rPr>
            </w:pPr>
            <w:r w:rsidDel="00000000" w:rsidR="00000000" w:rsidRPr="00000000">
              <w:rPr>
                <w:b w:val="1"/>
                <w:bCs w:val="1"/>
                <w:i w:val="0"/>
                <w:iCs w:val="0"/>
                <w:color w:val="000000"/>
                <w:sz w:val="18"/>
                <w:szCs w:val="18"/>
                <w:rtl w:val="0"/>
              </w:rPr>
              <w:t xml:space="preserve">indicating (participial)</w:t>
            </w:r>
            <w:r w:rsidDel="00000000" w:rsidR="00000000" w:rsidRPr="00000000">
              <w:rPr>
                <w:rtl w:val="0"/>
              </w:rPr>
            </w:r>
          </w:p>
        </w:tc>
        <w:tc>
          <w:tcPr/>
          <w:p w:rsidR="00000000" w:rsidDel="00000000" w:rsidP="00000000" w:rsidRDefault="00000000" w:rsidRPr="00000000" w14:paraId="0000023B">
            <w:pPr>
              <w:spacing w:after="0" w:before="0" w:line="480" w:lineRule="auto"/>
              <w:jc w:val="both"/>
              <w:rPr>
                <w:sz w:val="18"/>
                <w:szCs w:val="18"/>
              </w:rPr>
            </w:pPr>
            <w:r w:rsidDel="00000000" w:rsidR="00000000" w:rsidRPr="00000000">
              <w:rPr>
                <w:sz w:val="18"/>
                <w:szCs w:val="18"/>
                <w:rtl w:val="0"/>
              </w:rPr>
              <w:t xml:space="preserve">Introduces an inference beyond the operational definition of the result</w:t>
            </w:r>
          </w:p>
        </w:tc>
        <w:tc>
          <w:tcPr/>
          <w:p w:rsidR="00000000" w:rsidDel="00000000" w:rsidP="00000000" w:rsidRDefault="00000000" w:rsidRPr="00000000" w14:paraId="0000023C">
            <w:pPr>
              <w:spacing w:after="0" w:before="0" w:line="480" w:lineRule="auto"/>
              <w:jc w:val="both"/>
              <w:rPr>
                <w:sz w:val="18"/>
                <w:szCs w:val="18"/>
              </w:rPr>
            </w:pPr>
            <w:r w:rsidDel="00000000" w:rsidR="00000000" w:rsidRPr="00000000">
              <w:rPr>
                <w:sz w:val="18"/>
                <w:szCs w:val="18"/>
                <w:rtl w:val="0"/>
              </w:rPr>
              <w:t xml:space="preserve">Restates the operational meaning of statistical significance</w:t>
            </w:r>
          </w:p>
        </w:tc>
      </w:tr>
      <w:tr>
        <w:trPr>
          <w:cantSplit w:val="1"/>
          <w:tblHeader w:val="0"/>
        </w:trPr>
        <w:tc>
          <w:tcPr/>
          <w:p w:rsidR="00000000" w:rsidDel="00000000" w:rsidP="00000000" w:rsidRDefault="00000000" w:rsidRPr="00000000" w14:paraId="0000023D">
            <w:pPr>
              <w:spacing w:after="0" w:before="0" w:line="480" w:lineRule="auto"/>
              <w:jc w:val="both"/>
              <w:rPr>
                <w:sz w:val="18"/>
                <w:szCs w:val="18"/>
              </w:rPr>
            </w:pPr>
            <w:r w:rsidDel="00000000" w:rsidR="00000000" w:rsidRPr="00000000">
              <w:rPr>
                <w:b w:val="1"/>
                <w:bCs w:val="1"/>
                <w:i w:val="0"/>
                <w:iCs w:val="0"/>
                <w:color w:val="000000"/>
                <w:sz w:val="18"/>
                <w:szCs w:val="18"/>
                <w:rtl w:val="0"/>
              </w:rPr>
              <w:t xml:space="preserve">can / may</w:t>
            </w:r>
            <w:r w:rsidDel="00000000" w:rsidR="00000000" w:rsidRPr="00000000">
              <w:rPr>
                <w:rtl w:val="0"/>
              </w:rPr>
            </w:r>
          </w:p>
        </w:tc>
        <w:tc>
          <w:tcPr/>
          <w:p w:rsidR="00000000" w:rsidDel="00000000" w:rsidP="00000000" w:rsidRDefault="00000000" w:rsidRPr="00000000" w14:paraId="0000023E">
            <w:pPr>
              <w:spacing w:after="0" w:before="0" w:line="480" w:lineRule="auto"/>
              <w:jc w:val="both"/>
              <w:rPr>
                <w:sz w:val="18"/>
                <w:szCs w:val="18"/>
              </w:rPr>
            </w:pPr>
            <w:r w:rsidDel="00000000" w:rsidR="00000000" w:rsidRPr="00000000">
              <w:rPr>
                <w:sz w:val="18"/>
                <w:szCs w:val="18"/>
                <w:rtl w:val="0"/>
              </w:rPr>
              <w:t xml:space="preserve">Expresses possibility</w:t>
            </w:r>
          </w:p>
        </w:tc>
        <w:tc>
          <w:tcPr/>
          <w:p w:rsidR="00000000" w:rsidDel="00000000" w:rsidP="00000000" w:rsidRDefault="00000000" w:rsidRPr="00000000" w14:paraId="0000023F">
            <w:pPr>
              <w:spacing w:after="0" w:before="0" w:line="480" w:lineRule="auto"/>
              <w:jc w:val="both"/>
              <w:rPr>
                <w:sz w:val="18"/>
                <w:szCs w:val="18"/>
              </w:rPr>
            </w:pPr>
            <w:r w:rsidDel="00000000" w:rsidR="00000000" w:rsidRPr="00000000">
              <w:rPr>
                <w:sz w:val="18"/>
                <w:szCs w:val="18"/>
                <w:rtl w:val="0"/>
              </w:rPr>
              <w:t xml:space="preserve">Expresses capability</w:t>
            </w:r>
          </w:p>
        </w:tc>
      </w:tr>
      <w:tr>
        <w:trPr>
          <w:cantSplit w:val="1"/>
          <w:tblHeader w:val="0"/>
        </w:trPr>
        <w:tc>
          <w:tcPr/>
          <w:p w:rsidR="00000000" w:rsidDel="00000000" w:rsidP="00000000" w:rsidRDefault="00000000" w:rsidRPr="00000000" w14:paraId="00000240">
            <w:pPr>
              <w:spacing w:after="0" w:before="0" w:line="480" w:lineRule="auto"/>
              <w:jc w:val="both"/>
              <w:rPr>
                <w:sz w:val="18"/>
                <w:szCs w:val="18"/>
              </w:rPr>
            </w:pPr>
            <w:r w:rsidDel="00000000" w:rsidR="00000000" w:rsidRPr="00000000">
              <w:rPr>
                <w:b w:val="1"/>
                <w:bCs w:val="1"/>
                <w:i w:val="0"/>
                <w:iCs w:val="0"/>
                <w:color w:val="000000"/>
                <w:sz w:val="18"/>
                <w:szCs w:val="18"/>
                <w:rtl w:val="0"/>
              </w:rPr>
              <w:t xml:space="preserve">generally / typically</w:t>
            </w:r>
            <w:r w:rsidDel="00000000" w:rsidR="00000000" w:rsidRPr="00000000">
              <w:rPr>
                <w:rtl w:val="0"/>
              </w:rPr>
            </w:r>
          </w:p>
        </w:tc>
        <w:tc>
          <w:tcPr/>
          <w:p w:rsidR="00000000" w:rsidDel="00000000" w:rsidP="00000000" w:rsidRDefault="00000000" w:rsidRPr="00000000" w14:paraId="00000241">
            <w:pPr>
              <w:spacing w:after="0" w:before="0" w:line="480" w:lineRule="auto"/>
              <w:jc w:val="both"/>
              <w:rPr>
                <w:sz w:val="18"/>
                <w:szCs w:val="18"/>
              </w:rPr>
            </w:pPr>
            <w:r w:rsidDel="00000000" w:rsidR="00000000" w:rsidRPr="00000000">
              <w:rPr>
                <w:sz w:val="18"/>
                <w:szCs w:val="18"/>
                <w:rtl w:val="0"/>
              </w:rPr>
              <w:t xml:space="preserve">Qualifies scope</w:t>
            </w:r>
          </w:p>
        </w:tc>
        <w:tc>
          <w:tcPr/>
          <w:p w:rsidR="00000000" w:rsidDel="00000000" w:rsidP="00000000" w:rsidRDefault="00000000" w:rsidRPr="00000000" w14:paraId="00000242">
            <w:pPr>
              <w:spacing w:after="0" w:before="0" w:line="480" w:lineRule="auto"/>
              <w:jc w:val="both"/>
              <w:rPr>
                <w:sz w:val="18"/>
                <w:szCs w:val="18"/>
              </w:rPr>
            </w:pPr>
            <w:r w:rsidDel="00000000" w:rsidR="00000000" w:rsidRPr="00000000">
              <w:rPr>
                <w:sz w:val="18"/>
                <w:szCs w:val="18"/>
                <w:rtl w:val="0"/>
              </w:rPr>
              <w:t xml:space="preserve">Describes a procedural norm</w:t>
            </w:r>
          </w:p>
        </w:tc>
      </w:tr>
      <w:tr>
        <w:trPr>
          <w:cantSplit w:val="1"/>
          <w:tblHeader w:val="0"/>
        </w:trPr>
        <w:tc>
          <w:tcPr>
            <w:tcBorders>
              <w:bottom w:color="000000" w:space="0" w:sz="18" w:val="single"/>
            </w:tcBorders>
          </w:tcPr>
          <w:p w:rsidR="00000000" w:rsidDel="00000000" w:rsidP="00000000" w:rsidRDefault="00000000" w:rsidRPr="00000000" w14:paraId="00000243">
            <w:pPr>
              <w:spacing w:after="0" w:before="0" w:line="480" w:lineRule="auto"/>
              <w:jc w:val="both"/>
              <w:rPr>
                <w:sz w:val="18"/>
                <w:szCs w:val="18"/>
              </w:rPr>
            </w:pPr>
            <w:r w:rsidDel="00000000" w:rsidR="00000000" w:rsidRPr="00000000">
              <w:rPr>
                <w:b w:val="1"/>
                <w:bCs w:val="1"/>
                <w:i w:val="0"/>
                <w:iCs w:val="0"/>
                <w:color w:val="000000"/>
                <w:sz w:val="18"/>
                <w:szCs w:val="18"/>
                <w:rtl w:val="0"/>
              </w:rPr>
              <w:t xml:space="preserve">appear / seem</w:t>
            </w:r>
            <w:r w:rsidDel="00000000" w:rsidR="00000000" w:rsidRPr="00000000">
              <w:rPr>
                <w:rtl w:val="0"/>
              </w:rPr>
            </w:r>
          </w:p>
        </w:tc>
        <w:tc>
          <w:tcPr>
            <w:tcBorders>
              <w:bottom w:color="000000" w:space="0" w:sz="18" w:val="single"/>
            </w:tcBorders>
          </w:tcPr>
          <w:p w:rsidR="00000000" w:rsidDel="00000000" w:rsidP="00000000" w:rsidRDefault="00000000" w:rsidRPr="00000000" w14:paraId="00000244">
            <w:pPr>
              <w:spacing w:after="0" w:before="0" w:line="480" w:lineRule="auto"/>
              <w:jc w:val="both"/>
              <w:rPr>
                <w:sz w:val="18"/>
                <w:szCs w:val="18"/>
              </w:rPr>
            </w:pPr>
            <w:r w:rsidDel="00000000" w:rsidR="00000000" w:rsidRPr="00000000">
              <w:rPr>
                <w:sz w:val="18"/>
                <w:szCs w:val="18"/>
                <w:rtl w:val="0"/>
              </w:rPr>
              <w:t xml:space="preserve">Expresses result uncertainty</w:t>
            </w:r>
          </w:p>
        </w:tc>
        <w:tc>
          <w:tcPr>
            <w:tcBorders>
              <w:bottom w:color="000000" w:space="0" w:sz="18" w:val="single"/>
            </w:tcBorders>
          </w:tcPr>
          <w:p w:rsidR="00000000" w:rsidDel="00000000" w:rsidP="00000000" w:rsidRDefault="00000000" w:rsidRPr="00000000" w14:paraId="00000245">
            <w:pPr>
              <w:spacing w:after="0" w:before="0" w:line="480" w:lineRule="auto"/>
              <w:jc w:val="both"/>
              <w:rPr>
                <w:sz w:val="18"/>
                <w:szCs w:val="18"/>
              </w:rPr>
            </w:pPr>
            <w:r w:rsidDel="00000000" w:rsidR="00000000" w:rsidRPr="00000000">
              <w:rPr>
                <w:sz w:val="18"/>
                <w:szCs w:val="18"/>
                <w:rtl w:val="0"/>
              </w:rPr>
              <w:t xml:space="preserve">Indicates location</w:t>
            </w:r>
          </w:p>
        </w:tc>
      </w:tr>
    </w:tbl>
    <w:p w:rsidR="00000000" w:rsidDel="00000000" w:rsidP="00000000" w:rsidRDefault="00000000" w:rsidRPr="00000000" w14:paraId="00000246">
      <w:pPr>
        <w:spacing w:after="40" w:before="0" w:line="480" w:lineRule="auto"/>
        <w:ind w:firstLine="0"/>
        <w:jc w:val="left"/>
        <w:rPr/>
      </w:pPr>
      <w:r w:rsidDel="00000000" w:rsidR="00000000" w:rsidRPr="00000000">
        <w:rPr>
          <w:rtl w:val="0"/>
        </w:rPr>
      </w:r>
    </w:p>
    <w:p w:rsidR="00000000" w:rsidDel="00000000" w:rsidP="00000000" w:rsidRDefault="00000000" w:rsidRPr="00000000" w14:paraId="00000247">
      <w:pPr>
        <w:spacing w:after="40" w:before="0" w:line="480" w:lineRule="auto"/>
        <w:ind w:firstLine="0"/>
        <w:jc w:val="left"/>
        <w:rPr/>
      </w:pPr>
      <w:r w:rsidDel="00000000" w:rsidR="00000000" w:rsidRPr="00000000">
        <w:rPr>
          <w:rtl w:val="0"/>
        </w:rPr>
        <w:t xml:space="preserve">Never hedges: ability, future procedure, and procedural necessity (a step required by the method itself).</w:t>
      </w:r>
    </w:p>
    <w:p w:rsidR="00000000" w:rsidDel="00000000" w:rsidP="00000000" w:rsidRDefault="00000000" w:rsidRPr="00000000" w14:paraId="00000248">
      <w:pPr>
        <w:spacing w:after="40" w:before="0" w:line="480" w:lineRule="auto"/>
        <w:ind w:firstLine="0"/>
        <w:jc w:val="left"/>
        <w:rPr>
          <w:b w:val="1"/>
          <w:bCs w:val="1"/>
        </w:rPr>
      </w:pPr>
      <w:r w:rsidDel="00000000" w:rsidR="00000000" w:rsidRPr="00000000">
        <w:rPr>
          <w:rtl w:val="0"/>
        </w:rPr>
        <w:t xml:space="preserve">Quick test for suggest/indicate: “Might this be true?” = hedge. “Should this be done?” = FP-Rec.</w:t>
      </w:r>
      <w:r w:rsidDel="00000000" w:rsidR="00000000" w:rsidRPr="00000000">
        <w:rPr>
          <w:rtl w:val="0"/>
        </w:rPr>
      </w:r>
    </w:p>
    <w:p w:rsidR="00000000" w:rsidDel="00000000" w:rsidP="00000000" w:rsidRDefault="00000000" w:rsidRPr="00000000" w14:paraId="00000249">
      <w:pPr>
        <w:keepNext w:val="1"/>
        <w:spacing w:after="40" w:before="200" w:line="480" w:lineRule="auto"/>
        <w:ind w:firstLine="0"/>
        <w:jc w:val="left"/>
        <w:rPr>
          <w:sz w:val="24"/>
          <w:szCs w:val="24"/>
        </w:rPr>
      </w:pPr>
      <w:r w:rsidDel="00000000" w:rsidR="00000000" w:rsidRPr="00000000">
        <w:rPr>
          <w:b w:val="1"/>
          <w:bCs w:val="1"/>
          <w:sz w:val="24"/>
          <w:szCs w:val="24"/>
          <w:rtl w:val="0"/>
        </w:rPr>
        <w:t xml:space="preserve">Marking False Positives</w:t>
      </w:r>
      <w:r w:rsidDel="00000000" w:rsidR="00000000" w:rsidRPr="00000000">
        <w:rPr>
          <w:rtl w:val="0"/>
        </w:rPr>
      </w:r>
    </w:p>
    <w:p w:rsidR="00000000" w:rsidDel="00000000" w:rsidP="00000000" w:rsidRDefault="00000000" w:rsidRPr="00000000" w14:paraId="0000024A">
      <w:pPr>
        <w:spacing w:after="40" w:before="0" w:line="480" w:lineRule="auto"/>
        <w:ind w:firstLine="0"/>
        <w:jc w:val="left"/>
        <w:rPr/>
      </w:pPr>
      <w:r w:rsidDel="00000000" w:rsidR="00000000" w:rsidRPr="00000000">
        <w:rPr>
          <w:rtl w:val="0"/>
        </w:rPr>
        <w:t xml:space="preserve">Strike through the token. Write the reason code beside it in grey text.</w:t>
      </w:r>
    </w:p>
    <w:tbl>
      <w:tblPr>
        <w:tblStyle w:val="Table12"/>
        <w:tblW w:w="8307.0" w:type="dxa"/>
        <w:jc w:val="left"/>
        <w:tblInd w:w="-148.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shd w:fill="f2f4f6" w:val="clear"/>
          </w:tcPr>
          <w:p w:rsidR="00000000" w:rsidDel="00000000" w:rsidP="00000000" w:rsidRDefault="00000000" w:rsidRPr="00000000" w14:paraId="0000024B">
            <w:pPr>
              <w:spacing w:after="0" w:before="0" w:line="480" w:lineRule="auto"/>
              <w:jc w:val="both"/>
              <w:rPr>
                <w:sz w:val="18"/>
                <w:szCs w:val="18"/>
              </w:rPr>
            </w:pPr>
            <w:r w:rsidDel="00000000" w:rsidR="00000000" w:rsidRPr="00000000">
              <w:rPr>
                <w:b w:val="1"/>
                <w:bCs w:val="1"/>
                <w:sz w:val="18"/>
                <w:szCs w:val="18"/>
                <w:rtl w:val="0"/>
              </w:rPr>
              <w:t xml:space="preserve">Code</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4C">
            <w:pPr>
              <w:spacing w:after="0" w:before="0" w:line="480" w:lineRule="auto"/>
              <w:jc w:val="both"/>
              <w:rPr>
                <w:sz w:val="18"/>
                <w:szCs w:val="18"/>
              </w:rPr>
            </w:pPr>
            <w:r w:rsidDel="00000000" w:rsidR="00000000" w:rsidRPr="00000000">
              <w:rPr>
                <w:b w:val="1"/>
                <w:bCs w:val="1"/>
                <w:sz w:val="18"/>
                <w:szCs w:val="18"/>
                <w:rtl w:val="0"/>
              </w:rPr>
              <w:t xml:space="preserve">Reason</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4D">
            <w:pPr>
              <w:spacing w:after="0" w:before="0" w:line="480" w:lineRule="auto"/>
              <w:jc w:val="both"/>
              <w:rPr>
                <w:sz w:val="18"/>
                <w:szCs w:val="18"/>
              </w:rPr>
            </w:pPr>
            <w:r w:rsidDel="00000000" w:rsidR="00000000" w:rsidRPr="00000000">
              <w:rPr>
                <w:b w:val="1"/>
                <w:bCs w:val="1"/>
                <w:sz w:val="18"/>
                <w:szCs w:val="18"/>
                <w:rtl w:val="0"/>
              </w:rPr>
              <w:t xml:space="preserve">Marked Example</w:t>
            </w:r>
            <w:r w:rsidDel="00000000" w:rsidR="00000000" w:rsidRPr="00000000">
              <w:rPr>
                <w:rtl w:val="0"/>
              </w:rPr>
            </w:r>
          </w:p>
        </w:tc>
      </w:tr>
      <w:tr>
        <w:trPr>
          <w:cantSplit w:val="1"/>
          <w:tblHeader w:val="0"/>
        </w:trPr>
        <w:tc>
          <w:tcPr/>
          <w:p w:rsidR="00000000" w:rsidDel="00000000" w:rsidP="00000000" w:rsidRDefault="00000000" w:rsidRPr="00000000" w14:paraId="0000024E">
            <w:pPr>
              <w:spacing w:after="0" w:before="0" w:line="480" w:lineRule="auto"/>
              <w:jc w:val="both"/>
              <w:rPr>
                <w:sz w:val="18"/>
                <w:szCs w:val="18"/>
              </w:rPr>
            </w:pPr>
            <w:r w:rsidDel="00000000" w:rsidR="00000000" w:rsidRPr="00000000">
              <w:rPr>
                <w:b w:val="1"/>
                <w:bCs w:val="1"/>
                <w:i w:val="0"/>
                <w:iCs w:val="0"/>
                <w:color w:val="808080"/>
                <w:sz w:val="18"/>
                <w:szCs w:val="18"/>
                <w:rtl w:val="0"/>
              </w:rPr>
              <w:t xml:space="preserve">FP-Cap</w:t>
            </w:r>
            <w:r w:rsidDel="00000000" w:rsidR="00000000" w:rsidRPr="00000000">
              <w:rPr>
                <w:rtl w:val="0"/>
              </w:rPr>
            </w:r>
          </w:p>
        </w:tc>
        <w:tc>
          <w:tcPr/>
          <w:p w:rsidR="00000000" w:rsidDel="00000000" w:rsidP="00000000" w:rsidRDefault="00000000" w:rsidRPr="00000000" w14:paraId="0000024F">
            <w:pPr>
              <w:spacing w:after="0" w:before="0" w:line="480" w:lineRule="auto"/>
              <w:jc w:val="both"/>
              <w:rPr>
                <w:sz w:val="18"/>
                <w:szCs w:val="18"/>
              </w:rPr>
            </w:pPr>
            <w:r w:rsidDel="00000000" w:rsidR="00000000" w:rsidRPr="00000000">
              <w:rPr>
                <w:sz w:val="18"/>
                <w:szCs w:val="18"/>
                <w:rtl w:val="0"/>
              </w:rPr>
              <w:t xml:space="preserve">Capability: describes what something is able to do, not uncertainty about whether it will happen. Distinct from inferential “can be concluded / derived / stated / attributed to / seen as,” which stays a hedge.</w:t>
            </w:r>
          </w:p>
        </w:tc>
        <w:tc>
          <w:tcPr/>
          <w:p w:rsidR="00000000" w:rsidDel="00000000" w:rsidP="00000000" w:rsidRDefault="00000000" w:rsidRPr="00000000" w14:paraId="00000250">
            <w:pPr>
              <w:spacing w:after="0" w:before="0" w:line="480" w:lineRule="auto"/>
              <w:jc w:val="both"/>
              <w:rPr>
                <w:sz w:val="18"/>
                <w:szCs w:val="18"/>
              </w:rPr>
            </w:pPr>
            <w:r w:rsidDel="00000000" w:rsidR="00000000" w:rsidRPr="00000000">
              <w:rPr>
                <w:i w:val="0"/>
                <w:iCs w:val="0"/>
                <w:color w:val="000000"/>
                <w:sz w:val="18"/>
                <w:szCs w:val="18"/>
                <w:rtl w:val="0"/>
              </w:rPr>
              <w:t xml:space="preserve">“PCR </w:t>
            </w:r>
            <w:r w:rsidDel="00000000" w:rsidR="00000000" w:rsidRPr="00000000">
              <w:rPr>
                <w:b w:val="1"/>
                <w:bCs w:val="1"/>
                <w:strike w:val="1"/>
                <w:color w:val="000000"/>
                <w:sz w:val="18"/>
                <w:szCs w:val="18"/>
                <w:rtl w:val="0"/>
              </w:rPr>
              <w:t xml:space="preserve">can</w:t>
            </w:r>
            <w:r w:rsidDel="00000000" w:rsidR="00000000" w:rsidRPr="00000000">
              <w:rPr>
                <w:i w:val="0"/>
                <w:iCs w:val="0"/>
                <w:color w:val="000000"/>
                <w:sz w:val="18"/>
                <w:szCs w:val="18"/>
                <w:rtl w:val="0"/>
              </w:rPr>
              <w:t xml:space="preserve"> (FP-Cap) detect low concentrations.”</w:t>
            </w:r>
            <w:r w:rsidDel="00000000" w:rsidR="00000000" w:rsidRPr="00000000">
              <w:rPr>
                <w:rtl w:val="0"/>
              </w:rPr>
            </w:r>
          </w:p>
        </w:tc>
      </w:tr>
      <w:tr>
        <w:trPr>
          <w:cantSplit w:val="1"/>
          <w:tblHeader w:val="0"/>
        </w:trPr>
        <w:tc>
          <w:tcPr/>
          <w:p w:rsidR="00000000" w:rsidDel="00000000" w:rsidP="00000000" w:rsidRDefault="00000000" w:rsidRPr="00000000" w14:paraId="00000251">
            <w:pPr>
              <w:spacing w:after="0" w:before="0" w:line="480" w:lineRule="auto"/>
              <w:jc w:val="both"/>
              <w:rPr>
                <w:sz w:val="18"/>
                <w:szCs w:val="18"/>
              </w:rPr>
            </w:pPr>
            <w:r w:rsidDel="00000000" w:rsidR="00000000" w:rsidRPr="00000000">
              <w:rPr>
                <w:b w:val="1"/>
                <w:bCs w:val="1"/>
                <w:i w:val="0"/>
                <w:iCs w:val="0"/>
                <w:color w:val="808080"/>
                <w:sz w:val="18"/>
                <w:szCs w:val="18"/>
                <w:rtl w:val="0"/>
              </w:rPr>
              <w:t xml:space="preserve">FP-Rec</w:t>
            </w:r>
            <w:r w:rsidDel="00000000" w:rsidR="00000000" w:rsidRPr="00000000">
              <w:rPr>
                <w:rtl w:val="0"/>
              </w:rPr>
            </w:r>
          </w:p>
        </w:tc>
        <w:tc>
          <w:tcPr/>
          <w:p w:rsidR="00000000" w:rsidDel="00000000" w:rsidP="00000000" w:rsidRDefault="00000000" w:rsidRPr="00000000" w14:paraId="00000252">
            <w:pPr>
              <w:spacing w:after="0" w:before="0" w:line="480" w:lineRule="auto"/>
              <w:jc w:val="both"/>
              <w:rPr>
                <w:sz w:val="18"/>
                <w:szCs w:val="18"/>
              </w:rPr>
            </w:pPr>
            <w:r w:rsidDel="00000000" w:rsidR="00000000" w:rsidRPr="00000000">
              <w:rPr>
                <w:sz w:val="18"/>
                <w:szCs w:val="18"/>
                <w:rtl w:val="0"/>
              </w:rPr>
              <w:t xml:space="preserve">Recommendation: expresses what should, needs to, or ought to be done, not uncertainty about a claim.</w:t>
            </w:r>
          </w:p>
        </w:tc>
        <w:tc>
          <w:tcPr/>
          <w:p w:rsidR="00000000" w:rsidDel="00000000" w:rsidP="00000000" w:rsidRDefault="00000000" w:rsidRPr="00000000" w14:paraId="00000253">
            <w:pPr>
              <w:spacing w:after="0" w:before="0" w:line="480" w:lineRule="auto"/>
              <w:jc w:val="both"/>
              <w:rPr>
                <w:sz w:val="18"/>
                <w:szCs w:val="18"/>
              </w:rPr>
            </w:pPr>
            <w:r w:rsidDel="00000000" w:rsidR="00000000" w:rsidRPr="00000000">
              <w:rPr>
                <w:i w:val="0"/>
                <w:iCs w:val="0"/>
                <w:color w:val="000000"/>
                <w:sz w:val="18"/>
                <w:szCs w:val="18"/>
                <w:rtl w:val="0"/>
              </w:rPr>
              <w:t xml:space="preserve">“We </w:t>
            </w:r>
            <w:r w:rsidDel="00000000" w:rsidR="00000000" w:rsidRPr="00000000">
              <w:rPr>
                <w:b w:val="1"/>
                <w:bCs w:val="1"/>
                <w:strike w:val="1"/>
                <w:color w:val="000000"/>
                <w:sz w:val="18"/>
                <w:szCs w:val="18"/>
                <w:rtl w:val="0"/>
              </w:rPr>
              <w:t xml:space="preserve">suggest</w:t>
            </w:r>
            <w:r w:rsidDel="00000000" w:rsidR="00000000" w:rsidRPr="00000000">
              <w:rPr>
                <w:i w:val="0"/>
                <w:iCs w:val="0"/>
                <w:color w:val="000000"/>
                <w:sz w:val="18"/>
                <w:szCs w:val="18"/>
                <w:rtl w:val="0"/>
              </w:rPr>
              <w:t xml:space="preserve"> (FP-Rec) further research.”</w:t>
            </w:r>
            <w:r w:rsidDel="00000000" w:rsidR="00000000" w:rsidRPr="00000000">
              <w:rPr>
                <w:rtl w:val="0"/>
              </w:rPr>
            </w:r>
          </w:p>
        </w:tc>
      </w:tr>
      <w:tr>
        <w:trPr>
          <w:cantSplit w:val="1"/>
          <w:tblHeader w:val="0"/>
        </w:trPr>
        <w:tc>
          <w:tcPr/>
          <w:p w:rsidR="00000000" w:rsidDel="00000000" w:rsidP="00000000" w:rsidRDefault="00000000" w:rsidRPr="00000000" w14:paraId="00000254">
            <w:pPr>
              <w:spacing w:after="0" w:before="0" w:line="480" w:lineRule="auto"/>
              <w:jc w:val="both"/>
              <w:rPr>
                <w:sz w:val="18"/>
                <w:szCs w:val="18"/>
              </w:rPr>
            </w:pPr>
            <w:r w:rsidDel="00000000" w:rsidR="00000000" w:rsidRPr="00000000">
              <w:rPr>
                <w:b w:val="1"/>
                <w:bCs w:val="1"/>
                <w:i w:val="0"/>
                <w:iCs w:val="0"/>
                <w:color w:val="808080"/>
                <w:sz w:val="18"/>
                <w:szCs w:val="18"/>
                <w:rtl w:val="0"/>
              </w:rPr>
              <w:t xml:space="preserve">FP-Proc</w:t>
            </w:r>
            <w:r w:rsidDel="00000000" w:rsidR="00000000" w:rsidRPr="00000000">
              <w:rPr>
                <w:rtl w:val="0"/>
              </w:rPr>
            </w:r>
          </w:p>
        </w:tc>
        <w:tc>
          <w:tcPr/>
          <w:p w:rsidR="00000000" w:rsidDel="00000000" w:rsidP="00000000" w:rsidRDefault="00000000" w:rsidRPr="00000000" w14:paraId="00000255">
            <w:pPr>
              <w:spacing w:after="0" w:before="0" w:line="480" w:lineRule="auto"/>
              <w:jc w:val="both"/>
              <w:rPr>
                <w:sz w:val="18"/>
                <w:szCs w:val="18"/>
              </w:rPr>
            </w:pPr>
            <w:r w:rsidDel="00000000" w:rsidR="00000000" w:rsidRPr="00000000">
              <w:rPr>
                <w:sz w:val="18"/>
                <w:szCs w:val="18"/>
                <w:rtl w:val="0"/>
              </w:rPr>
              <w:t xml:space="preserve">Procedural norm: describes a routine, standard, or established procedure rather than uncertainty about a claim.</w:t>
            </w:r>
          </w:p>
        </w:tc>
        <w:tc>
          <w:tcPr/>
          <w:p w:rsidR="00000000" w:rsidDel="00000000" w:rsidP="00000000" w:rsidRDefault="00000000" w:rsidRPr="00000000" w14:paraId="00000256">
            <w:pPr>
              <w:spacing w:after="0" w:before="0" w:line="480" w:lineRule="auto"/>
              <w:jc w:val="both"/>
              <w:rPr>
                <w:sz w:val="18"/>
                <w:szCs w:val="18"/>
              </w:rPr>
            </w:pPr>
            <w:r w:rsidDel="00000000" w:rsidR="00000000" w:rsidRPr="00000000">
              <w:rPr>
                <w:i w:val="0"/>
                <w:iCs w:val="0"/>
                <w:color w:val="000000"/>
                <w:sz w:val="18"/>
                <w:szCs w:val="18"/>
                <w:rtl w:val="0"/>
              </w:rPr>
              <w:t xml:space="preserve">“Samples were </w:t>
            </w:r>
            <w:r w:rsidDel="00000000" w:rsidR="00000000" w:rsidRPr="00000000">
              <w:rPr>
                <w:b w:val="1"/>
                <w:bCs w:val="1"/>
                <w:strike w:val="1"/>
                <w:color w:val="000000"/>
                <w:sz w:val="18"/>
                <w:szCs w:val="18"/>
                <w:rtl w:val="0"/>
              </w:rPr>
              <w:t xml:space="preserve">generally</w:t>
            </w:r>
            <w:r w:rsidDel="00000000" w:rsidR="00000000" w:rsidRPr="00000000">
              <w:rPr>
                <w:i w:val="0"/>
                <w:iCs w:val="0"/>
                <w:color w:val="000000"/>
                <w:sz w:val="18"/>
                <w:szCs w:val="18"/>
                <w:rtl w:val="0"/>
              </w:rPr>
              <w:t xml:space="preserve"> (FP-Proc) stored at 4°C.”</w:t>
            </w:r>
            <w:r w:rsidDel="00000000" w:rsidR="00000000" w:rsidRPr="00000000">
              <w:rPr>
                <w:rtl w:val="0"/>
              </w:rPr>
            </w:r>
          </w:p>
        </w:tc>
      </w:tr>
      <w:tr>
        <w:trPr>
          <w:cantSplit w:val="1"/>
          <w:tblHeader w:val="0"/>
        </w:trPr>
        <w:tc>
          <w:tcPr/>
          <w:p w:rsidR="00000000" w:rsidDel="00000000" w:rsidP="00000000" w:rsidRDefault="00000000" w:rsidRPr="00000000" w14:paraId="00000257">
            <w:pPr>
              <w:spacing w:after="0" w:before="0" w:line="480" w:lineRule="auto"/>
              <w:jc w:val="both"/>
              <w:rPr>
                <w:sz w:val="18"/>
                <w:szCs w:val="18"/>
              </w:rPr>
            </w:pPr>
            <w:r w:rsidDel="00000000" w:rsidR="00000000" w:rsidRPr="00000000">
              <w:rPr>
                <w:b w:val="1"/>
                <w:bCs w:val="1"/>
                <w:i w:val="0"/>
                <w:iCs w:val="0"/>
                <w:color w:val="808080"/>
                <w:sz w:val="18"/>
                <w:szCs w:val="18"/>
                <w:rtl w:val="0"/>
              </w:rPr>
              <w:t xml:space="preserve">FP-Loc</w:t>
            </w:r>
            <w:r w:rsidDel="00000000" w:rsidR="00000000" w:rsidRPr="00000000">
              <w:rPr>
                <w:rtl w:val="0"/>
              </w:rPr>
            </w:r>
          </w:p>
        </w:tc>
        <w:tc>
          <w:tcPr/>
          <w:p w:rsidR="00000000" w:rsidDel="00000000" w:rsidP="00000000" w:rsidRDefault="00000000" w:rsidRPr="00000000" w14:paraId="00000258">
            <w:pPr>
              <w:spacing w:after="0" w:before="0" w:line="480" w:lineRule="auto"/>
              <w:jc w:val="both"/>
              <w:rPr>
                <w:sz w:val="18"/>
                <w:szCs w:val="18"/>
              </w:rPr>
            </w:pPr>
            <w:r w:rsidDel="00000000" w:rsidR="00000000" w:rsidRPr="00000000">
              <w:rPr>
                <w:sz w:val="18"/>
                <w:szCs w:val="18"/>
                <w:rtl w:val="0"/>
              </w:rPr>
              <w:t xml:space="preserve">Location: indicates physical or textual location.</w:t>
            </w:r>
          </w:p>
        </w:tc>
        <w:tc>
          <w:tcPr/>
          <w:p w:rsidR="00000000" w:rsidDel="00000000" w:rsidP="00000000" w:rsidRDefault="00000000" w:rsidRPr="00000000" w14:paraId="00000259">
            <w:pPr>
              <w:spacing w:after="0" w:before="0" w:line="480" w:lineRule="auto"/>
              <w:jc w:val="both"/>
              <w:rPr>
                <w:sz w:val="18"/>
                <w:szCs w:val="18"/>
              </w:rPr>
            </w:pPr>
            <w:r w:rsidDel="00000000" w:rsidR="00000000" w:rsidRPr="00000000">
              <w:rPr>
                <w:i w:val="0"/>
                <w:iCs w:val="0"/>
                <w:color w:val="000000"/>
                <w:sz w:val="18"/>
                <w:szCs w:val="18"/>
                <w:rtl w:val="0"/>
              </w:rPr>
              <w:t xml:space="preserve">“The results </w:t>
            </w:r>
            <w:r w:rsidDel="00000000" w:rsidR="00000000" w:rsidRPr="00000000">
              <w:rPr>
                <w:b w:val="1"/>
                <w:bCs w:val="1"/>
                <w:strike w:val="1"/>
                <w:color w:val="000000"/>
                <w:sz w:val="18"/>
                <w:szCs w:val="18"/>
                <w:rtl w:val="0"/>
              </w:rPr>
              <w:t xml:space="preserve">appear</w:t>
            </w:r>
            <w:r w:rsidDel="00000000" w:rsidR="00000000" w:rsidRPr="00000000">
              <w:rPr>
                <w:i w:val="0"/>
                <w:iCs w:val="0"/>
                <w:color w:val="000000"/>
                <w:sz w:val="18"/>
                <w:szCs w:val="18"/>
                <w:rtl w:val="0"/>
              </w:rPr>
              <w:t xml:space="preserve"> (FP-Loc) in Table 1.”</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25A">
            <w:pPr>
              <w:spacing w:after="0" w:before="0" w:line="480" w:lineRule="auto"/>
              <w:jc w:val="both"/>
              <w:rPr>
                <w:sz w:val="18"/>
                <w:szCs w:val="18"/>
              </w:rPr>
            </w:pPr>
            <w:r w:rsidDel="00000000" w:rsidR="00000000" w:rsidRPr="00000000">
              <w:rPr>
                <w:b w:val="1"/>
                <w:bCs w:val="1"/>
                <w:i w:val="0"/>
                <w:iCs w:val="0"/>
                <w:color w:val="808080"/>
                <w:sz w:val="18"/>
                <w:szCs w:val="18"/>
                <w:rtl w:val="0"/>
              </w:rPr>
              <w:t xml:space="preserve">FP-Gen</w:t>
            </w:r>
            <w:r w:rsidDel="00000000" w:rsidR="00000000" w:rsidRPr="00000000">
              <w:rPr>
                <w:rtl w:val="0"/>
              </w:rPr>
            </w:r>
          </w:p>
        </w:tc>
        <w:tc>
          <w:tcPr>
            <w:tcBorders>
              <w:bottom w:color="000000" w:space="0" w:sz="18" w:val="single"/>
            </w:tcBorders>
          </w:tcPr>
          <w:p w:rsidR="00000000" w:rsidDel="00000000" w:rsidP="00000000" w:rsidRDefault="00000000" w:rsidRPr="00000000" w14:paraId="0000025B">
            <w:pPr>
              <w:spacing w:after="0" w:before="0" w:line="480" w:lineRule="auto"/>
              <w:jc w:val="both"/>
              <w:rPr>
                <w:sz w:val="18"/>
                <w:szCs w:val="18"/>
              </w:rPr>
            </w:pPr>
            <w:r w:rsidDel="00000000" w:rsidR="00000000" w:rsidRPr="00000000">
              <w:rPr>
                <w:sz w:val="18"/>
                <w:szCs w:val="18"/>
                <w:rtl w:val="0"/>
              </w:rPr>
              <w:t xml:space="preserve">General exclusion: doesn’t fit the codes above. Use for expressions that look hedge-like but don’t express uncertainty (e.g., naming a research topic, pointing to evidence). Note the specific reason in Coder Notes.</w:t>
            </w:r>
          </w:p>
        </w:tc>
        <w:tc>
          <w:tcPr>
            <w:tcBorders>
              <w:bottom w:color="000000" w:space="0" w:sz="18" w:val="single"/>
            </w:tcBorders>
          </w:tcPr>
          <w:p w:rsidR="00000000" w:rsidDel="00000000" w:rsidP="00000000" w:rsidRDefault="00000000" w:rsidRPr="00000000" w14:paraId="0000025C">
            <w:pPr>
              <w:spacing w:after="0" w:before="0" w:line="480" w:lineRule="auto"/>
              <w:jc w:val="both"/>
              <w:rPr>
                <w:sz w:val="18"/>
                <w:szCs w:val="18"/>
              </w:rPr>
            </w:pPr>
            <w:r w:rsidDel="00000000" w:rsidR="00000000" w:rsidRPr="00000000">
              <w:rPr>
                <w:i w:val="0"/>
                <w:iCs w:val="0"/>
                <w:color w:val="000000"/>
                <w:sz w:val="18"/>
                <w:szCs w:val="18"/>
                <w:rtl w:val="0"/>
              </w:rPr>
              <w:t xml:space="preserve">“...demonstrated notable antioxidant activity, as </w:t>
            </w:r>
            <w:r w:rsidDel="00000000" w:rsidR="00000000" w:rsidRPr="00000000">
              <w:rPr>
                <w:b w:val="1"/>
                <w:bCs w:val="1"/>
                <w:strike w:val="1"/>
                <w:color w:val="000000"/>
                <w:sz w:val="18"/>
                <w:szCs w:val="18"/>
                <w:rtl w:val="0"/>
              </w:rPr>
              <w:t xml:space="preserve">indicated</w:t>
            </w:r>
            <w:r w:rsidDel="00000000" w:rsidR="00000000" w:rsidRPr="00000000">
              <w:rPr>
                <w:i w:val="0"/>
                <w:iCs w:val="0"/>
                <w:color w:val="000000"/>
                <w:sz w:val="18"/>
                <w:szCs w:val="18"/>
                <w:rtl w:val="0"/>
              </w:rPr>
              <w:t xml:space="preserve"> (FP-Gen) by the reduction of DPPH radicals.”</w:t>
            </w:r>
            <w:r w:rsidDel="00000000" w:rsidR="00000000" w:rsidRPr="00000000">
              <w:rPr>
                <w:rtl w:val="0"/>
              </w:rPr>
            </w:r>
          </w:p>
        </w:tc>
      </w:tr>
    </w:tbl>
    <w:p w:rsidR="00000000" w:rsidDel="00000000" w:rsidP="00000000" w:rsidRDefault="00000000" w:rsidRPr="00000000" w14:paraId="0000025D">
      <w:pPr>
        <w:keepNext w:val="1"/>
        <w:spacing w:after="40" w:before="200" w:line="480" w:lineRule="auto"/>
        <w:ind w:firstLine="0"/>
        <w:jc w:val="left"/>
        <w:rPr>
          <w:b w:val="1"/>
          <w:bCs w:val="1"/>
        </w:rPr>
      </w:pPr>
      <w:r w:rsidDel="00000000" w:rsidR="00000000" w:rsidRPr="00000000">
        <w:rPr>
          <w:rtl w:val="0"/>
        </w:rPr>
      </w:r>
    </w:p>
    <w:p w:rsidR="00000000" w:rsidDel="00000000" w:rsidP="00000000" w:rsidRDefault="00000000" w:rsidRPr="00000000" w14:paraId="0000025E">
      <w:pPr>
        <w:keepNext w:val="1"/>
        <w:spacing w:after="40" w:before="200" w:line="480" w:lineRule="auto"/>
        <w:ind w:firstLine="0"/>
        <w:jc w:val="left"/>
        <w:rPr>
          <w:sz w:val="24"/>
          <w:szCs w:val="24"/>
        </w:rPr>
      </w:pPr>
      <w:r w:rsidDel="00000000" w:rsidR="00000000" w:rsidRPr="00000000">
        <w:rPr>
          <w:b w:val="1"/>
          <w:bCs w:val="1"/>
          <w:sz w:val="24"/>
          <w:szCs w:val="24"/>
          <w:rtl w:val="0"/>
        </w:rPr>
        <w:t xml:space="preserve">Unhedged Assertions (Warranted Caution, Neutral Grey)</w:t>
      </w:r>
      <w:r w:rsidDel="00000000" w:rsidR="00000000" w:rsidRPr="00000000">
        <w:rPr>
          <w:rtl w:val="0"/>
        </w:rPr>
      </w:r>
    </w:p>
    <w:p w:rsidR="00000000" w:rsidDel="00000000" w:rsidP="00000000" w:rsidRDefault="00000000" w:rsidRPr="00000000" w14:paraId="0000025F">
      <w:pPr>
        <w:spacing w:after="40" w:before="0" w:line="480" w:lineRule="auto"/>
        <w:ind w:firstLine="0"/>
        <w:jc w:val="left"/>
        <w:rPr/>
      </w:pPr>
      <w:r w:rsidDel="00000000" w:rsidR="00000000" w:rsidRPr="00000000">
        <w:rPr>
          <w:b w:val="1"/>
          <w:bCs w:val="1"/>
          <w:rtl w:val="0"/>
        </w:rPr>
        <w:t xml:space="preserve">• Mark. </w:t>
      </w:r>
      <w:r w:rsidDel="00000000" w:rsidR="00000000" w:rsidRPr="00000000">
        <w:rPr>
          <w:rtl w:val="0"/>
        </w:rPr>
        <w:t xml:space="preserve">Grey-highlight the main assertive verb. Place [G] or [C] beside it (same placement as (EC) on hedges).</w:t>
      </w:r>
    </w:p>
    <w:p w:rsidR="00000000" w:rsidDel="00000000" w:rsidP="00000000" w:rsidRDefault="00000000" w:rsidRPr="00000000" w14:paraId="00000260">
      <w:pPr>
        <w:spacing w:after="40" w:before="0" w:line="480" w:lineRule="auto"/>
        <w:ind w:firstLine="0"/>
        <w:jc w:val="left"/>
        <w:rPr/>
      </w:pPr>
      <w:r w:rsidDel="00000000" w:rsidR="00000000" w:rsidRPr="00000000">
        <w:rPr>
          <w:b w:val="1"/>
          <w:bCs w:val="1"/>
          <w:rtl w:val="0"/>
        </w:rPr>
        <w:t xml:space="preserve">• Scope. </w:t>
      </w:r>
      <w:r w:rsidDel="00000000" w:rsidR="00000000" w:rsidRPr="00000000">
        <w:rPr>
          <w:rtl w:val="0"/>
        </w:rPr>
        <w:t xml:space="preserve">Only where caution was warranted but absent. Bare trial results, measured findings, and procedure are not marked.</w:t>
      </w:r>
    </w:p>
    <w:p w:rsidR="00000000" w:rsidDel="00000000" w:rsidP="00000000" w:rsidRDefault="00000000" w:rsidRPr="00000000" w14:paraId="00000261">
      <w:pPr>
        <w:spacing w:after="40" w:before="0" w:line="480" w:lineRule="auto"/>
        <w:ind w:firstLine="0"/>
        <w:jc w:val="left"/>
        <w:rPr/>
      </w:pPr>
      <w:r w:rsidDel="00000000" w:rsidR="00000000" w:rsidRPr="00000000">
        <w:rPr>
          <w:b w:val="1"/>
          <w:bCs w:val="1"/>
          <w:rtl w:val="0"/>
        </w:rPr>
        <w:t xml:space="preserve">• [G]. </w:t>
      </w:r>
      <w:r w:rsidDel="00000000" w:rsidR="00000000" w:rsidRPr="00000000">
        <w:rPr>
          <w:rtl w:val="0"/>
        </w:rPr>
        <w:t xml:space="preserve">Generalization or evaluative ranking beyond the data.</w:t>
      </w:r>
    </w:p>
    <w:p w:rsidR="00000000" w:rsidDel="00000000" w:rsidP="00000000" w:rsidRDefault="00000000" w:rsidRPr="00000000" w14:paraId="00000262">
      <w:pPr>
        <w:spacing w:after="40" w:before="0" w:line="480" w:lineRule="auto"/>
        <w:ind w:firstLine="0"/>
        <w:jc w:val="left"/>
        <w:rPr/>
      </w:pPr>
      <w:r w:rsidDel="00000000" w:rsidR="00000000" w:rsidRPr="00000000">
        <w:rPr>
          <w:b w:val="1"/>
          <w:bCs w:val="1"/>
          <w:rtl w:val="0"/>
        </w:rPr>
        <w:t xml:space="preserve">• [C]. </w:t>
      </w:r>
      <w:r w:rsidDel="00000000" w:rsidR="00000000" w:rsidRPr="00000000">
        <w:rPr>
          <w:rtl w:val="0"/>
        </w:rPr>
        <w:t xml:space="preserve">Cause-effect or impact stronger than the design supports.</w:t>
      </w:r>
    </w:p>
    <w:p w:rsidR="00000000" w:rsidDel="00000000" w:rsidP="00000000" w:rsidRDefault="00000000" w:rsidRPr="00000000" w14:paraId="00000263">
      <w:pPr>
        <w:spacing w:after="40" w:before="0" w:line="480" w:lineRule="auto"/>
        <w:ind w:firstLine="0"/>
        <w:jc w:val="left"/>
        <w:rPr/>
      </w:pPr>
      <w:r w:rsidDel="00000000" w:rsidR="00000000" w:rsidRPr="00000000">
        <w:rPr>
          <w:b w:val="1"/>
          <w:bCs w:val="1"/>
          <w:rtl w:val="0"/>
        </w:rPr>
        <w:t xml:space="preserve">• Record. </w:t>
      </w:r>
      <w:r w:rsidDel="00000000" w:rsidR="00000000" w:rsidRPr="00000000">
        <w:rPr>
          <w:rtl w:val="0"/>
        </w:rPr>
        <w:t xml:space="preserve">Full clause in the coding sheet.</w:t>
      </w:r>
    </w:p>
    <w:tbl>
      <w:tblPr>
        <w:tblStyle w:val="Table13"/>
        <w:tblW w:w="8303.0" w:type="dxa"/>
        <w:jc w:val="left"/>
        <w:tblInd w:w="-14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4" w:val="single"/>
            </w:tcBorders>
            <w:shd w:fill="f2f4f6" w:val="clear"/>
          </w:tcPr>
          <w:p w:rsidR="00000000" w:rsidDel="00000000" w:rsidP="00000000" w:rsidRDefault="00000000" w:rsidRPr="00000000" w14:paraId="00000264">
            <w:pPr>
              <w:spacing w:after="0" w:before="0" w:line="480" w:lineRule="auto"/>
              <w:jc w:val="both"/>
              <w:rPr>
                <w:sz w:val="18"/>
                <w:szCs w:val="18"/>
              </w:rPr>
            </w:pPr>
            <w:r w:rsidDel="00000000" w:rsidR="00000000" w:rsidRPr="00000000">
              <w:rPr>
                <w:b w:val="1"/>
                <w:bCs w:val="1"/>
                <w:sz w:val="18"/>
                <w:szCs w:val="18"/>
                <w:rtl w:val="0"/>
              </w:rPr>
              <w:t xml:space="preserve">Color</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65">
            <w:pPr>
              <w:spacing w:after="0" w:before="0" w:line="480" w:lineRule="auto"/>
              <w:jc w:val="both"/>
              <w:rPr>
                <w:sz w:val="18"/>
                <w:szCs w:val="18"/>
              </w:rPr>
            </w:pPr>
            <w:r w:rsidDel="00000000" w:rsidR="00000000" w:rsidRPr="00000000">
              <w:rPr>
                <w:b w:val="1"/>
                <w:bCs w:val="1"/>
                <w:sz w:val="18"/>
                <w:szCs w:val="18"/>
                <w:rtl w:val="0"/>
              </w:rPr>
              <w:t xml:space="preserve">Subtype</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66">
            <w:pPr>
              <w:spacing w:after="0" w:before="0" w:line="480" w:lineRule="auto"/>
              <w:jc w:val="both"/>
              <w:rPr>
                <w:sz w:val="18"/>
                <w:szCs w:val="18"/>
              </w:rPr>
            </w:pPr>
            <w:r w:rsidDel="00000000" w:rsidR="00000000" w:rsidRPr="00000000">
              <w:rPr>
                <w:b w:val="1"/>
                <w:bCs w:val="1"/>
                <w:sz w:val="18"/>
                <w:szCs w:val="18"/>
                <w:rtl w:val="0"/>
              </w:rPr>
              <w:t xml:space="preserve">Definition</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67">
            <w:pPr>
              <w:spacing w:after="0" w:before="0" w:line="480" w:lineRule="auto"/>
              <w:jc w:val="both"/>
              <w:rPr>
                <w:sz w:val="18"/>
                <w:szCs w:val="18"/>
              </w:rPr>
            </w:pPr>
            <w:r w:rsidDel="00000000" w:rsidR="00000000" w:rsidRPr="00000000">
              <w:rPr>
                <w:b w:val="1"/>
                <w:bCs w:val="1"/>
                <w:sz w:val="18"/>
                <w:szCs w:val="18"/>
                <w:rtl w:val="0"/>
              </w:rPr>
              <w:t xml:space="preserve">Highlighted Example</w:t>
            </w: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268">
            <w:pPr>
              <w:spacing w:after="0" w:before="0" w:line="480" w:lineRule="auto"/>
              <w:jc w:val="left"/>
              <w:rPr>
                <w:sz w:val="18"/>
                <w:szCs w:val="18"/>
              </w:rPr>
            </w:pPr>
            <w:r w:rsidDel="00000000" w:rsidR="00000000" w:rsidRPr="00000000">
              <w:rPr>
                <w:sz w:val="18"/>
                <w:szCs w:val="18"/>
                <w:shd w:fill="bfbfbf" w:val="clear"/>
                <w:rtl w:val="0"/>
              </w:rPr>
              <w:t xml:space="preserve">      </w:t>
            </w:r>
            <w:r w:rsidDel="00000000" w:rsidR="00000000" w:rsidRPr="00000000">
              <w:rPr>
                <w:rtl w:val="0"/>
              </w:rPr>
            </w:r>
          </w:p>
        </w:tc>
        <w:tc>
          <w:tcPr/>
          <w:p w:rsidR="00000000" w:rsidDel="00000000" w:rsidP="00000000" w:rsidRDefault="00000000" w:rsidRPr="00000000" w14:paraId="00000269">
            <w:pPr>
              <w:spacing w:after="0" w:before="0" w:line="480" w:lineRule="auto"/>
              <w:jc w:val="both"/>
              <w:rPr>
                <w:sz w:val="18"/>
                <w:szCs w:val="18"/>
              </w:rPr>
            </w:pPr>
            <w:r w:rsidDel="00000000" w:rsidR="00000000" w:rsidRPr="00000000">
              <w:rPr>
                <w:sz w:val="18"/>
                <w:szCs w:val="18"/>
                <w:rtl w:val="0"/>
              </w:rPr>
              <w:t xml:space="preserve">Result Claim [R] , Not markable (bare results).</w:t>
            </w:r>
          </w:p>
        </w:tc>
        <w:tc>
          <w:tcPr/>
          <w:p w:rsidR="00000000" w:rsidDel="00000000" w:rsidP="00000000" w:rsidRDefault="00000000" w:rsidRPr="00000000" w14:paraId="0000026A">
            <w:pPr>
              <w:spacing w:after="0" w:before="0" w:line="480" w:lineRule="auto"/>
              <w:jc w:val="both"/>
              <w:rPr>
                <w:sz w:val="18"/>
                <w:szCs w:val="18"/>
              </w:rPr>
            </w:pPr>
            <w:r w:rsidDel="00000000" w:rsidR="00000000" w:rsidRPr="00000000">
              <w:rPr>
                <w:sz w:val="18"/>
                <w:szCs w:val="18"/>
                <w:rtl w:val="0"/>
              </w:rPr>
              <w:t xml:space="preserve">Not markable.</w:t>
            </w:r>
          </w:p>
        </w:tc>
        <w:tc>
          <w:tcPr/>
          <w:p w:rsidR="00000000" w:rsidDel="00000000" w:rsidP="00000000" w:rsidRDefault="00000000" w:rsidRPr="00000000" w14:paraId="0000026B">
            <w:pPr>
              <w:spacing w:after="0" w:before="0" w:line="480" w:lineRule="auto"/>
              <w:jc w:val="both"/>
              <w:rPr>
                <w:sz w:val="18"/>
                <w:szCs w:val="18"/>
              </w:rPr>
            </w:pPr>
            <w:r w:rsidDel="00000000" w:rsidR="00000000" w:rsidRPr="00000000">
              <w:rPr>
                <w:sz w:val="18"/>
                <w:szCs w:val="18"/>
                <w:rtl w:val="0"/>
              </w:rPr>
              <w:t xml:space="preserve">“</w:t>
            </w:r>
            <w:r w:rsidDel="00000000" w:rsidR="00000000" w:rsidRPr="00000000">
              <w:rPr>
                <w:sz w:val="18"/>
                <w:szCs w:val="18"/>
                <w:shd w:fill="bfbfbf" w:val="clear"/>
                <w:rtl w:val="0"/>
              </w:rPr>
              <w:t xml:space="preserve">was</w:t>
            </w:r>
            <w:r w:rsidDel="00000000" w:rsidR="00000000" w:rsidRPr="00000000">
              <w:rPr>
                <w:sz w:val="18"/>
                <w:szCs w:val="18"/>
                <w:rtl w:val="0"/>
              </w:rPr>
              <w:t xml:space="preserve"> [G] the most compelling…” (mark) vs “Yield higher (p &lt; .05)” (omit).</w:t>
            </w:r>
          </w:p>
        </w:tc>
      </w:tr>
      <w:tr>
        <w:trPr>
          <w:cantSplit w:val="1"/>
          <w:tblHeader w:val="0"/>
        </w:trPr>
        <w:tc>
          <w:tcPr>
            <w:shd w:fill="bfbfbf" w:val="clear"/>
          </w:tcPr>
          <w:p w:rsidR="00000000" w:rsidDel="00000000" w:rsidP="00000000" w:rsidRDefault="00000000" w:rsidRPr="00000000" w14:paraId="0000026C">
            <w:pPr>
              <w:spacing w:after="0" w:before="0" w:line="480" w:lineRule="auto"/>
              <w:jc w:val="left"/>
              <w:rPr>
                <w:sz w:val="18"/>
                <w:szCs w:val="18"/>
              </w:rPr>
            </w:pPr>
            <w:r w:rsidDel="00000000" w:rsidR="00000000" w:rsidRPr="00000000">
              <w:rPr>
                <w:sz w:val="18"/>
                <w:szCs w:val="18"/>
                <w:shd w:fill="bfbfbf" w:val="clear"/>
                <w:rtl w:val="0"/>
              </w:rPr>
              <w:t xml:space="preserve">      </w:t>
            </w:r>
            <w:r w:rsidDel="00000000" w:rsidR="00000000" w:rsidRPr="00000000">
              <w:rPr>
                <w:rtl w:val="0"/>
              </w:rPr>
            </w:r>
          </w:p>
        </w:tc>
        <w:tc>
          <w:tcPr/>
          <w:p w:rsidR="00000000" w:rsidDel="00000000" w:rsidP="00000000" w:rsidRDefault="00000000" w:rsidRPr="00000000" w14:paraId="0000026D">
            <w:pPr>
              <w:spacing w:after="0" w:before="0" w:line="480" w:lineRule="auto"/>
              <w:jc w:val="both"/>
              <w:rPr>
                <w:sz w:val="18"/>
                <w:szCs w:val="18"/>
              </w:rPr>
            </w:pPr>
            <w:r w:rsidDel="00000000" w:rsidR="00000000" w:rsidRPr="00000000">
              <w:rPr>
                <w:sz w:val="18"/>
                <w:szCs w:val="18"/>
                <w:rtl w:val="0"/>
              </w:rPr>
              <w:t xml:space="preserve">Generalization [G]</w:t>
            </w:r>
          </w:p>
        </w:tc>
        <w:tc>
          <w:tcPr/>
          <w:p w:rsidR="00000000" w:rsidDel="00000000" w:rsidP="00000000" w:rsidRDefault="00000000" w:rsidRPr="00000000" w14:paraId="0000026E">
            <w:pPr>
              <w:spacing w:after="0" w:before="0" w:line="480" w:lineRule="auto"/>
              <w:jc w:val="both"/>
              <w:rPr>
                <w:sz w:val="18"/>
                <w:szCs w:val="18"/>
              </w:rPr>
            </w:pPr>
            <w:r w:rsidDel="00000000" w:rsidR="00000000" w:rsidRPr="00000000">
              <w:rPr>
                <w:sz w:val="18"/>
                <w:szCs w:val="18"/>
                <w:rtl w:val="0"/>
              </w:rPr>
              <w:t xml:space="preserve">Inference or ranking beyond the data.</w:t>
            </w:r>
          </w:p>
        </w:tc>
        <w:tc>
          <w:tcPr/>
          <w:p w:rsidR="00000000" w:rsidDel="00000000" w:rsidP="00000000" w:rsidRDefault="00000000" w:rsidRPr="00000000" w14:paraId="0000026F">
            <w:pPr>
              <w:spacing w:after="0" w:before="0" w:line="480" w:lineRule="auto"/>
              <w:jc w:val="both"/>
              <w:rPr>
                <w:sz w:val="18"/>
                <w:szCs w:val="18"/>
              </w:rPr>
            </w:pPr>
            <w:r w:rsidDel="00000000" w:rsidR="00000000" w:rsidRPr="00000000">
              <w:rPr>
                <w:sz w:val="18"/>
                <w:szCs w:val="18"/>
                <w:rtl w:val="0"/>
              </w:rPr>
              <w:t xml:space="preserve">“This </w:t>
            </w:r>
            <w:r w:rsidDel="00000000" w:rsidR="00000000" w:rsidRPr="00000000">
              <w:rPr>
                <w:sz w:val="18"/>
                <w:szCs w:val="18"/>
                <w:shd w:fill="bfbfbf" w:val="clear"/>
                <w:rtl w:val="0"/>
              </w:rPr>
              <w:t xml:space="preserve">led</w:t>
            </w:r>
            <w:r w:rsidDel="00000000" w:rsidR="00000000" w:rsidRPr="00000000">
              <w:rPr>
                <w:sz w:val="18"/>
                <w:szCs w:val="18"/>
                <w:rtl w:val="0"/>
              </w:rPr>
              <w:t xml:space="preserve"> [G] to the conclusion that all farms were free of it.”</w:t>
            </w:r>
          </w:p>
        </w:tc>
      </w:tr>
      <w:tr>
        <w:trPr>
          <w:cantSplit w:val="1"/>
          <w:tblHeader w:val="0"/>
        </w:trPr>
        <w:tc>
          <w:tcPr>
            <w:tcBorders>
              <w:bottom w:color="000000" w:space="0" w:sz="18" w:val="single"/>
            </w:tcBorders>
            <w:shd w:fill="bfbfbf" w:val="clear"/>
          </w:tcPr>
          <w:p w:rsidR="00000000" w:rsidDel="00000000" w:rsidP="00000000" w:rsidRDefault="00000000" w:rsidRPr="00000000" w14:paraId="00000270">
            <w:pPr>
              <w:spacing w:after="0" w:before="0" w:line="480" w:lineRule="auto"/>
              <w:jc w:val="left"/>
              <w:rPr>
                <w:sz w:val="18"/>
                <w:szCs w:val="18"/>
              </w:rPr>
            </w:pPr>
            <w:r w:rsidDel="00000000" w:rsidR="00000000" w:rsidRPr="00000000">
              <w:rPr>
                <w:sz w:val="18"/>
                <w:szCs w:val="18"/>
                <w:shd w:fill="bfbfbf" w:val="clear"/>
                <w:rtl w:val="0"/>
              </w:rPr>
              <w:t xml:space="preserve">      </w:t>
            </w:r>
            <w:r w:rsidDel="00000000" w:rsidR="00000000" w:rsidRPr="00000000">
              <w:rPr>
                <w:rtl w:val="0"/>
              </w:rPr>
            </w:r>
          </w:p>
        </w:tc>
        <w:tc>
          <w:tcPr>
            <w:tcBorders>
              <w:bottom w:color="000000" w:space="0" w:sz="18" w:val="single"/>
            </w:tcBorders>
          </w:tcPr>
          <w:p w:rsidR="00000000" w:rsidDel="00000000" w:rsidP="00000000" w:rsidRDefault="00000000" w:rsidRPr="00000000" w14:paraId="00000271">
            <w:pPr>
              <w:spacing w:after="0" w:before="0" w:line="480" w:lineRule="auto"/>
              <w:jc w:val="both"/>
              <w:rPr>
                <w:sz w:val="18"/>
                <w:szCs w:val="18"/>
              </w:rPr>
            </w:pPr>
            <w:r w:rsidDel="00000000" w:rsidR="00000000" w:rsidRPr="00000000">
              <w:rPr>
                <w:sz w:val="18"/>
                <w:szCs w:val="18"/>
                <w:rtl w:val="0"/>
              </w:rPr>
              <w:t xml:space="preserve">Causal Claim [C]</w:t>
            </w:r>
          </w:p>
        </w:tc>
        <w:tc>
          <w:tcPr>
            <w:tcBorders>
              <w:bottom w:color="000000" w:space="0" w:sz="18" w:val="single"/>
            </w:tcBorders>
          </w:tcPr>
          <w:p w:rsidR="00000000" w:rsidDel="00000000" w:rsidP="00000000" w:rsidRDefault="00000000" w:rsidRPr="00000000" w14:paraId="00000272">
            <w:pPr>
              <w:spacing w:after="0" w:before="0" w:line="480" w:lineRule="auto"/>
              <w:jc w:val="both"/>
              <w:rPr>
                <w:sz w:val="18"/>
                <w:szCs w:val="18"/>
              </w:rPr>
            </w:pPr>
            <w:r w:rsidDel="00000000" w:rsidR="00000000" w:rsidRPr="00000000">
              <w:rPr>
                <w:sz w:val="18"/>
                <w:szCs w:val="18"/>
                <w:rtl w:val="0"/>
              </w:rPr>
              <w:t xml:space="preserve">Cause-effect stated as established.</w:t>
            </w:r>
          </w:p>
        </w:tc>
        <w:tc>
          <w:tcPr>
            <w:tcBorders>
              <w:bottom w:color="000000" w:space="0" w:sz="18" w:val="single"/>
            </w:tcBorders>
          </w:tcPr>
          <w:p w:rsidR="00000000" w:rsidDel="00000000" w:rsidP="00000000" w:rsidRDefault="00000000" w:rsidRPr="00000000" w14:paraId="00000273">
            <w:pPr>
              <w:spacing w:after="0" w:before="0" w:line="480" w:lineRule="auto"/>
              <w:jc w:val="both"/>
              <w:rPr>
                <w:sz w:val="18"/>
                <w:szCs w:val="18"/>
              </w:rPr>
            </w:pPr>
            <w:r w:rsidDel="00000000" w:rsidR="00000000" w:rsidRPr="00000000">
              <w:rPr>
                <w:sz w:val="18"/>
                <w:szCs w:val="18"/>
                <w:rtl w:val="0"/>
              </w:rPr>
              <w:t xml:space="preserve">“Extracts </w:t>
            </w:r>
            <w:r w:rsidDel="00000000" w:rsidR="00000000" w:rsidRPr="00000000">
              <w:rPr>
                <w:sz w:val="18"/>
                <w:szCs w:val="18"/>
                <w:shd w:fill="bfbfbf" w:val="clear"/>
                <w:rtl w:val="0"/>
              </w:rPr>
              <w:t xml:space="preserve">produce</w:t>
            </w:r>
            <w:r w:rsidDel="00000000" w:rsidR="00000000" w:rsidRPr="00000000">
              <w:rPr>
                <w:sz w:val="18"/>
                <w:szCs w:val="18"/>
                <w:rtl w:val="0"/>
              </w:rPr>
              <w:t xml:space="preserve"> [C] comparable staining because they contain similar compounds.”</w:t>
            </w:r>
          </w:p>
        </w:tc>
      </w:tr>
    </w:tbl>
    <w:p w:rsidR="00000000" w:rsidDel="00000000" w:rsidP="00000000" w:rsidRDefault="00000000" w:rsidRPr="00000000" w14:paraId="00000274">
      <w:pPr>
        <w:keepNext w:val="1"/>
        <w:spacing w:after="40" w:before="200" w:line="480" w:lineRule="auto"/>
        <w:ind w:firstLine="0"/>
        <w:jc w:val="left"/>
        <w:rPr>
          <w:sz w:val="24"/>
          <w:szCs w:val="24"/>
        </w:rPr>
      </w:pPr>
      <w:r w:rsidDel="00000000" w:rsidR="00000000" w:rsidRPr="00000000">
        <w:br w:type="page"/>
      </w:r>
      <w:r w:rsidDel="00000000" w:rsidR="00000000" w:rsidRPr="00000000">
        <w:rPr>
          <w:b w:val="1"/>
          <w:bCs w:val="1"/>
          <w:sz w:val="24"/>
          <w:szCs w:val="24"/>
          <w:rtl w:val="0"/>
        </w:rPr>
        <w:t xml:space="preserve">Coding Sheet Columns</w:t>
      </w:r>
      <w:r w:rsidDel="00000000" w:rsidR="00000000" w:rsidRPr="00000000">
        <w:rPr>
          <w:rtl w:val="0"/>
        </w:rPr>
      </w:r>
    </w:p>
    <w:tbl>
      <w:tblPr>
        <w:tblStyle w:val="Table14"/>
        <w:tblW w:w="8303.0" w:type="dxa"/>
        <w:jc w:val="left"/>
        <w:tblInd w:w="-148.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4" w:val="single"/>
              <w:bottom w:color="000000" w:space="0" w:sz="4" w:val="single"/>
            </w:tcBorders>
            <w:shd w:fill="f2f4f6" w:val="clear"/>
          </w:tcPr>
          <w:p w:rsidR="00000000" w:rsidDel="00000000" w:rsidP="00000000" w:rsidRDefault="00000000" w:rsidRPr="00000000" w14:paraId="00000275">
            <w:pPr>
              <w:spacing w:after="0" w:before="0" w:line="480" w:lineRule="auto"/>
              <w:jc w:val="both"/>
              <w:rPr>
                <w:sz w:val="18"/>
                <w:szCs w:val="18"/>
              </w:rPr>
            </w:pPr>
            <w:r w:rsidDel="00000000" w:rsidR="00000000" w:rsidRPr="00000000">
              <w:rPr>
                <w:b w:val="1"/>
                <w:bCs w:val="1"/>
                <w:sz w:val="18"/>
                <w:szCs w:val="18"/>
                <w:rtl w:val="0"/>
              </w:rPr>
              <w:t xml:space="preserve">Abstract ID</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76">
            <w:pPr>
              <w:spacing w:after="0" w:before="0" w:line="480" w:lineRule="auto"/>
              <w:jc w:val="both"/>
              <w:rPr>
                <w:sz w:val="18"/>
                <w:szCs w:val="18"/>
              </w:rPr>
            </w:pPr>
            <w:r w:rsidDel="00000000" w:rsidR="00000000" w:rsidRPr="00000000">
              <w:rPr>
                <w:b w:val="1"/>
                <w:bCs w:val="1"/>
                <w:sz w:val="18"/>
                <w:szCs w:val="18"/>
                <w:rtl w:val="0"/>
              </w:rPr>
              <w:t xml:space="preserve">Sentence #</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77">
            <w:pPr>
              <w:spacing w:after="0" w:before="0" w:line="480" w:lineRule="auto"/>
              <w:jc w:val="both"/>
              <w:rPr>
                <w:sz w:val="18"/>
                <w:szCs w:val="18"/>
              </w:rPr>
            </w:pPr>
            <w:r w:rsidDel="00000000" w:rsidR="00000000" w:rsidRPr="00000000">
              <w:rPr>
                <w:b w:val="1"/>
                <w:bCs w:val="1"/>
                <w:sz w:val="18"/>
                <w:szCs w:val="18"/>
                <w:rtl w:val="0"/>
              </w:rPr>
              <w:t xml:space="preserve">Clause</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78">
            <w:pPr>
              <w:spacing w:after="0" w:before="0" w:line="480" w:lineRule="auto"/>
              <w:jc w:val="both"/>
              <w:rPr>
                <w:sz w:val="18"/>
                <w:szCs w:val="18"/>
              </w:rPr>
            </w:pPr>
            <w:r w:rsidDel="00000000" w:rsidR="00000000" w:rsidRPr="00000000">
              <w:rPr>
                <w:b w:val="1"/>
                <w:bCs w:val="1"/>
                <w:sz w:val="18"/>
                <w:szCs w:val="18"/>
                <w:rtl w:val="0"/>
              </w:rPr>
              <w:t xml:space="preserve">Token</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79">
            <w:pPr>
              <w:spacing w:after="0" w:before="0" w:line="480" w:lineRule="auto"/>
              <w:jc w:val="both"/>
              <w:rPr>
                <w:sz w:val="18"/>
                <w:szCs w:val="18"/>
              </w:rPr>
            </w:pPr>
            <w:r w:rsidDel="00000000" w:rsidR="00000000" w:rsidRPr="00000000">
              <w:rPr>
                <w:b w:val="1"/>
                <w:bCs w:val="1"/>
                <w:sz w:val="18"/>
                <w:szCs w:val="18"/>
                <w:rtl w:val="0"/>
              </w:rPr>
              <w:t xml:space="preserve">Reason Code</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7A">
            <w:pPr>
              <w:spacing w:after="0" w:before="0" w:line="480" w:lineRule="auto"/>
              <w:jc w:val="both"/>
              <w:rPr>
                <w:sz w:val="18"/>
                <w:szCs w:val="18"/>
              </w:rPr>
            </w:pPr>
            <w:r w:rsidDel="00000000" w:rsidR="00000000" w:rsidRPr="00000000">
              <w:rPr>
                <w:b w:val="1"/>
                <w:bCs w:val="1"/>
                <w:sz w:val="18"/>
                <w:szCs w:val="18"/>
                <w:rtl w:val="0"/>
              </w:rPr>
              <w:t xml:space="preserve">Coder Notes</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27B">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7C">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7D">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7E">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7F">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80">
            <w:pPr>
              <w:spacing w:after="0" w:before="0" w:line="480" w:lineRule="auto"/>
              <w:jc w:val="left"/>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281">
      <w:pPr>
        <w:keepNext w:val="0"/>
        <w:keepLines w:val="0"/>
        <w:pageBreakBefore w:val="0"/>
        <w:widowControl w:val="0"/>
        <w:shd w:fill="auto" w:val="clear"/>
        <w:spacing w:after="0" w:before="0" w:line="480" w:lineRule="auto"/>
        <w:ind w:left="0" w:right="0" w:firstLine="0"/>
        <w:jc w:val="left"/>
        <w:rPr/>
      </w:pPr>
      <w:r w:rsidDel="00000000" w:rsidR="00000000" w:rsidRPr="00000000">
        <w:rPr>
          <w:rtl w:val="0"/>
        </w:rPr>
      </w:r>
    </w:p>
    <w:tbl>
      <w:tblPr>
        <w:tblStyle w:val="Table15"/>
        <w:tblW w:w="8303.0" w:type="dxa"/>
        <w:jc w:val="left"/>
        <w:tblInd w:w="-148.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4" w:val="single"/>
              <w:bottom w:color="000000" w:space="0" w:sz="4" w:val="single"/>
            </w:tcBorders>
            <w:shd w:fill="f2f4f6" w:val="clear"/>
          </w:tcPr>
          <w:p w:rsidR="00000000" w:rsidDel="00000000" w:rsidP="00000000" w:rsidRDefault="00000000" w:rsidRPr="00000000" w14:paraId="00000282">
            <w:pPr>
              <w:spacing w:after="0" w:before="0" w:line="480" w:lineRule="auto"/>
              <w:jc w:val="both"/>
              <w:rPr>
                <w:sz w:val="18"/>
                <w:szCs w:val="18"/>
              </w:rPr>
            </w:pPr>
            <w:r w:rsidDel="00000000" w:rsidR="00000000" w:rsidRPr="00000000">
              <w:rPr>
                <w:b w:val="1"/>
                <w:bCs w:val="1"/>
                <w:sz w:val="18"/>
                <w:szCs w:val="18"/>
                <w:rtl w:val="0"/>
              </w:rPr>
              <w:t xml:space="preserve">Abstract ID</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83">
            <w:pPr>
              <w:spacing w:after="0" w:before="0" w:line="480" w:lineRule="auto"/>
              <w:jc w:val="both"/>
              <w:rPr>
                <w:sz w:val="18"/>
                <w:szCs w:val="18"/>
              </w:rPr>
            </w:pPr>
            <w:r w:rsidDel="00000000" w:rsidR="00000000" w:rsidRPr="00000000">
              <w:rPr>
                <w:b w:val="1"/>
                <w:bCs w:val="1"/>
                <w:sz w:val="18"/>
                <w:szCs w:val="18"/>
                <w:rtl w:val="0"/>
              </w:rPr>
              <w:t xml:space="preserve">Sentence #</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84">
            <w:pPr>
              <w:spacing w:after="0" w:before="0" w:line="480" w:lineRule="auto"/>
              <w:jc w:val="both"/>
              <w:rPr>
                <w:sz w:val="18"/>
                <w:szCs w:val="18"/>
              </w:rPr>
            </w:pPr>
            <w:r w:rsidDel="00000000" w:rsidR="00000000" w:rsidRPr="00000000">
              <w:rPr>
                <w:b w:val="1"/>
                <w:bCs w:val="1"/>
                <w:sz w:val="18"/>
                <w:szCs w:val="18"/>
                <w:rtl w:val="0"/>
              </w:rPr>
              <w:t xml:space="preserve">Clause</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85">
            <w:pPr>
              <w:spacing w:after="0" w:before="0" w:line="480" w:lineRule="auto"/>
              <w:jc w:val="both"/>
              <w:rPr>
                <w:sz w:val="18"/>
                <w:szCs w:val="18"/>
              </w:rPr>
            </w:pPr>
            <w:r w:rsidDel="00000000" w:rsidR="00000000" w:rsidRPr="00000000">
              <w:rPr>
                <w:b w:val="1"/>
                <w:bCs w:val="1"/>
                <w:sz w:val="18"/>
                <w:szCs w:val="18"/>
                <w:rtl w:val="0"/>
              </w:rPr>
              <w:t xml:space="preserve">Subtype</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86">
            <w:pPr>
              <w:spacing w:after="0" w:before="0" w:line="480" w:lineRule="auto"/>
              <w:jc w:val="both"/>
              <w:rPr>
                <w:sz w:val="18"/>
                <w:szCs w:val="18"/>
              </w:rPr>
            </w:pPr>
            <w:r w:rsidDel="00000000" w:rsidR="00000000" w:rsidRPr="00000000">
              <w:rPr>
                <w:b w:val="1"/>
                <w:bCs w:val="1"/>
                <w:sz w:val="18"/>
                <w:szCs w:val="18"/>
                <w:rtl w:val="0"/>
              </w:rPr>
              <w:t xml:space="preserve">Reverse Test (Y/N)</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87">
            <w:pPr>
              <w:spacing w:after="0" w:before="0" w:line="480" w:lineRule="auto"/>
              <w:jc w:val="both"/>
              <w:rPr>
                <w:sz w:val="18"/>
                <w:szCs w:val="18"/>
              </w:rPr>
            </w:pPr>
            <w:r w:rsidDel="00000000" w:rsidR="00000000" w:rsidRPr="00000000">
              <w:rPr>
                <w:b w:val="1"/>
                <w:bCs w:val="1"/>
                <w:sz w:val="18"/>
                <w:szCs w:val="18"/>
                <w:rtl w:val="0"/>
              </w:rPr>
              <w:t xml:space="preserve">Coder Notes</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288">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89">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8A">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8B">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8C">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8D">
            <w:pPr>
              <w:spacing w:after="0" w:before="0" w:line="480" w:lineRule="auto"/>
              <w:jc w:val="left"/>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28E">
      <w:pPr>
        <w:keepNext w:val="0"/>
        <w:keepLines w:val="0"/>
        <w:pageBreakBefore w:val="0"/>
        <w:widowControl w:val="0"/>
        <w:shd w:fill="auto" w:val="clear"/>
        <w:spacing w:after="0" w:before="0" w:line="480" w:lineRule="auto"/>
        <w:ind w:left="0" w:right="0" w:firstLine="0"/>
        <w:jc w:val="left"/>
        <w:rPr/>
      </w:pPr>
      <w:r w:rsidDel="00000000" w:rsidR="00000000" w:rsidRPr="00000000">
        <w:rPr>
          <w:rtl w:val="0"/>
        </w:rPr>
      </w:r>
    </w:p>
    <w:tbl>
      <w:tblPr>
        <w:tblStyle w:val="Table16"/>
        <w:tblW w:w="8284.0" w:type="dxa"/>
        <w:jc w:val="left"/>
        <w:tblInd w:w="-148.0" w:type="dxa"/>
        <w:tblLayout w:type="fixed"/>
        <w:tblLook w:val="0400"/>
      </w:tblPr>
      <w:tblGrid>
        <w:gridCol w:w="1214"/>
        <w:gridCol w:w="1110"/>
        <w:gridCol w:w="915"/>
        <w:gridCol w:w="900"/>
        <w:gridCol w:w="1038"/>
        <w:gridCol w:w="1065"/>
        <w:gridCol w:w="1005"/>
        <w:gridCol w:w="1037"/>
        <w:tblGridChange w:id="0">
          <w:tblGrid>
            <w:gridCol w:w="1214"/>
            <w:gridCol w:w="1110"/>
            <w:gridCol w:w="915"/>
            <w:gridCol w:w="900"/>
            <w:gridCol w:w="1038"/>
            <w:gridCol w:w="1065"/>
            <w:gridCol w:w="1005"/>
            <w:gridCol w:w="1037"/>
          </w:tblGrid>
        </w:tblGridChange>
      </w:tblGrid>
      <w:tr>
        <w:trPr>
          <w:cantSplit w:val="1"/>
          <w:tblHeader w:val="1"/>
        </w:trPr>
        <w:tc>
          <w:tcPr>
            <w:tcBorders>
              <w:top w:color="000000" w:space="0" w:sz="4" w:val="single"/>
              <w:bottom w:color="000000" w:space="0" w:sz="4" w:val="single"/>
            </w:tcBorders>
            <w:shd w:fill="f2f4f6" w:val="clear"/>
          </w:tcPr>
          <w:p w:rsidR="00000000" w:rsidDel="00000000" w:rsidP="00000000" w:rsidRDefault="00000000" w:rsidRPr="00000000" w14:paraId="0000028F">
            <w:pPr>
              <w:spacing w:after="0" w:before="0" w:line="480" w:lineRule="auto"/>
              <w:jc w:val="both"/>
              <w:rPr>
                <w:sz w:val="18"/>
                <w:szCs w:val="18"/>
              </w:rPr>
            </w:pPr>
            <w:r w:rsidDel="00000000" w:rsidR="00000000" w:rsidRPr="00000000">
              <w:rPr>
                <w:b w:val="1"/>
                <w:bCs w:val="1"/>
                <w:sz w:val="18"/>
                <w:szCs w:val="18"/>
                <w:rtl w:val="0"/>
              </w:rPr>
              <w:t xml:space="preserve">Abstract ID</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0">
            <w:pPr>
              <w:spacing w:after="0" w:before="0" w:line="480" w:lineRule="auto"/>
              <w:jc w:val="both"/>
              <w:rPr>
                <w:sz w:val="18"/>
                <w:szCs w:val="18"/>
              </w:rPr>
            </w:pPr>
            <w:r w:rsidDel="00000000" w:rsidR="00000000" w:rsidRPr="00000000">
              <w:rPr>
                <w:b w:val="1"/>
                <w:bCs w:val="1"/>
                <w:sz w:val="18"/>
                <w:szCs w:val="18"/>
                <w:rtl w:val="0"/>
              </w:rPr>
              <w:t xml:space="preserve">Sentence #</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1">
            <w:pPr>
              <w:spacing w:after="0" w:before="0" w:line="480" w:lineRule="auto"/>
              <w:jc w:val="both"/>
              <w:rPr>
                <w:sz w:val="18"/>
                <w:szCs w:val="18"/>
              </w:rPr>
            </w:pPr>
            <w:r w:rsidDel="00000000" w:rsidR="00000000" w:rsidRPr="00000000">
              <w:rPr>
                <w:b w:val="1"/>
                <w:bCs w:val="1"/>
                <w:sz w:val="18"/>
                <w:szCs w:val="18"/>
                <w:rtl w:val="0"/>
              </w:rPr>
              <w:t xml:space="preserve">Clause</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2">
            <w:pPr>
              <w:spacing w:after="0" w:before="0" w:line="480" w:lineRule="auto"/>
              <w:jc w:val="both"/>
              <w:rPr>
                <w:sz w:val="18"/>
                <w:szCs w:val="18"/>
              </w:rPr>
            </w:pPr>
            <w:r w:rsidDel="00000000" w:rsidR="00000000" w:rsidRPr="00000000">
              <w:rPr>
                <w:b w:val="1"/>
                <w:bCs w:val="1"/>
                <w:sz w:val="18"/>
                <w:szCs w:val="18"/>
                <w:rtl w:val="0"/>
              </w:rPr>
              <w:t xml:space="preserve">Hedge Token</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3">
            <w:pPr>
              <w:spacing w:after="0" w:before="0" w:line="480" w:lineRule="auto"/>
              <w:jc w:val="both"/>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4">
            <w:pPr>
              <w:spacing w:after="0" w:before="0" w:line="480" w:lineRule="auto"/>
              <w:jc w:val="both"/>
              <w:rPr>
                <w:sz w:val="18"/>
                <w:szCs w:val="18"/>
              </w:rPr>
            </w:pPr>
            <w:r w:rsidDel="00000000" w:rsidR="00000000" w:rsidRPr="00000000">
              <w:rPr>
                <w:b w:val="1"/>
                <w:bCs w:val="1"/>
                <w:sz w:val="18"/>
                <w:szCs w:val="18"/>
                <w:rtl w:val="0"/>
              </w:rPr>
              <w:t xml:space="preserve">Function</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5">
            <w:pPr>
              <w:spacing w:after="0" w:before="0" w:line="480" w:lineRule="auto"/>
              <w:jc w:val="both"/>
              <w:rPr>
                <w:sz w:val="18"/>
                <w:szCs w:val="18"/>
              </w:rPr>
            </w:pPr>
            <w:r w:rsidDel="00000000" w:rsidR="00000000" w:rsidRPr="00000000">
              <w:rPr>
                <w:b w:val="1"/>
                <w:bCs w:val="1"/>
                <w:sz w:val="18"/>
                <w:szCs w:val="18"/>
                <w:rtl w:val="0"/>
              </w:rPr>
              <w:t xml:space="preserve">Word Count</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6">
            <w:pPr>
              <w:spacing w:after="0" w:before="0" w:line="480" w:lineRule="auto"/>
              <w:jc w:val="both"/>
              <w:rPr>
                <w:sz w:val="18"/>
                <w:szCs w:val="18"/>
              </w:rPr>
            </w:pPr>
            <w:r w:rsidDel="00000000" w:rsidR="00000000" w:rsidRPr="00000000">
              <w:rPr>
                <w:b w:val="1"/>
                <w:bCs w:val="1"/>
                <w:sz w:val="18"/>
                <w:szCs w:val="18"/>
                <w:rtl w:val="0"/>
              </w:rPr>
              <w:t xml:space="preserve">Coder Notes</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297">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8">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9">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A">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B">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C">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D">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E">
            <w:pPr>
              <w:spacing w:after="0" w:before="0" w:line="480" w:lineRule="auto"/>
              <w:jc w:val="left"/>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29F">
      <w:pPr>
        <w:spacing w:after="40" w:before="0" w:line="480" w:lineRule="auto"/>
        <w:ind w:firstLine="0"/>
        <w:jc w:val="left"/>
        <w:rPr>
          <w:b w:val="1"/>
          <w:bCs w:val="1"/>
        </w:rPr>
      </w:pPr>
      <w:r w:rsidDel="00000000" w:rsidR="00000000" w:rsidRPr="00000000">
        <w:rPr>
          <w:rtl w:val="0"/>
        </w:rPr>
      </w:r>
    </w:p>
    <w:p w:rsidR="00000000" w:rsidDel="00000000" w:rsidP="00000000" w:rsidRDefault="00000000" w:rsidRPr="00000000" w14:paraId="000002A0">
      <w:pPr>
        <w:spacing w:after="40" w:before="0" w:line="480" w:lineRule="auto"/>
        <w:ind w:firstLine="0"/>
        <w:jc w:val="left"/>
        <w:rPr/>
      </w:pPr>
      <w:r w:rsidDel="00000000" w:rsidR="00000000" w:rsidRPr="00000000">
        <w:rPr>
          <w:b w:val="1"/>
          <w:bCs w:val="1"/>
          <w:rtl w:val="0"/>
        </w:rPr>
        <w:t xml:space="preserve">• Primary record. </w:t>
      </w:r>
      <w:r w:rsidDel="00000000" w:rsidR="00000000" w:rsidRPr="00000000">
        <w:rPr>
          <w:rtl w:val="0"/>
        </w:rPr>
        <w:t xml:space="preserve">Highlighted abstract. Spreadsheet is for tallying and analysis only.</w:t>
      </w:r>
    </w:p>
    <w:p w:rsidR="00000000" w:rsidDel="00000000" w:rsidP="00000000" w:rsidRDefault="00000000" w:rsidRPr="00000000" w14:paraId="000002A1">
      <w:pPr>
        <w:spacing w:after="40" w:before="0" w:line="480" w:lineRule="auto"/>
        <w:ind w:firstLine="0"/>
        <w:jc w:val="left"/>
        <w:rPr/>
      </w:pPr>
      <w:r w:rsidDel="00000000" w:rsidR="00000000" w:rsidRPr="00000000">
        <w:rPr>
          <w:b w:val="1"/>
          <w:bCs w:val="1"/>
          <w:rtl w:val="0"/>
        </w:rPr>
        <w:t xml:space="preserve">• IDs. </w:t>
      </w:r>
      <w:r w:rsidDel="00000000" w:rsidR="00000000" w:rsidRPr="00000000">
        <w:rPr>
          <w:rtl w:val="0"/>
        </w:rPr>
        <w:t xml:space="preserve">Acs1-Acs10, Aas1-Aas10 (Agriculture). VM1-VM20. B1-B20 (Biology).</w:t>
      </w:r>
    </w:p>
    <w:p w:rsidR="00000000" w:rsidDel="00000000" w:rsidP="00000000" w:rsidRDefault="00000000" w:rsidRPr="00000000" w14:paraId="000002A2">
      <w:pPr>
        <w:spacing w:after="40" w:before="0" w:line="480" w:lineRule="auto"/>
        <w:ind w:firstLine="0"/>
        <w:jc w:val="left"/>
        <w:rPr/>
      </w:pPr>
      <w:r w:rsidDel="00000000" w:rsidR="00000000" w:rsidRPr="00000000">
        <w:rPr>
          <w:b w:val="1"/>
          <w:bCs w:val="1"/>
          <w:rtl w:val="0"/>
        </w:rPr>
        <w:t xml:space="preserve">• Unhedged rows. </w:t>
      </w:r>
      <w:r w:rsidDel="00000000" w:rsidR="00000000" w:rsidRPr="00000000">
        <w:rPr>
          <w:rtl w:val="0"/>
        </w:rPr>
        <w:t xml:space="preserve">Separate from hedge tallies. [G]/[C] only for warranted-but-absent caution.</w:t>
      </w:r>
    </w:p>
    <w:p w:rsidR="00000000" w:rsidDel="00000000" w:rsidP="00000000" w:rsidRDefault="00000000" w:rsidRPr="00000000" w14:paraId="000002A3">
      <w:pPr>
        <w:spacing w:after="40" w:before="0" w:line="480" w:lineRule="auto"/>
        <w:ind w:firstLine="0"/>
        <w:jc w:val="left"/>
        <w:rPr/>
      </w:pPr>
      <w:r w:rsidDel="00000000" w:rsidR="00000000" w:rsidRPr="00000000">
        <w:rPr>
          <w:b w:val="1"/>
          <w:bCs w:val="1"/>
          <w:rtl w:val="0"/>
        </w:rPr>
        <w:t xml:space="preserve">• FP tab. </w:t>
      </w:r>
      <w:r w:rsidDel="00000000" w:rsidR="00000000" w:rsidRPr="00000000">
        <w:rPr>
          <w:rtl w:val="0"/>
        </w:rPr>
        <w:t xml:space="preserve">Optional Rejected Candidates tab for FP traceability.</w:t>
      </w:r>
      <w:r w:rsidDel="00000000" w:rsidR="00000000" w:rsidRPr="00000000">
        <w:br w:type="page"/>
      </w:r>
      <w:r w:rsidDel="00000000" w:rsidR="00000000" w:rsidRPr="00000000">
        <w:rPr>
          <w:rtl w:val="0"/>
        </w:rPr>
      </w:r>
    </w:p>
    <w:p w:rsidR="00000000" w:rsidDel="00000000" w:rsidP="00000000" w:rsidRDefault="00000000" w:rsidRPr="00000000" w14:paraId="000002A4">
      <w:pPr>
        <w:spacing w:after="120" w:before="24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2A5">
      <w:pPr>
        <w:spacing w:after="120" w:before="240" w:line="480" w:lineRule="auto"/>
        <w:ind w:firstLine="0"/>
        <w:jc w:val="center"/>
        <w:rPr>
          <w:sz w:val="28"/>
          <w:szCs w:val="28"/>
        </w:rPr>
      </w:pPr>
      <w:r w:rsidDel="00000000" w:rsidR="00000000" w:rsidRPr="00000000">
        <w:rPr>
          <w:b w:val="1"/>
          <w:bCs w:val="1"/>
          <w:sz w:val="28"/>
          <w:szCs w:val="28"/>
          <w:rtl w:val="0"/>
        </w:rPr>
        <w:t xml:space="preserve">APPENDIX B: PILOT SAMPLE ANALYSIS AND CODING VERIFICATION</w:t>
      </w:r>
      <w:r w:rsidDel="00000000" w:rsidR="00000000" w:rsidRPr="00000000">
        <w:rPr>
          <w:rtl w:val="0"/>
        </w:rPr>
      </w:r>
    </w:p>
    <w:p w:rsidR="00000000" w:rsidDel="00000000" w:rsidP="00000000" w:rsidRDefault="00000000" w:rsidRPr="00000000" w14:paraId="000002A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2A7">
      <w:pPr>
        <w:spacing w:after="0" w:before="0" w:line="480" w:lineRule="auto"/>
        <w:ind w:firstLine="720"/>
        <w:jc w:val="both"/>
        <w:rPr/>
      </w:pPr>
      <w:r w:rsidDel="00000000" w:rsidR="00000000" w:rsidRPr="00000000">
        <w:rPr>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p>
    <w:p w:rsidR="00000000" w:rsidDel="00000000" w:rsidP="00000000" w:rsidRDefault="00000000" w:rsidRPr="00000000" w14:paraId="000002A8">
      <w:pPr>
        <w:spacing w:after="0" w:before="120" w:line="480" w:lineRule="auto"/>
        <w:jc w:val="both"/>
        <w:rPr>
          <w:sz w:val="24"/>
          <w:szCs w:val="24"/>
        </w:rPr>
      </w:pPr>
      <w:r w:rsidDel="00000000" w:rsidR="00000000" w:rsidRPr="00000000">
        <w:rPr>
          <w:i w:val="1"/>
          <w:iCs w:val="1"/>
          <w:sz w:val="24"/>
          <w:szCs w:val="24"/>
          <w:rtl w:val="0"/>
        </w:rPr>
        <w:t xml:space="preserve">Sample 1: Biology</w:t>
      </w:r>
      <w:r w:rsidDel="00000000" w:rsidR="00000000" w:rsidRPr="00000000">
        <w:rPr>
          <w:rtl w:val="0"/>
        </w:rPr>
      </w:r>
    </w:p>
    <w:p w:rsidR="00000000" w:rsidDel="00000000" w:rsidP="00000000" w:rsidRDefault="00000000" w:rsidRPr="00000000" w14:paraId="000002A9">
      <w:pPr>
        <w:spacing w:after="0" w:before="0" w:line="480" w:lineRule="auto"/>
        <w:ind w:firstLine="720"/>
        <w:jc w:val="both"/>
        <w:rPr/>
      </w:pPr>
      <w:r w:rsidDel="00000000" w:rsidR="00000000" w:rsidRPr="00000000">
        <w:rPr>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rsidR="00000000" w:rsidDel="00000000" w:rsidP="00000000" w:rsidRDefault="00000000" w:rsidRPr="00000000" w14:paraId="000002AA">
      <w:pPr>
        <w:spacing w:after="0" w:before="0" w:line="480" w:lineRule="auto"/>
        <w:ind w:firstLine="720"/>
        <w:jc w:val="both"/>
        <w:rPr/>
      </w:pPr>
      <w:r w:rsidDel="00000000" w:rsidR="00000000" w:rsidRPr="00000000">
        <w:rPr>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rsidR="00000000" w:rsidDel="00000000" w:rsidP="00000000" w:rsidRDefault="00000000" w:rsidRPr="00000000" w14:paraId="000002AB">
      <w:pPr>
        <w:spacing w:after="0" w:before="0" w:line="480" w:lineRule="auto"/>
        <w:ind w:firstLine="720"/>
        <w:jc w:val="both"/>
        <w:rPr/>
      </w:pPr>
      <w:r w:rsidDel="00000000" w:rsidR="00000000" w:rsidRPr="00000000">
        <w:rPr>
          <w:b w:val="1"/>
          <w:bCs w:val="1"/>
          <w:rtl w:val="0"/>
        </w:rPr>
        <w:t xml:space="preserve">Hedge Count: 0</w:t>
      </w:r>
      <w:r w:rsidDel="00000000" w:rsidR="00000000" w:rsidRPr="00000000">
        <w:rPr>
          <w:rtl w:val="0"/>
        </w:rPr>
      </w:r>
    </w:p>
    <w:p w:rsidR="00000000" w:rsidDel="00000000" w:rsidP="00000000" w:rsidRDefault="00000000" w:rsidRPr="00000000" w14:paraId="000002AC">
      <w:pPr>
        <w:spacing w:after="0" w:before="0" w:line="480" w:lineRule="auto"/>
        <w:ind w:firstLine="720"/>
        <w:jc w:val="both"/>
        <w:rPr/>
      </w:pPr>
      <w:r w:rsidDel="00000000" w:rsidR="00000000" w:rsidRPr="00000000">
        <w:rPr>
          <w:rtl w:val="0"/>
        </w:rPr>
        <w:t xml:space="preserve">Analysis: The abstract relies entirely on factive verbs (conducted, showed, led to the conclusion). The final claim is presented as categorical with no qualification.</w:t>
      </w:r>
    </w:p>
    <w:p w:rsidR="00000000" w:rsidDel="00000000" w:rsidP="00000000" w:rsidRDefault="00000000" w:rsidRPr="00000000" w14:paraId="000002AD">
      <w:pPr>
        <w:spacing w:after="0" w:before="0" w:line="480" w:lineRule="auto"/>
        <w:ind w:firstLine="720"/>
        <w:jc w:val="both"/>
        <w:rPr/>
      </w:pPr>
      <w:r w:rsidDel="00000000" w:rsidR="00000000" w:rsidRPr="00000000">
        <w:rPr>
          <w:b w:val="1"/>
          <w:bCs w:val="1"/>
          <w:rtl w:val="0"/>
        </w:rPr>
        <w:t xml:space="preserve">Key Excerpt: </w:t>
      </w:r>
      <w:r w:rsidDel="00000000" w:rsidR="00000000" w:rsidRPr="00000000">
        <w:rPr>
          <w:rtl w:val="0"/>
        </w:rPr>
        <w:t xml:space="preserve">“The result showed negative results that led to the conclusion that all shrimp farms were free…”</w:t>
      </w:r>
    </w:p>
    <w:p w:rsidR="00000000" w:rsidDel="00000000" w:rsidP="00000000" w:rsidRDefault="00000000" w:rsidRPr="00000000" w14:paraId="000002AE">
      <w:pPr>
        <w:spacing w:after="0" w:before="120" w:line="480" w:lineRule="auto"/>
        <w:jc w:val="both"/>
        <w:rPr>
          <w:sz w:val="24"/>
          <w:szCs w:val="24"/>
        </w:rPr>
      </w:pPr>
      <w:r w:rsidDel="00000000" w:rsidR="00000000" w:rsidRPr="00000000">
        <w:rPr>
          <w:i w:val="1"/>
          <w:iCs w:val="1"/>
          <w:sz w:val="24"/>
          <w:szCs w:val="24"/>
          <w:rtl w:val="0"/>
        </w:rPr>
        <w:t xml:space="preserve">Sample 2: Veterinary Medicine</w:t>
      </w:r>
      <w:r w:rsidDel="00000000" w:rsidR="00000000" w:rsidRPr="00000000">
        <w:rPr>
          <w:rtl w:val="0"/>
        </w:rPr>
      </w:r>
    </w:p>
    <w:p w:rsidR="00000000" w:rsidDel="00000000" w:rsidP="00000000" w:rsidRDefault="00000000" w:rsidRPr="00000000" w14:paraId="000002AF">
      <w:pPr>
        <w:spacing w:after="0" w:before="0" w:line="480" w:lineRule="auto"/>
        <w:ind w:firstLine="720"/>
        <w:jc w:val="both"/>
        <w:rPr/>
      </w:pPr>
      <w:r w:rsidDel="00000000" w:rsidR="00000000" w:rsidRPr="00000000">
        <w:rPr>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rsidR="00000000" w:rsidDel="00000000" w:rsidP="00000000" w:rsidRDefault="00000000" w:rsidRPr="00000000" w14:paraId="000002B0">
      <w:pPr>
        <w:spacing w:after="0" w:before="0" w:line="480" w:lineRule="auto"/>
        <w:ind w:firstLine="720"/>
        <w:jc w:val="both"/>
        <w:rPr/>
      </w:pPr>
      <w:r w:rsidDel="00000000" w:rsidR="00000000" w:rsidRPr="00000000">
        <w:rPr>
          <w:b w:val="1"/>
          <w:bCs w:val="1"/>
          <w:rtl w:val="0"/>
        </w:rPr>
        <w:t xml:space="preserve">Hedge Count: 2</w:t>
      </w:r>
      <w:r w:rsidDel="00000000" w:rsidR="00000000" w:rsidRPr="00000000">
        <w:rPr>
          <w:rtl w:val="0"/>
        </w:rPr>
      </w:r>
    </w:p>
    <w:p w:rsidR="00000000" w:rsidDel="00000000" w:rsidP="00000000" w:rsidRDefault="00000000" w:rsidRPr="00000000" w14:paraId="000002B1">
      <w:pPr>
        <w:spacing w:after="0" w:before="0" w:line="480" w:lineRule="auto"/>
        <w:ind w:firstLine="720"/>
        <w:jc w:val="both"/>
        <w:rPr/>
      </w:pPr>
      <w:r w:rsidDel="00000000" w:rsidR="00000000" w:rsidRPr="00000000">
        <w:rPr>
          <w:rtl w:val="0"/>
        </w:rPr>
        <w:t xml:space="preserve">Analysis: This abstract demonstrates awareness of claim management. Both hedges serve to qualify the final conclusion.</w:t>
      </w:r>
    </w:p>
    <w:p w:rsidR="00000000" w:rsidDel="00000000" w:rsidP="00000000" w:rsidRDefault="00000000" w:rsidRPr="00000000" w14:paraId="000002B2">
      <w:pPr>
        <w:spacing w:after="0" w:before="0" w:line="480" w:lineRule="auto"/>
        <w:ind w:firstLine="720"/>
        <w:jc w:val="both"/>
        <w:rPr/>
      </w:pPr>
      <w:r w:rsidDel="00000000" w:rsidR="00000000" w:rsidRPr="00000000">
        <w:rPr>
          <w:b w:val="1"/>
          <w:bCs w:val="1"/>
          <w:rtl w:val="0"/>
        </w:rPr>
        <w:t xml:space="preserve">Coded Instances:</w:t>
      </w:r>
      <w:r w:rsidDel="00000000" w:rsidR="00000000" w:rsidRPr="00000000">
        <w:rPr>
          <w:rtl w:val="0"/>
        </w:rPr>
      </w:r>
    </w:p>
    <w:p w:rsidR="00000000" w:rsidDel="00000000" w:rsidP="00000000" w:rsidRDefault="00000000" w:rsidRPr="00000000" w14:paraId="000002B3">
      <w:pPr>
        <w:spacing w:after="0" w:before="0" w:line="480" w:lineRule="auto"/>
        <w:ind w:firstLine="720"/>
        <w:jc w:val="both"/>
        <w:rPr/>
      </w:pPr>
      <w:r w:rsidDel="00000000" w:rsidR="00000000" w:rsidRPr="00000000">
        <w:rPr>
          <w:rtl w:val="0"/>
        </w:rPr>
        <w:t xml:space="preserve">“The results suggested that..” (Lexical Verb - Epistemic Caution)</w:t>
      </w:r>
    </w:p>
    <w:p w:rsidR="00000000" w:rsidDel="00000000" w:rsidP="00000000" w:rsidRDefault="00000000" w:rsidRPr="00000000" w14:paraId="000002B4">
      <w:pPr>
        <w:spacing w:after="0" w:before="0" w:line="480" w:lineRule="auto"/>
        <w:ind w:firstLine="720"/>
        <w:jc w:val="both"/>
        <w:rPr/>
      </w:pPr>
      <w:r w:rsidDel="00000000" w:rsidR="00000000" w:rsidRPr="00000000">
        <w:rPr>
          <w:rtl w:val="0"/>
        </w:rPr>
        <w:t xml:space="preserve">“..extracts are potential alternative stains..” (Lexical Adjective - Epistemic Caution)</w:t>
      </w:r>
    </w:p>
    <w:p w:rsidR="00000000" w:rsidDel="00000000" w:rsidP="00000000" w:rsidRDefault="00000000" w:rsidRPr="00000000" w14:paraId="000002B5">
      <w:pPr>
        <w:spacing w:after="0" w:before="0" w:line="480" w:lineRule="auto"/>
        <w:ind w:firstLine="720"/>
        <w:jc w:val="both"/>
        <w:rPr/>
      </w:pPr>
      <w:r w:rsidDel="00000000" w:rsidR="00000000" w:rsidRPr="00000000">
        <w:rPr>
          <w:b w:val="1"/>
          <w:bCs w:val="1"/>
          <w:rtl w:val="0"/>
        </w:rPr>
        <w:t xml:space="preserve">Excluded: </w:t>
      </w:r>
      <w:r w:rsidDel="00000000" w:rsidR="00000000" w:rsidRPr="00000000">
        <w:rPr>
          <w:rtl w:val="0"/>
        </w:rPr>
        <w:t xml:space="preserve">“approximately two and one-half” (Procedural measurement, not epistemic).</w:t>
      </w:r>
    </w:p>
    <w:p w:rsidR="00000000" w:rsidDel="00000000" w:rsidP="00000000" w:rsidRDefault="00000000" w:rsidRPr="00000000" w14:paraId="000002B6">
      <w:pPr>
        <w:spacing w:after="0" w:before="120" w:line="480" w:lineRule="auto"/>
        <w:jc w:val="both"/>
        <w:rPr>
          <w:sz w:val="24"/>
          <w:szCs w:val="24"/>
        </w:rPr>
      </w:pPr>
      <w:r w:rsidDel="00000000" w:rsidR="00000000" w:rsidRPr="00000000">
        <w:rPr>
          <w:i w:val="1"/>
          <w:iCs w:val="1"/>
          <w:sz w:val="24"/>
          <w:szCs w:val="24"/>
          <w:rtl w:val="0"/>
        </w:rPr>
        <w:t xml:space="preserve">Sample 3: Agriculture (Animal Science)</w:t>
      </w:r>
      <w:r w:rsidDel="00000000" w:rsidR="00000000" w:rsidRPr="00000000">
        <w:rPr>
          <w:rtl w:val="0"/>
        </w:rPr>
      </w:r>
    </w:p>
    <w:p w:rsidR="00000000" w:rsidDel="00000000" w:rsidP="00000000" w:rsidRDefault="00000000" w:rsidRPr="00000000" w14:paraId="000002B7">
      <w:pPr>
        <w:spacing w:after="0" w:before="0" w:line="480" w:lineRule="auto"/>
        <w:ind w:firstLine="720"/>
        <w:jc w:val="both"/>
        <w:rPr/>
      </w:pPr>
      <w:r w:rsidDel="00000000" w:rsidR="00000000" w:rsidRPr="00000000">
        <w:rPr>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rsidR="00000000" w:rsidDel="00000000" w:rsidP="00000000" w:rsidRDefault="00000000" w:rsidRPr="00000000" w14:paraId="000002B8">
      <w:pPr>
        <w:spacing w:after="0" w:before="0" w:line="480" w:lineRule="auto"/>
        <w:ind w:firstLine="720"/>
        <w:jc w:val="both"/>
        <w:rPr/>
      </w:pPr>
      <w:r w:rsidDel="00000000" w:rsidR="00000000" w:rsidRPr="00000000">
        <w:rPr>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of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rsidR="00000000" w:rsidDel="00000000" w:rsidP="00000000" w:rsidRDefault="00000000" w:rsidRPr="00000000" w14:paraId="000002B9">
      <w:pPr>
        <w:spacing w:after="0" w:before="0" w:line="480" w:lineRule="auto"/>
        <w:ind w:firstLine="720"/>
        <w:jc w:val="both"/>
        <w:rPr/>
      </w:pPr>
      <w:r w:rsidDel="00000000" w:rsidR="00000000" w:rsidRPr="00000000">
        <w:rPr>
          <w:b w:val="1"/>
          <w:bCs w:val="1"/>
          <w:rtl w:val="0"/>
        </w:rPr>
        <w:t xml:space="preserve">Hedge Count: 0</w:t>
      </w:r>
      <w:r w:rsidDel="00000000" w:rsidR="00000000" w:rsidRPr="00000000">
        <w:rPr>
          <w:rtl w:val="0"/>
        </w:rPr>
      </w:r>
    </w:p>
    <w:p w:rsidR="00000000" w:rsidDel="00000000" w:rsidP="00000000" w:rsidRDefault="00000000" w:rsidRPr="00000000" w14:paraId="000002BA">
      <w:pPr>
        <w:spacing w:after="0" w:before="0" w:line="480" w:lineRule="auto"/>
        <w:ind w:firstLine="720"/>
        <w:jc w:val="both"/>
        <w:rPr/>
      </w:pPr>
      <w:r w:rsidDel="00000000" w:rsidR="00000000" w:rsidRPr="00000000">
        <w:rPr>
          <w:rtl w:val="0"/>
        </w:rPr>
        <w:t xml:space="preserve">Analysis: The abstract uses factive reporting verbs (showed, revealed). Sensory evaluation ratings are reported as absolute data points. The term “moderately like” describes a Likert scale variable, not an epistemic qualification.</w:t>
      </w:r>
    </w:p>
    <w:p w:rsidR="00000000" w:rsidDel="00000000" w:rsidP="00000000" w:rsidRDefault="00000000" w:rsidRPr="00000000" w14:paraId="000002BB">
      <w:pPr>
        <w:spacing w:after="0" w:before="0" w:line="480" w:lineRule="auto"/>
        <w:ind w:firstLine="720"/>
        <w:jc w:val="both"/>
        <w:rPr/>
      </w:pPr>
      <w:r w:rsidDel="00000000" w:rsidR="00000000" w:rsidRPr="00000000">
        <w:rPr>
          <w:b w:val="1"/>
          <w:bCs w:val="1"/>
          <w:rtl w:val="0"/>
        </w:rPr>
        <w:t xml:space="preserve">Key Excerpt: </w:t>
      </w:r>
      <w:r w:rsidDel="00000000" w:rsidR="00000000" w:rsidRPr="00000000">
        <w:rPr>
          <w:rtl w:val="0"/>
        </w:rPr>
        <w:t xml:space="preserve">“Results of the study showed that Comparison on Curing Methods…”</w:t>
      </w:r>
    </w:p>
    <w:p w:rsidR="00000000" w:rsidDel="00000000" w:rsidP="00000000" w:rsidRDefault="00000000" w:rsidRPr="00000000" w14:paraId="000002BC">
      <w:pPr>
        <w:spacing w:after="0" w:before="120" w:line="480" w:lineRule="auto"/>
        <w:jc w:val="both"/>
        <w:rPr>
          <w:sz w:val="24"/>
          <w:szCs w:val="24"/>
        </w:rPr>
      </w:pPr>
      <w:r w:rsidDel="00000000" w:rsidR="00000000" w:rsidRPr="00000000">
        <w:rPr>
          <w:i w:val="1"/>
          <w:iCs w:val="1"/>
          <w:sz w:val="24"/>
          <w:szCs w:val="24"/>
          <w:rtl w:val="0"/>
        </w:rPr>
        <w:t xml:space="preserve">Sample 4: Agriculture (Crop Science)</w:t>
      </w:r>
      <w:r w:rsidDel="00000000" w:rsidR="00000000" w:rsidRPr="00000000">
        <w:rPr>
          <w:rtl w:val="0"/>
        </w:rPr>
      </w:r>
    </w:p>
    <w:p w:rsidR="00000000" w:rsidDel="00000000" w:rsidP="00000000" w:rsidRDefault="00000000" w:rsidRPr="00000000" w14:paraId="000002BD">
      <w:pPr>
        <w:spacing w:after="0" w:before="0" w:line="480" w:lineRule="auto"/>
        <w:ind w:firstLine="720"/>
        <w:jc w:val="both"/>
        <w:rPr/>
      </w:pPr>
      <w:r w:rsidDel="00000000" w:rsidR="00000000" w:rsidRPr="00000000">
        <w:rPr>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rsidR="00000000" w:rsidDel="00000000" w:rsidP="00000000" w:rsidRDefault="00000000" w:rsidRPr="00000000" w14:paraId="000002BE">
      <w:pPr>
        <w:spacing w:after="0" w:before="0" w:line="480" w:lineRule="auto"/>
        <w:ind w:firstLine="720"/>
        <w:jc w:val="both"/>
        <w:rPr/>
      </w:pPr>
      <w:r w:rsidDel="00000000" w:rsidR="00000000" w:rsidRPr="00000000">
        <w:rPr>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rsidR="00000000" w:rsidDel="00000000" w:rsidP="00000000" w:rsidRDefault="00000000" w:rsidRPr="00000000" w14:paraId="000002BF">
      <w:pPr>
        <w:spacing w:after="0" w:before="0" w:line="480" w:lineRule="auto"/>
        <w:ind w:firstLine="720"/>
        <w:jc w:val="both"/>
        <w:rPr/>
      </w:pPr>
      <w:r w:rsidDel="00000000" w:rsidR="00000000" w:rsidRPr="00000000">
        <w:rPr>
          <w:b w:val="1"/>
          <w:bCs w:val="1"/>
          <w:rtl w:val="0"/>
        </w:rPr>
        <w:t xml:space="preserve">Hedge Count: 0</w:t>
      </w:r>
      <w:r w:rsidDel="00000000" w:rsidR="00000000" w:rsidRPr="00000000">
        <w:rPr>
          <w:rtl w:val="0"/>
        </w:rPr>
      </w:r>
    </w:p>
    <w:p w:rsidR="00000000" w:rsidDel="00000000" w:rsidP="00000000" w:rsidRDefault="00000000" w:rsidRPr="00000000" w14:paraId="000002C0">
      <w:pPr>
        <w:spacing w:after="0" w:before="0" w:line="480" w:lineRule="auto"/>
        <w:ind w:firstLine="720"/>
        <w:jc w:val="both"/>
        <w:rPr/>
      </w:pPr>
      <w:r w:rsidDel="00000000" w:rsidR="00000000" w:rsidRPr="00000000">
        <w:rPr>
          <w:rtl w:val="0"/>
        </w:rPr>
        <w:t xml:space="preserve">Analysis: Statistical significance is reported as fact (revealed significant differences). No devices are used to qualify the biological efficiency or yield claims.</w:t>
      </w:r>
    </w:p>
    <w:p w:rsidR="00000000" w:rsidDel="00000000" w:rsidP="00000000" w:rsidRDefault="00000000" w:rsidRPr="00000000" w14:paraId="000002C1">
      <w:pPr>
        <w:spacing w:after="0" w:before="0" w:line="480" w:lineRule="auto"/>
        <w:ind w:firstLine="720"/>
        <w:jc w:val="both"/>
        <w:rPr/>
      </w:pPr>
      <w:r w:rsidDel="00000000" w:rsidR="00000000" w:rsidRPr="00000000">
        <w:rPr>
          <w:rtl w:val="0"/>
        </w:rPr>
        <w:t xml:space="preserve">Key Excerpt: “Results of the study revealed significant differences.. The highest ROI was obtained…”</w:t>
      </w:r>
    </w:p>
    <w:p w:rsidR="00000000" w:rsidDel="00000000" w:rsidP="00000000" w:rsidRDefault="00000000" w:rsidRPr="00000000" w14:paraId="000002C2">
      <w:pPr>
        <w:spacing w:after="0" w:before="0" w:line="480" w:lineRule="auto"/>
        <w:jc w:val="both"/>
        <w:rPr>
          <w:sz w:val="24"/>
          <w:szCs w:val="24"/>
        </w:rPr>
      </w:pPr>
      <w:r w:rsidDel="00000000" w:rsidR="00000000" w:rsidRPr="00000000">
        <w:rPr>
          <w:b w:val="1"/>
          <w:bCs w:val="1"/>
          <w:sz w:val="24"/>
          <w:szCs w:val="24"/>
          <w:rtl w:val="0"/>
        </w:rPr>
        <w:t xml:space="preserve">General Observation From The Pilot</w:t>
      </w:r>
      <w:r w:rsidDel="00000000" w:rsidR="00000000" w:rsidRPr="00000000">
        <w:rPr>
          <w:rtl w:val="0"/>
        </w:rPr>
      </w:r>
    </w:p>
    <w:p w:rsidR="00000000" w:rsidDel="00000000" w:rsidP="00000000" w:rsidRDefault="00000000" w:rsidRPr="00000000" w14:paraId="000002C3">
      <w:pPr>
        <w:spacing w:after="0" w:before="0" w:line="480" w:lineRule="auto"/>
        <w:ind w:firstLine="720"/>
        <w:jc w:val="both"/>
        <w:rPr/>
        <w:sectPr>
          <w:headerReference r:id="rId55" w:type="default"/>
          <w:headerReference r:id="rId56" w:type="first"/>
          <w:footerReference r:id="rId57" w:type="default"/>
          <w:footerReference r:id="rId58" w:type="first"/>
          <w:type w:val="nextPage"/>
          <w:pgSz w:h="16838" w:w="11906" w:orient="portrait"/>
          <w:pgMar w:bottom="1440" w:top="1440" w:left="2160" w:right="1440" w:header="720" w:footer="720"/>
          <w:titlePg w:val="1"/>
        </w:sectPr>
      </w:pPr>
      <w:r w:rsidDel="00000000" w:rsidR="00000000" w:rsidRPr="00000000">
        <w:rPr>
          <w:rtl w:val="0"/>
        </w:rPr>
        <w:t xml:space="preserve">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sidDel="00000000" w:rsidR="00000000" w:rsidRPr="00000000">
        <w:br w:type="page"/>
      </w:r>
      <w:r w:rsidDel="00000000" w:rsidR="00000000" w:rsidRPr="00000000">
        <w:rPr>
          <w:rtl w:val="0"/>
        </w:rPr>
      </w:r>
    </w:p>
    <w:p w:rsidR="00000000" w:rsidDel="00000000" w:rsidP="00000000" w:rsidRDefault="00000000" w:rsidRPr="00000000" w14:paraId="000002C4">
      <w:pPr>
        <w:keepNext w:val="1"/>
        <w:spacing w:after="120" w:before="24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2C5">
      <w:pPr>
        <w:keepNext w:val="1"/>
        <w:spacing w:after="120" w:before="240" w:line="480" w:lineRule="auto"/>
        <w:ind w:firstLine="0"/>
        <w:jc w:val="center"/>
        <w:rPr>
          <w:sz w:val="28"/>
          <w:szCs w:val="28"/>
        </w:rPr>
      </w:pPr>
      <w:r w:rsidDel="00000000" w:rsidR="00000000" w:rsidRPr="00000000">
        <w:rPr>
          <w:b w:val="1"/>
          <w:bCs w:val="1"/>
          <w:sz w:val="28"/>
          <w:szCs w:val="28"/>
          <w:rtl w:val="0"/>
        </w:rPr>
        <w:t xml:space="preserve">APPENDIX C: CODED CORPUS WITH HIGHLIGHTS</w:t>
      </w:r>
      <w:r w:rsidDel="00000000" w:rsidR="00000000" w:rsidRPr="00000000">
        <w:rPr>
          <w:rtl w:val="0"/>
        </w:rPr>
      </w:r>
    </w:p>
    <w:p w:rsidR="00000000" w:rsidDel="00000000" w:rsidP="00000000" w:rsidRDefault="00000000" w:rsidRPr="00000000" w14:paraId="000002C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2C7">
      <w:pPr>
        <w:spacing w:after="0" w:before="0" w:line="480" w:lineRule="auto"/>
        <w:ind w:firstLine="720"/>
        <w:jc w:val="both"/>
        <w:rPr/>
      </w:pPr>
      <w:r w:rsidDel="00000000" w:rsidR="00000000" w:rsidRPr="00000000">
        <w:rPr>
          <w:rtl w:val="0"/>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Function labels in this appendix are only EC and P. False positives = strikethrough + reason code in grey (e.g. FP-Rec = recommendation). Unhedged assertions = grey highlight + [G]/[C] bracket (warranted-but-absent caution only).</w:t>
      </w:r>
    </w:p>
    <w:p w:rsidR="00000000" w:rsidDel="00000000" w:rsidP="00000000" w:rsidRDefault="00000000" w:rsidRPr="00000000" w14:paraId="000002C8">
      <w:pPr>
        <w:keepNext w:val="1"/>
        <w:keepLines w:val="1"/>
        <w:spacing w:after="0" w:before="240" w:line="480" w:lineRule="auto"/>
        <w:ind w:left="0" w:firstLine="0"/>
        <w:jc w:val="both"/>
        <w:rPr>
          <w:sz w:val="24"/>
          <w:szCs w:val="24"/>
        </w:rPr>
      </w:pPr>
      <w:r w:rsidDel="00000000" w:rsidR="00000000" w:rsidRPr="00000000">
        <w:rPr>
          <w:b w:val="1"/>
          <w:bCs w:val="1"/>
          <w:sz w:val="24"/>
          <w:szCs w:val="24"/>
          <w:rtl w:val="0"/>
        </w:rPr>
        <w:t xml:space="preserve">Biology (B1–B20)</w:t>
      </w:r>
      <w:r w:rsidDel="00000000" w:rsidR="00000000" w:rsidRPr="00000000">
        <w:rPr>
          <w:rtl w:val="0"/>
        </w:rPr>
      </w:r>
    </w:p>
    <w:p w:rsidR="00000000" w:rsidDel="00000000" w:rsidP="00000000" w:rsidRDefault="00000000" w:rsidRPr="00000000" w14:paraId="000002C9">
      <w:pPr>
        <w:keepNext w:val="1"/>
        <w:spacing w:after="0" w:before="0" w:line="480" w:lineRule="auto"/>
        <w:ind w:firstLine="720"/>
        <w:jc w:val="both"/>
        <w:rPr>
          <w:b w:val="1"/>
          <w:bCs w:val="1"/>
        </w:rPr>
      </w:pPr>
      <w:r w:rsidDel="00000000" w:rsidR="00000000" w:rsidRPr="00000000">
        <w:rPr>
          <w:b w:val="1"/>
          <w:bCs w:val="1"/>
          <w:rtl w:val="0"/>
        </w:rPr>
        <w:t xml:space="preserve">B1 · 258 words · 2 hedges · 0.78 per 100 words</w:t>
      </w:r>
    </w:p>
    <w:p w:rsidR="00000000" w:rsidDel="00000000" w:rsidP="00000000" w:rsidRDefault="00000000" w:rsidRPr="00000000" w14:paraId="000002CA">
      <w:pPr>
        <w:spacing w:after="0" w:before="0" w:line="480" w:lineRule="auto"/>
        <w:ind w:firstLine="720"/>
        <w:jc w:val="both"/>
        <w:rPr/>
      </w:pPr>
      <w:r w:rsidDel="00000000" w:rsidR="00000000" w:rsidRPr="00000000">
        <w:rPr>
          <w:strike w:val="0"/>
          <w:color w:val="000000"/>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Bacillus subtilis BIOTECH 1679 was assessed under greenhouse conditions. Results </w:t>
      </w:r>
      <w:r w:rsidDel="00000000" w:rsidR="00000000" w:rsidRPr="00000000">
        <w:rPr>
          <w:strike w:val="1"/>
          <w:color w:val="000000"/>
          <w:rtl w:val="0"/>
        </w:rPr>
        <w:t xml:space="preserve">indicated</w:t>
      </w:r>
      <w:r w:rsidDel="00000000" w:rsidR="00000000" w:rsidRPr="00000000">
        <w:rPr>
          <w:strike w:val="0"/>
          <w:color w:val="808080"/>
          <w:rtl w:val="0"/>
        </w:rPr>
        <w:t xml:space="preserve"> (FP-Gen)</w:t>
      </w:r>
      <w:r w:rsidDel="00000000" w:rsidR="00000000" w:rsidRPr="00000000">
        <w:rPr>
          <w:rFonts w:ascii="Caudex" w:cs="Caudex" w:eastAsia="Caudex" w:hAnsi="Caudex"/>
          <w:strike w:val="0"/>
          <w:color w:val="000000"/>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sidDel="00000000" w:rsidR="00000000" w:rsidRPr="00000000">
        <w:rPr>
          <w:strike w:val="0"/>
          <w:color w:val="ffffff"/>
          <w:highlight w:val="red"/>
          <w:rtl w:val="0"/>
        </w:rPr>
        <w:t xml:space="preserve">implies</w:t>
      </w:r>
      <w:r w:rsidDel="00000000" w:rsidR="00000000" w:rsidRPr="00000000">
        <w:rPr>
          <w:strike w:val="0"/>
          <w:color w:val="ed7d31"/>
          <w:rtl w:val="0"/>
        </w:rPr>
        <w:t xml:space="preserve"> (EC)</w:t>
      </w:r>
      <w:r w:rsidDel="00000000" w:rsidR="00000000" w:rsidRPr="00000000">
        <w:rPr>
          <w:rFonts w:ascii="Gungsuh" w:cs="Gungsuh" w:eastAsia="Gungsuh" w:hAnsi="Gungsuh"/>
          <w:strike w:val="0"/>
          <w:color w:val="000000"/>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of B. subtilis as a sustainable solution for managing onion supply demands, contributing to eco-friendly and alternative strategies in agriculture from local to global use.</w:t>
      </w:r>
      <w:r w:rsidDel="00000000" w:rsidR="00000000" w:rsidRPr="00000000">
        <w:rPr>
          <w:rtl w:val="0"/>
        </w:rPr>
      </w:r>
    </w:p>
    <w:p w:rsidR="00000000" w:rsidDel="00000000" w:rsidP="00000000" w:rsidRDefault="00000000" w:rsidRPr="00000000" w14:paraId="000002CB">
      <w:pPr>
        <w:keepNext w:val="1"/>
        <w:spacing w:after="0" w:before="0" w:line="480" w:lineRule="auto"/>
        <w:ind w:firstLine="720"/>
        <w:jc w:val="both"/>
        <w:rPr>
          <w:b w:val="1"/>
          <w:bCs w:val="1"/>
        </w:rPr>
      </w:pPr>
      <w:r w:rsidDel="00000000" w:rsidR="00000000" w:rsidRPr="00000000">
        <w:rPr>
          <w:b w:val="1"/>
          <w:bCs w:val="1"/>
          <w:rtl w:val="0"/>
        </w:rPr>
        <w:t xml:space="preserve">B2 · 189 words · 0 hedges · 0.0 per 100 words</w:t>
      </w:r>
    </w:p>
    <w:p w:rsidR="00000000" w:rsidDel="00000000" w:rsidP="00000000" w:rsidRDefault="00000000" w:rsidRPr="00000000" w14:paraId="000002CC">
      <w:pPr>
        <w:spacing w:after="0" w:before="0" w:line="480" w:lineRule="auto"/>
        <w:ind w:firstLine="720"/>
        <w:jc w:val="both"/>
        <w:rPr/>
      </w:pPr>
      <w:r w:rsidDel="00000000" w:rsidR="00000000" w:rsidRPr="00000000">
        <w:rPr>
          <w:strike w:val="0"/>
          <w:color w:val="000000"/>
          <w:rtl w:val="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sidDel="00000000" w:rsidR="00000000" w:rsidRPr="00000000">
        <w:rPr>
          <w:strike w:val="1"/>
          <w:color w:val="000000"/>
          <w:rtl w:val="0"/>
        </w:rPr>
        <w:t xml:space="preserve">indicate</w:t>
      </w:r>
      <w:r w:rsidDel="00000000" w:rsidR="00000000" w:rsidRPr="00000000">
        <w:rPr>
          <w:strike w:val="0"/>
          <w:color w:val="000000"/>
          <w:rtl w:val="0"/>
        </w:rPr>
        <w:t xml:space="preserve"> </w:t>
      </w:r>
      <w:r w:rsidDel="00000000" w:rsidR="00000000" w:rsidRPr="00000000">
        <w:rPr>
          <w:strike w:val="0"/>
          <w:color w:val="999999"/>
          <w:rtl w:val="0"/>
        </w:rPr>
        <w:t xml:space="preserve">(FP-Proc)</w:t>
      </w:r>
      <w:r w:rsidDel="00000000" w:rsidR="00000000" w:rsidRPr="00000000">
        <w:rPr>
          <w:strike w:val="0"/>
          <w:color w:val="000000"/>
          <w:rtl w:val="0"/>
        </w:rPr>
        <w:t xml:space="preserve"> the zone of inhibition in the evaluation of Antibacterial </w:t>
      </w:r>
      <w:r w:rsidDel="00000000" w:rsidR="00000000" w:rsidRPr="00000000">
        <w:rPr>
          <w:strike w:val="1"/>
          <w:color w:val="000000"/>
          <w:rtl w:val="0"/>
        </w:rPr>
        <w:t xml:space="preserve">potential</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of Balitbitan on Mueller Hinton Agar. The treatment was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sidDel="00000000" w:rsidR="00000000" w:rsidRPr="00000000">
        <w:rPr>
          <w:rtl w:val="0"/>
        </w:rPr>
      </w:r>
    </w:p>
    <w:p w:rsidR="00000000" w:rsidDel="00000000" w:rsidP="00000000" w:rsidRDefault="00000000" w:rsidRPr="00000000" w14:paraId="000002CD">
      <w:pPr>
        <w:keepNext w:val="1"/>
        <w:spacing w:after="0" w:before="0" w:line="480" w:lineRule="auto"/>
        <w:ind w:firstLine="720"/>
        <w:jc w:val="both"/>
        <w:rPr>
          <w:b w:val="1"/>
          <w:bCs w:val="1"/>
        </w:rPr>
      </w:pPr>
      <w:r w:rsidDel="00000000" w:rsidR="00000000" w:rsidRPr="00000000">
        <w:rPr>
          <w:b w:val="1"/>
          <w:bCs w:val="1"/>
          <w:rtl w:val="0"/>
        </w:rPr>
        <w:t xml:space="preserve">B3 · 142 words · 1 hedges · 0.7 per 100 words</w:t>
      </w:r>
    </w:p>
    <w:p w:rsidR="00000000" w:rsidDel="00000000" w:rsidP="00000000" w:rsidRDefault="00000000" w:rsidRPr="00000000" w14:paraId="000002CE">
      <w:pPr>
        <w:spacing w:after="0" w:before="0" w:line="480" w:lineRule="auto"/>
        <w:ind w:firstLine="720"/>
        <w:jc w:val="both"/>
        <w:rPr/>
      </w:pPr>
      <w:r w:rsidDel="00000000" w:rsidR="00000000" w:rsidRPr="00000000">
        <w:rPr>
          <w:strike w:val="0"/>
          <w:color w:val="000000"/>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sidDel="00000000" w:rsidR="00000000" w:rsidRPr="00000000">
        <w:rPr>
          <w:strike w:val="0"/>
          <w:color w:val="ffffff"/>
          <w:highlight w:val="red"/>
          <w:rtl w:val="0"/>
        </w:rPr>
        <w:t xml:space="preserve">indicating</w:t>
      </w:r>
      <w:r w:rsidDel="00000000" w:rsidR="00000000" w:rsidRPr="00000000">
        <w:rPr>
          <w:strike w:val="0"/>
          <w:color w:val="ed7d31"/>
          <w:rtl w:val="0"/>
        </w:rPr>
        <w:t xml:space="preserve"> (EC)</w:t>
      </w:r>
      <w:r w:rsidDel="00000000" w:rsidR="00000000" w:rsidRPr="00000000">
        <w:rPr>
          <w:strike w:val="0"/>
          <w:color w:val="000000"/>
          <w:rtl w:val="0"/>
        </w:rPr>
        <w:t xml:space="preserve"> unsafe conditions for water consumption for November and December. In addition, lead levels were within safe limits, while mercury levels in soil exceeded recommended guidelines, raising further concerns about environmental health.</w:t>
      </w:r>
      <w:r w:rsidDel="00000000" w:rsidR="00000000" w:rsidRPr="00000000">
        <w:rPr>
          <w:rtl w:val="0"/>
        </w:rPr>
      </w:r>
    </w:p>
    <w:p w:rsidR="00000000" w:rsidDel="00000000" w:rsidP="00000000" w:rsidRDefault="00000000" w:rsidRPr="00000000" w14:paraId="000002CF">
      <w:pPr>
        <w:keepNext w:val="1"/>
        <w:spacing w:after="0" w:before="0" w:line="480" w:lineRule="auto"/>
        <w:ind w:firstLine="720"/>
        <w:jc w:val="both"/>
        <w:rPr>
          <w:b w:val="1"/>
          <w:bCs w:val="1"/>
        </w:rPr>
      </w:pPr>
      <w:r w:rsidDel="00000000" w:rsidR="00000000" w:rsidRPr="00000000">
        <w:rPr>
          <w:b w:val="1"/>
          <w:bCs w:val="1"/>
          <w:rtl w:val="0"/>
        </w:rPr>
        <w:t xml:space="preserve">B4 · 231 words · 3 hedges · 1.3 per 100 words</w:t>
      </w:r>
    </w:p>
    <w:p w:rsidR="00000000" w:rsidDel="00000000" w:rsidP="00000000" w:rsidRDefault="00000000" w:rsidRPr="00000000" w14:paraId="000002D0">
      <w:pPr>
        <w:spacing w:after="0" w:before="0" w:line="480" w:lineRule="auto"/>
        <w:ind w:firstLine="720"/>
        <w:jc w:val="both"/>
        <w:rPr/>
      </w:pPr>
      <w:r w:rsidDel="00000000" w:rsidR="00000000" w:rsidRPr="00000000">
        <w:rPr>
          <w:strike w:val="0"/>
          <w:color w:val="000000"/>
          <w:rtl w:val="0"/>
        </w:rPr>
        <w:t xml:space="preserve">This study evaluated the acute toxicity and antitussive activity of Mimosa pudica (Makahiya) ethanolic extract in ICR mice to assess its safety and </w:t>
      </w:r>
      <w:r w:rsidDel="00000000" w:rsidR="00000000" w:rsidRPr="00000000">
        <w:rPr>
          <w:strike w:val="1"/>
          <w:color w:val="000000"/>
          <w:rtl w:val="0"/>
        </w:rPr>
        <w:t xml:space="preserve">potential</w:t>
      </w:r>
      <w:r w:rsidDel="00000000" w:rsidR="00000000" w:rsidRPr="00000000">
        <w:rPr>
          <w:strike w:val="0"/>
          <w:color w:val="80808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sidDel="00000000" w:rsidR="00000000" w:rsidRPr="00000000">
        <w:rPr>
          <w:strike w:val="1"/>
          <w:color w:val="000000"/>
          <w:rtl w:val="0"/>
        </w:rPr>
        <w:t xml:space="preserve">indicating</w:t>
      </w:r>
      <w:r w:rsidDel="00000000" w:rsidR="00000000" w:rsidRPr="00000000">
        <w:rPr>
          <w:strike w:val="0"/>
          <w:color w:val="80808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sidDel="00000000" w:rsidR="00000000" w:rsidRPr="00000000">
        <w:rPr>
          <w:strike w:val="0"/>
          <w:color w:val="ffffff"/>
          <w:highlight w:val="red"/>
          <w:rtl w:val="0"/>
        </w:rPr>
        <w:t xml:space="preserve">suggest</w:t>
      </w:r>
      <w:r w:rsidDel="00000000" w:rsidR="00000000" w:rsidRPr="00000000">
        <w:rPr>
          <w:strike w:val="0"/>
          <w:color w:val="ed7d31"/>
          <w:rtl w:val="0"/>
        </w:rPr>
        <w:t xml:space="preserve"> (EC)</w:t>
      </w:r>
      <w:r w:rsidDel="00000000" w:rsidR="00000000" w:rsidRPr="00000000">
        <w:rPr>
          <w:strike w:val="0"/>
          <w:color w:val="000000"/>
          <w:rtl w:val="0"/>
        </w:rPr>
        <w:t xml:space="preserve"> that Mimosa pudica has promising antitussive properties and a wide safety margin, supporting its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as an accessible herbal alternative for managing cough. The presence of bioactive compounds such as flavonoids and saponins </w:t>
      </w:r>
      <w:r w:rsidDel="00000000" w:rsidR="00000000" w:rsidRPr="00000000">
        <w:rPr>
          <w:strike w:val="0"/>
          <w:color w:val="000000"/>
          <w:shd w:fill="00b0f0" w:val="clear"/>
          <w:rtl w:val="0"/>
        </w:rPr>
        <w:t xml:space="preserve">may</w:t>
      </w:r>
      <w:r w:rsidDel="00000000" w:rsidR="00000000" w:rsidRPr="00000000">
        <w:rPr>
          <w:strike w:val="0"/>
          <w:color w:val="ed7d31"/>
          <w:rtl w:val="0"/>
        </w:rPr>
        <w:t xml:space="preserve"> (EC)</w:t>
      </w:r>
      <w:r w:rsidDel="00000000" w:rsidR="00000000" w:rsidRPr="00000000">
        <w:rPr>
          <w:strike w:val="0"/>
          <w:color w:val="000000"/>
          <w:rtl w:val="0"/>
        </w:rPr>
        <w:t xml:space="preserve"> contribute to its therapeutic effects. Further studies are </w:t>
      </w:r>
      <w:r w:rsidDel="00000000" w:rsidR="00000000" w:rsidRPr="00000000">
        <w:rPr>
          <w:strike w:val="1"/>
          <w:color w:val="000000"/>
          <w:rtl w:val="0"/>
        </w:rPr>
        <w:t xml:space="preserve">recommended</w:t>
      </w:r>
      <w:r w:rsidDel="00000000" w:rsidR="00000000" w:rsidRPr="00000000">
        <w:rPr>
          <w:strike w:val="0"/>
          <w:color w:val="808080"/>
          <w:rtl w:val="0"/>
        </w:rPr>
        <w:t xml:space="preserve"> </w:t>
      </w:r>
      <w:r w:rsidDel="00000000" w:rsidR="00000000" w:rsidRPr="00000000">
        <w:rPr>
          <w:strike w:val="0"/>
          <w:color w:val="999999"/>
          <w:rtl w:val="0"/>
        </w:rPr>
        <w:t xml:space="preserve">(FP-Rec)</w:t>
      </w:r>
      <w:r w:rsidDel="00000000" w:rsidR="00000000" w:rsidRPr="00000000">
        <w:rPr>
          <w:strike w:val="0"/>
          <w:color w:val="000000"/>
          <w:rtl w:val="0"/>
        </w:rPr>
        <w:t xml:space="preserve"> to confirm its long-term safety, refine dosing, and better understand its mechanisms of action.</w:t>
      </w:r>
      <w:r w:rsidDel="00000000" w:rsidR="00000000" w:rsidRPr="00000000">
        <w:rPr>
          <w:rtl w:val="0"/>
        </w:rPr>
      </w:r>
    </w:p>
    <w:p w:rsidR="00000000" w:rsidDel="00000000" w:rsidP="00000000" w:rsidRDefault="00000000" w:rsidRPr="00000000" w14:paraId="000002D1">
      <w:pPr>
        <w:keepNext w:val="1"/>
        <w:spacing w:after="0" w:before="0" w:line="480" w:lineRule="auto"/>
        <w:ind w:firstLine="720"/>
        <w:jc w:val="both"/>
        <w:rPr>
          <w:b w:val="1"/>
          <w:bCs w:val="1"/>
        </w:rPr>
      </w:pPr>
      <w:r w:rsidDel="00000000" w:rsidR="00000000" w:rsidRPr="00000000">
        <w:rPr>
          <w:b w:val="1"/>
          <w:bCs w:val="1"/>
          <w:rtl w:val="0"/>
        </w:rPr>
        <w:t xml:space="preserve">B5 · 245 words · 1 hedges · 0.41 per 100 words</w:t>
      </w:r>
    </w:p>
    <w:p w:rsidR="00000000" w:rsidDel="00000000" w:rsidP="00000000" w:rsidRDefault="00000000" w:rsidRPr="00000000" w14:paraId="000002D2">
      <w:pPr>
        <w:spacing w:after="0" w:before="0" w:line="480" w:lineRule="auto"/>
        <w:ind w:firstLine="720"/>
        <w:jc w:val="both"/>
        <w:rPr/>
      </w:pPr>
      <w:r w:rsidDel="00000000" w:rsidR="00000000" w:rsidRPr="00000000">
        <w:rPr>
          <w:strike w:val="0"/>
          <w:color w:val="000000"/>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sidDel="00000000" w:rsidR="00000000" w:rsidRPr="00000000">
        <w:rPr>
          <w:strike w:val="1"/>
          <w:color w:val="000000"/>
          <w:rtl w:val="0"/>
        </w:rPr>
        <w:t xml:space="preserve">indicating</w:t>
      </w:r>
      <w:r w:rsidDel="00000000" w:rsidR="00000000" w:rsidRPr="00000000">
        <w:rPr>
          <w:strike w:val="0"/>
          <w:color w:val="808080"/>
          <w:rtl w:val="0"/>
        </w:rPr>
        <w:t xml:space="preserve"> (FP-Gen)</w:t>
      </w:r>
      <w:r w:rsidDel="00000000" w:rsidR="00000000" w:rsidRPr="00000000">
        <w:rPr>
          <w:strike w:val="0"/>
          <w:color w:val="000000"/>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antioxidant and antibacterial sources.</w:t>
      </w:r>
      <w:r w:rsidDel="00000000" w:rsidR="00000000" w:rsidRPr="00000000">
        <w:rPr>
          <w:rtl w:val="0"/>
        </w:rPr>
      </w:r>
    </w:p>
    <w:p w:rsidR="00000000" w:rsidDel="00000000" w:rsidP="00000000" w:rsidRDefault="00000000" w:rsidRPr="00000000" w14:paraId="000002D3">
      <w:pPr>
        <w:keepNext w:val="1"/>
        <w:spacing w:after="0" w:before="0" w:line="480" w:lineRule="auto"/>
        <w:ind w:firstLine="720"/>
        <w:jc w:val="both"/>
        <w:rPr>
          <w:b w:val="1"/>
          <w:bCs w:val="1"/>
        </w:rPr>
      </w:pPr>
      <w:r w:rsidDel="00000000" w:rsidR="00000000" w:rsidRPr="00000000">
        <w:rPr>
          <w:b w:val="1"/>
          <w:bCs w:val="1"/>
          <w:rtl w:val="0"/>
        </w:rPr>
        <w:t xml:space="preserve">B6 · 232 words · 0 hedges · 0.0 per 100 words</w:t>
      </w:r>
    </w:p>
    <w:p w:rsidR="00000000" w:rsidDel="00000000" w:rsidP="00000000" w:rsidRDefault="00000000" w:rsidRPr="00000000" w14:paraId="000002D4">
      <w:pPr>
        <w:spacing w:after="0" w:before="0" w:line="480" w:lineRule="auto"/>
        <w:ind w:firstLine="720"/>
        <w:jc w:val="both"/>
        <w:rPr/>
      </w:pPr>
      <w:r w:rsidDel="00000000" w:rsidR="00000000" w:rsidRPr="00000000">
        <w:rPr>
          <w:strike w:val="0"/>
          <w:color w:val="000000"/>
          <w:rtl w:val="0"/>
        </w:rPr>
        <w:t xml:space="preserve">The study </w:t>
      </w:r>
      <w:r w:rsidDel="00000000" w:rsidR="00000000" w:rsidRPr="00000000">
        <w:rPr>
          <w:strike w:val="1"/>
          <w:color w:val="000000"/>
          <w:rtl w:val="0"/>
        </w:rPr>
        <w:t xml:space="preserve">would</w:t>
      </w:r>
      <w:r w:rsidDel="00000000" w:rsidR="00000000" w:rsidRPr="00000000">
        <w:rPr>
          <w:strike w:val="0"/>
          <w:color w:val="808080"/>
          <w:rtl w:val="0"/>
        </w:rPr>
        <w:t xml:space="preserve"> (FP-Gen)</w:t>
      </w:r>
      <w:r w:rsidDel="00000000" w:rsidR="00000000" w:rsidRPr="00000000">
        <w:rPr>
          <w:strike w:val="0"/>
          <w:color w:val="000000"/>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t>
      </w:r>
      <w:r w:rsidDel="00000000" w:rsidR="00000000" w:rsidRPr="00000000">
        <w:rPr>
          <w:strike w:val="0"/>
          <w:color w:val="000000"/>
          <w:rtl w:val="0"/>
        </w:rPr>
        <w:t xml:space="preserve">was</w:t>
      </w:r>
      <w:r w:rsidDel="00000000" w:rsidR="00000000" w:rsidRPr="00000000">
        <w:rPr>
          <w:rtl w:val="0"/>
        </w:rPr>
        <w:t xml:space="preserve"> </w:t>
      </w:r>
      <w:r w:rsidDel="00000000" w:rsidR="00000000" w:rsidRPr="00000000">
        <w:rPr>
          <w:strike w:val="0"/>
          <w:color w:val="000000"/>
          <w:rtl w:val="0"/>
        </w:rPr>
        <w:t xml:space="preserve">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sidDel="00000000" w:rsidR="00000000" w:rsidRPr="00000000">
        <w:rPr>
          <w:strike w:val="0"/>
          <w:color w:val="000000"/>
          <w:shd w:fill="b7b7b7" w:val="clear"/>
          <w:rtl w:val="0"/>
        </w:rPr>
        <w:t xml:space="preserve">revealed</w:t>
      </w:r>
      <w:r w:rsidDel="00000000" w:rsidR="00000000" w:rsidRPr="00000000">
        <w:rPr>
          <w:strike w:val="0"/>
          <w:color w:val="000000"/>
          <w:rtl w:val="0"/>
        </w:rPr>
        <w:t xml:space="preserve"> [G]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sidDel="00000000" w:rsidR="00000000" w:rsidRPr="00000000">
        <w:rPr>
          <w:strike w:val="1"/>
          <w:color w:val="000000"/>
          <w:rtl w:val="0"/>
        </w:rPr>
        <w:t xml:space="preserve">will</w:t>
      </w:r>
      <w:r w:rsidDel="00000000" w:rsidR="00000000" w:rsidRPr="00000000">
        <w:rPr>
          <w:strike w:val="0"/>
          <w:color w:val="808080"/>
          <w:rtl w:val="0"/>
        </w:rPr>
        <w:t xml:space="preserve"> (FP-Gen)</w:t>
      </w:r>
      <w:r w:rsidDel="00000000" w:rsidR="00000000" w:rsidRPr="00000000">
        <w:rPr>
          <w:strike w:val="0"/>
          <w:color w:val="000000"/>
          <w:rtl w:val="0"/>
        </w:rPr>
        <w:t xml:space="preserve"> aid in underlining the importance of optimizing the ingredient ratios to acquire desirable quality eco-bricks for sustainable construction applications.</w:t>
      </w:r>
      <w:r w:rsidDel="00000000" w:rsidR="00000000" w:rsidRPr="00000000">
        <w:rPr>
          <w:rtl w:val="0"/>
        </w:rPr>
      </w:r>
    </w:p>
    <w:p w:rsidR="00000000" w:rsidDel="00000000" w:rsidP="00000000" w:rsidRDefault="00000000" w:rsidRPr="00000000" w14:paraId="000002D5">
      <w:pPr>
        <w:keepNext w:val="1"/>
        <w:spacing w:after="0" w:before="0" w:line="480" w:lineRule="auto"/>
        <w:ind w:firstLine="720"/>
        <w:jc w:val="both"/>
        <w:rPr>
          <w:b w:val="1"/>
          <w:bCs w:val="1"/>
        </w:rPr>
      </w:pPr>
      <w:r w:rsidDel="00000000" w:rsidR="00000000" w:rsidRPr="00000000">
        <w:rPr>
          <w:b w:val="1"/>
          <w:bCs w:val="1"/>
          <w:rtl w:val="0"/>
        </w:rPr>
        <w:t xml:space="preserve">B7 · 266 words · 3 hedges · 1.13 per 100 words</w:t>
      </w:r>
    </w:p>
    <w:p w:rsidR="00000000" w:rsidDel="00000000" w:rsidP="00000000" w:rsidRDefault="00000000" w:rsidRPr="00000000" w14:paraId="000002D6">
      <w:pPr>
        <w:spacing w:after="0" w:before="0" w:line="480" w:lineRule="auto"/>
        <w:ind w:firstLine="720"/>
        <w:jc w:val="both"/>
        <w:rPr/>
      </w:pPr>
      <w:r w:rsidDel="00000000" w:rsidR="00000000" w:rsidRPr="00000000">
        <w:rPr>
          <w:strike w:val="0"/>
          <w:color w:val="000000"/>
          <w:rtl w:val="0"/>
        </w:rPr>
        <w:t xml:space="preserve">The study </w:t>
      </w:r>
      <w:r w:rsidDel="00000000" w:rsidR="00000000" w:rsidRPr="00000000">
        <w:rPr>
          <w:strike w:val="1"/>
          <w:color w:val="000000"/>
          <w:rtl w:val="0"/>
        </w:rPr>
        <w:t xml:space="preserve">generally</w:t>
      </w:r>
      <w:r w:rsidDel="00000000" w:rsidR="00000000" w:rsidRPr="00000000">
        <w:rPr>
          <w:strike w:val="0"/>
          <w:color w:val="808080"/>
          <w:rtl w:val="0"/>
        </w:rPr>
        <w:t xml:space="preserve"> (FP-Proc)</w:t>
      </w:r>
      <w:r w:rsidDel="00000000" w:rsidR="00000000" w:rsidRPr="00000000">
        <w:rPr>
          <w:strike w:val="0"/>
          <w:color w:val="000000"/>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sidDel="00000000" w:rsidR="00000000" w:rsidRPr="00000000">
        <w:rPr>
          <w:strike w:val="0"/>
          <w:color w:val="ffffff"/>
          <w:highlight w:val="red"/>
          <w:rtl w:val="0"/>
        </w:rPr>
        <w:t xml:space="preserve">suggesting</w:t>
      </w:r>
      <w:r w:rsidDel="00000000" w:rsidR="00000000" w:rsidRPr="00000000">
        <w:rPr>
          <w:strike w:val="0"/>
          <w:color w:val="ed7d31"/>
          <w:rtl w:val="0"/>
        </w:rPr>
        <w:t xml:space="preserve"> (EC)</w:t>
      </w:r>
      <w:r w:rsidDel="00000000" w:rsidR="00000000" w:rsidRPr="00000000">
        <w:rPr>
          <w:strike w:val="0"/>
          <w:color w:val="000000"/>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sidDel="00000000" w:rsidR="00000000" w:rsidRPr="00000000">
        <w:rPr>
          <w:strike w:val="0"/>
          <w:color w:val="ffffff"/>
          <w:highlight w:val="red"/>
          <w:rtl w:val="0"/>
        </w:rPr>
        <w:t xml:space="preserve">inferring</w:t>
      </w:r>
      <w:r w:rsidDel="00000000" w:rsidR="00000000" w:rsidRPr="00000000">
        <w:rPr>
          <w:strike w:val="0"/>
          <w:color w:val="ed7d31"/>
          <w:rtl w:val="0"/>
        </w:rPr>
        <w:t xml:space="preserve"> (EC)</w:t>
      </w:r>
      <w:r w:rsidDel="00000000" w:rsidR="00000000" w:rsidRPr="00000000">
        <w:rPr>
          <w:strike w:val="0"/>
          <w:color w:val="000000"/>
          <w:rtl w:val="0"/>
        </w:rPr>
        <w:t xml:space="preserve"> that such observation was induced by the Z. talanai-infused nanozeolite pellet suspension. Hence, the biosynthesis of Z. talanai-infused nanozeolite pellets is feasible and </w:t>
      </w:r>
      <w:r w:rsidDel="00000000" w:rsidR="00000000" w:rsidRPr="00000000">
        <w:rPr>
          <w:strike w:val="0"/>
          <w:color w:val="000000"/>
          <w:shd w:fill="00b0f0" w:val="clear"/>
          <w:rtl w:val="0"/>
        </w:rPr>
        <w:t xml:space="preserve">may</w:t>
      </w:r>
      <w:r w:rsidDel="00000000" w:rsidR="00000000" w:rsidRPr="00000000">
        <w:rPr>
          <w:strike w:val="0"/>
          <w:color w:val="ed7d31"/>
          <w:rtl w:val="0"/>
        </w:rPr>
        <w:t xml:space="preserve"> (EC)</w:t>
      </w:r>
      <w:r w:rsidDel="00000000" w:rsidR="00000000" w:rsidRPr="00000000">
        <w:rPr>
          <w:strike w:val="0"/>
          <w:color w:val="000000"/>
          <w:rtl w:val="0"/>
        </w:rPr>
        <w:t xml:space="preserve"> affect the overall development of D. rerio embryos.</w:t>
      </w:r>
      <w:r w:rsidDel="00000000" w:rsidR="00000000" w:rsidRPr="00000000">
        <w:rPr>
          <w:rtl w:val="0"/>
        </w:rPr>
      </w:r>
    </w:p>
    <w:p w:rsidR="00000000" w:rsidDel="00000000" w:rsidP="00000000" w:rsidRDefault="00000000" w:rsidRPr="00000000" w14:paraId="000002D7">
      <w:pPr>
        <w:keepNext w:val="1"/>
        <w:spacing w:after="0" w:before="0" w:line="480" w:lineRule="auto"/>
        <w:ind w:firstLine="720"/>
        <w:jc w:val="both"/>
        <w:rPr>
          <w:b w:val="1"/>
          <w:bCs w:val="1"/>
        </w:rPr>
      </w:pPr>
      <w:r w:rsidDel="00000000" w:rsidR="00000000" w:rsidRPr="00000000">
        <w:rPr>
          <w:b w:val="1"/>
          <w:bCs w:val="1"/>
          <w:rtl w:val="0"/>
        </w:rPr>
        <w:t xml:space="preserve">B8 · 241 words · 2 hedges · 0.83 per 100 words</w:t>
      </w:r>
    </w:p>
    <w:p w:rsidR="00000000" w:rsidDel="00000000" w:rsidP="00000000" w:rsidRDefault="00000000" w:rsidRPr="00000000" w14:paraId="000002D8">
      <w:pPr>
        <w:spacing w:after="0" w:before="0" w:line="480" w:lineRule="auto"/>
        <w:ind w:firstLine="720"/>
        <w:jc w:val="both"/>
        <w:rPr/>
      </w:pPr>
      <w:r w:rsidDel="00000000" w:rsidR="00000000" w:rsidRPr="00000000">
        <w:rPr>
          <w:strike w:val="0"/>
          <w:color w:val="000000"/>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to control bacterial infections caused by multi-drug resistant pathogens </w:t>
      </w:r>
      <w:r w:rsidDel="00000000" w:rsidR="00000000" w:rsidRPr="00000000">
        <w:rPr>
          <w:strike w:val="0"/>
          <w:color w:val="000000"/>
          <w:shd w:fill="00b0f0" w:val="clear"/>
          <w:rtl w:val="0"/>
        </w:rPr>
        <w:t xml:space="preserve">could</w:t>
      </w:r>
      <w:r w:rsidDel="00000000" w:rsidR="00000000" w:rsidRPr="00000000">
        <w:rPr>
          <w:strike w:val="0"/>
          <w:color w:val="ed7d31"/>
          <w:rtl w:val="0"/>
        </w:rPr>
        <w:t xml:space="preserve"> (EC)</w:t>
      </w:r>
      <w:r w:rsidDel="00000000" w:rsidR="00000000" w:rsidRPr="00000000">
        <w:rPr>
          <w:strike w:val="0"/>
          <w:color w:val="000000"/>
          <w:rtl w:val="0"/>
        </w:rPr>
        <w:t xml:space="preserve"> also be considered.</w:t>
      </w:r>
      <w:r w:rsidDel="00000000" w:rsidR="00000000" w:rsidRPr="00000000">
        <w:rPr>
          <w:rtl w:val="0"/>
        </w:rPr>
      </w:r>
    </w:p>
    <w:p w:rsidR="00000000" w:rsidDel="00000000" w:rsidP="00000000" w:rsidRDefault="00000000" w:rsidRPr="00000000" w14:paraId="000002D9">
      <w:pPr>
        <w:keepNext w:val="1"/>
        <w:spacing w:after="0" w:before="0" w:line="480" w:lineRule="auto"/>
        <w:ind w:firstLine="720"/>
        <w:jc w:val="both"/>
        <w:rPr>
          <w:b w:val="1"/>
          <w:bCs w:val="1"/>
        </w:rPr>
      </w:pPr>
      <w:r w:rsidDel="00000000" w:rsidR="00000000" w:rsidRPr="00000000">
        <w:rPr>
          <w:b w:val="1"/>
          <w:bCs w:val="1"/>
          <w:rtl w:val="0"/>
        </w:rPr>
        <w:t xml:space="preserve">B9 · 212 words · 0 hedges · 0.0 per 100 words</w:t>
      </w:r>
    </w:p>
    <w:p w:rsidR="00000000" w:rsidDel="00000000" w:rsidP="00000000" w:rsidRDefault="00000000" w:rsidRPr="00000000" w14:paraId="000002DA">
      <w:pPr>
        <w:spacing w:after="0" w:before="0" w:line="480" w:lineRule="auto"/>
        <w:ind w:firstLine="720"/>
        <w:jc w:val="both"/>
        <w:rPr/>
      </w:pPr>
      <w:r w:rsidDel="00000000" w:rsidR="00000000" w:rsidRPr="00000000">
        <w:rPr>
          <w:strike w:val="0"/>
          <w:color w:val="000000"/>
          <w:rtl w:val="0"/>
        </w:rPr>
        <w:t xml:space="preserve">This study aimed to identify the histoprotective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sidDel="00000000" w:rsidR="00000000" w:rsidRPr="00000000">
        <w:rPr>
          <w:strike w:val="0"/>
          <w:color w:val="000000"/>
          <w:shd w:fill="bfbfbf" w:val="clear"/>
          <w:rtl w:val="0"/>
        </w:rPr>
        <w:t xml:space="preserve">caused</w:t>
      </w:r>
      <w:r w:rsidDel="00000000" w:rsidR="00000000" w:rsidRPr="00000000">
        <w:rPr>
          <w:strike w:val="0"/>
          <w:color w:val="000000"/>
          <w:rtl w:val="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sidDel="00000000" w:rsidR="00000000" w:rsidRPr="00000000">
        <w:rPr>
          <w:rtl w:val="0"/>
        </w:rPr>
      </w:r>
    </w:p>
    <w:p w:rsidR="00000000" w:rsidDel="00000000" w:rsidP="00000000" w:rsidRDefault="00000000" w:rsidRPr="00000000" w14:paraId="000002DB">
      <w:pPr>
        <w:keepNext w:val="1"/>
        <w:spacing w:after="0" w:before="0" w:line="480" w:lineRule="auto"/>
        <w:ind w:firstLine="720"/>
        <w:jc w:val="both"/>
        <w:rPr>
          <w:b w:val="1"/>
          <w:bCs w:val="1"/>
        </w:rPr>
      </w:pPr>
      <w:r w:rsidDel="00000000" w:rsidR="00000000" w:rsidRPr="00000000">
        <w:rPr>
          <w:b w:val="1"/>
          <w:bCs w:val="1"/>
          <w:rtl w:val="0"/>
        </w:rPr>
        <w:t xml:space="preserve">B10 · 302 words · 1 hedges · 0.33 per 100 words</w:t>
      </w:r>
    </w:p>
    <w:p w:rsidR="00000000" w:rsidDel="00000000" w:rsidP="00000000" w:rsidRDefault="00000000" w:rsidRPr="00000000" w14:paraId="000002DC">
      <w:pPr>
        <w:spacing w:after="0" w:before="0" w:line="480" w:lineRule="auto"/>
        <w:ind w:firstLine="720"/>
        <w:jc w:val="both"/>
        <w:rPr/>
      </w:pPr>
      <w:r w:rsidDel="00000000" w:rsidR="00000000" w:rsidRPr="00000000">
        <w:rPr>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composed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=.13485 which is equivalent to have good practices. Thus, the researcher provided a policy proposal to focus on issues that needed to be addressed in the community. In terms of practices, proper waste management </w:t>
      </w:r>
      <w:r w:rsidDel="00000000" w:rsidR="00000000" w:rsidRPr="00000000">
        <w:rPr>
          <w:strike w:val="1"/>
          <w:rtl w:val="0"/>
        </w:rPr>
        <w:t xml:space="preserve">should</w:t>
      </w:r>
      <w:r w:rsidDel="00000000" w:rsidR="00000000" w:rsidRPr="00000000">
        <w:rPr>
          <w:rtl w:val="0"/>
        </w:rPr>
        <w:t xml:space="preserve"> </w:t>
      </w:r>
      <w:r w:rsidDel="00000000" w:rsidR="00000000" w:rsidRPr="00000000">
        <w:rPr>
          <w:color w:val="999999"/>
          <w:rtl w:val="0"/>
        </w:rPr>
        <w:t xml:space="preserve">(FP-Rec)</w:t>
      </w:r>
      <w:r w:rsidDel="00000000" w:rsidR="00000000" w:rsidRPr="00000000">
        <w:rPr>
          <w:rtl w:val="0"/>
        </w:rPr>
        <w:t xml:space="preserve"> be established to avoid the high danger of heavy metal contamination. Certain local habits, such as waste dumping and other communal activities, </w:t>
      </w:r>
      <w:r w:rsidDel="00000000" w:rsidR="00000000" w:rsidRPr="00000000">
        <w:rPr>
          <w:shd w:fill="00b0f0" w:val="clear"/>
          <w:rtl w:val="0"/>
        </w:rPr>
        <w:t xml:space="preserve">may</w:t>
      </w:r>
      <w:r w:rsidDel="00000000" w:rsidR="00000000" w:rsidRPr="00000000">
        <w:rPr>
          <w:rtl w:val="0"/>
        </w:rPr>
        <w:t xml:space="preserve"> </w:t>
      </w:r>
      <w:r w:rsidDel="00000000" w:rsidR="00000000" w:rsidRPr="00000000">
        <w:rPr>
          <w:color w:val="ed7d31"/>
          <w:rtl w:val="0"/>
        </w:rPr>
        <w:t xml:space="preserve">(EC)</w:t>
      </w:r>
      <w:r w:rsidDel="00000000" w:rsidR="00000000" w:rsidRPr="00000000">
        <w:rPr>
          <w:rtl w:val="0"/>
        </w:rPr>
        <w:t xml:space="preserve"> contribute to the spread of heavy metals. As a result, some community or local government-adopted measures are </w:t>
      </w:r>
      <w:r w:rsidDel="00000000" w:rsidR="00000000" w:rsidRPr="00000000">
        <w:rPr>
          <w:strike w:val="1"/>
          <w:rtl w:val="0"/>
        </w:rPr>
        <w:t xml:space="preserve">proposed</w:t>
      </w:r>
      <w:r w:rsidDel="00000000" w:rsidR="00000000" w:rsidRPr="00000000">
        <w:rPr>
          <w:rtl w:val="0"/>
        </w:rPr>
        <w:t xml:space="preserve"> </w:t>
      </w:r>
      <w:r w:rsidDel="00000000" w:rsidR="00000000" w:rsidRPr="00000000">
        <w:rPr>
          <w:color w:val="999999"/>
          <w:rtl w:val="0"/>
        </w:rPr>
        <w:t xml:space="preserve">(FP-Gen)</w:t>
      </w:r>
      <w:r w:rsidDel="00000000" w:rsidR="00000000" w:rsidRPr="00000000">
        <w:rPr>
          <w:rtl w:val="0"/>
        </w:rPr>
        <w:t xml:space="preserve">. These precautions are intended to prevent heavy metal contamination, particularly in the river system and the aquatic life in the area.</w:t>
      </w:r>
    </w:p>
    <w:p w:rsidR="00000000" w:rsidDel="00000000" w:rsidP="00000000" w:rsidRDefault="00000000" w:rsidRPr="00000000" w14:paraId="000002DD">
      <w:pPr>
        <w:keepNext w:val="1"/>
        <w:spacing w:after="0" w:before="0" w:line="480" w:lineRule="auto"/>
        <w:ind w:firstLine="720"/>
        <w:jc w:val="both"/>
        <w:rPr>
          <w:b w:val="1"/>
          <w:bCs w:val="1"/>
        </w:rPr>
      </w:pPr>
      <w:r w:rsidDel="00000000" w:rsidR="00000000" w:rsidRPr="00000000">
        <w:rPr>
          <w:b w:val="1"/>
          <w:bCs w:val="1"/>
          <w:rtl w:val="0"/>
        </w:rPr>
        <w:t xml:space="preserve">B11 · 256 words · 1 hedges · 0.39 per 100 words</w:t>
      </w:r>
    </w:p>
    <w:p w:rsidR="00000000" w:rsidDel="00000000" w:rsidP="00000000" w:rsidRDefault="00000000" w:rsidRPr="00000000" w14:paraId="000002DE">
      <w:pPr>
        <w:spacing w:after="0" w:before="0" w:line="480" w:lineRule="auto"/>
        <w:ind w:firstLine="720"/>
        <w:jc w:val="both"/>
        <w:rPr/>
      </w:pPr>
      <w:r w:rsidDel="00000000" w:rsidR="00000000" w:rsidRPr="00000000">
        <w:rPr>
          <w:strike w:val="0"/>
          <w:color w:val="000000"/>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sidDel="00000000" w:rsidR="00000000" w:rsidRPr="00000000">
        <w:rPr>
          <w:strike w:val="0"/>
          <w:color w:val="000000"/>
          <w:shd w:fill="bfbfbf" w:val="clear"/>
          <w:rtl w:val="0"/>
        </w:rPr>
        <w:t xml:space="preserve">provides</w:t>
      </w:r>
      <w:r w:rsidDel="00000000" w:rsidR="00000000" w:rsidRPr="00000000">
        <w:rPr>
          <w:strike w:val="0"/>
          <w:color w:val="000000"/>
          <w:rtl w:val="0"/>
        </w:rPr>
        <w:t xml:space="preserve"> [G] a comprehensive approach for diagnosing and studying mycobacteriosis in cultivated milkfish, offering insights that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guide effective management strategies to control the spread of this disease in aquaculture system.</w:t>
      </w:r>
      <w:r w:rsidDel="00000000" w:rsidR="00000000" w:rsidRPr="00000000">
        <w:rPr>
          <w:rtl w:val="0"/>
        </w:rPr>
      </w:r>
    </w:p>
    <w:p w:rsidR="00000000" w:rsidDel="00000000" w:rsidP="00000000" w:rsidRDefault="00000000" w:rsidRPr="00000000" w14:paraId="000002DF">
      <w:pPr>
        <w:keepNext w:val="1"/>
        <w:spacing w:after="0" w:before="0" w:line="480" w:lineRule="auto"/>
        <w:ind w:firstLine="720"/>
        <w:jc w:val="both"/>
        <w:rPr>
          <w:b w:val="1"/>
          <w:bCs w:val="1"/>
        </w:rPr>
      </w:pPr>
      <w:r w:rsidDel="00000000" w:rsidR="00000000" w:rsidRPr="00000000">
        <w:rPr>
          <w:b w:val="1"/>
          <w:bCs w:val="1"/>
          <w:rtl w:val="0"/>
        </w:rPr>
        <w:t xml:space="preserve">B12 · 149 words · 1 hedges · 0.67 per 100 words</w:t>
      </w:r>
    </w:p>
    <w:p w:rsidR="00000000" w:rsidDel="00000000" w:rsidP="00000000" w:rsidRDefault="00000000" w:rsidRPr="00000000" w14:paraId="000002E0">
      <w:pPr>
        <w:spacing w:after="0" w:before="0" w:line="480" w:lineRule="auto"/>
        <w:ind w:firstLine="720"/>
        <w:jc w:val="both"/>
        <w:rPr/>
      </w:pPr>
      <w:r w:rsidDel="00000000" w:rsidR="00000000" w:rsidRPr="00000000">
        <w:rPr>
          <w:strike w:val="0"/>
          <w:color w:val="000000"/>
          <w:rtl w:val="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quorum quenching (QQ) activities. In this study, lactic acid bacteria were obtained from a parallel study, and the antimicrobial activity of the top 10 isolates </w:t>
      </w:r>
      <w:r w:rsidDel="00000000" w:rsidR="00000000" w:rsidRPr="00000000">
        <w:rPr>
          <w:strike w:val="0"/>
          <w:color w:val="000000"/>
          <w:rtl w:val="0"/>
        </w:rPr>
        <w:t xml:space="preserve">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sidDel="00000000" w:rsidR="00000000" w:rsidRPr="00000000">
        <w:rPr>
          <w:strike w:val="0"/>
          <w:color w:val="000000"/>
          <w:shd w:fill="b7b7b7" w:val="clear"/>
          <w:rtl w:val="0"/>
        </w:rPr>
        <w:t xml:space="preserve">was</w:t>
      </w:r>
      <w:r w:rsidDel="00000000" w:rsidR="00000000" w:rsidRPr="00000000">
        <w:rPr>
          <w:strike w:val="0"/>
          <w:color w:val="000000"/>
          <w:rtl w:val="0"/>
        </w:rPr>
        <w:t xml:space="preserve"> [C] due to strong antibacterial activity.</w:t>
      </w:r>
      <w:r w:rsidDel="00000000" w:rsidR="00000000" w:rsidRPr="00000000">
        <w:rPr>
          <w:rtl w:val="0"/>
        </w:rPr>
      </w:r>
    </w:p>
    <w:p w:rsidR="00000000" w:rsidDel="00000000" w:rsidP="00000000" w:rsidRDefault="00000000" w:rsidRPr="00000000" w14:paraId="000002E1">
      <w:pPr>
        <w:keepNext w:val="1"/>
        <w:spacing w:after="0" w:before="0" w:line="480" w:lineRule="auto"/>
        <w:ind w:firstLine="720"/>
        <w:jc w:val="both"/>
        <w:rPr>
          <w:b w:val="1"/>
          <w:bCs w:val="1"/>
        </w:rPr>
      </w:pPr>
      <w:r w:rsidDel="00000000" w:rsidR="00000000" w:rsidRPr="00000000">
        <w:rPr>
          <w:b w:val="1"/>
          <w:bCs w:val="1"/>
          <w:rtl w:val="0"/>
        </w:rPr>
        <w:t xml:space="preserve">B13 · 148 words · 0 hedges · 0.0 per 100 words</w:t>
      </w:r>
    </w:p>
    <w:p w:rsidR="00000000" w:rsidDel="00000000" w:rsidP="00000000" w:rsidRDefault="00000000" w:rsidRPr="00000000" w14:paraId="000002E2">
      <w:pPr>
        <w:spacing w:after="0" w:before="0" w:line="480" w:lineRule="auto"/>
        <w:ind w:firstLine="720"/>
        <w:jc w:val="both"/>
        <w:rPr/>
      </w:pPr>
      <w:r w:rsidDel="00000000" w:rsidR="00000000" w:rsidRPr="00000000">
        <w:rPr>
          <w:strike w:val="0"/>
          <w:color w:val="000000"/>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properties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properties of Bangkok Kalachuchi (Adenium obesum) against Staphylococcus aureus (ATCC 25923) are significantly different at various concentration </w:t>
      </w:r>
      <w:r w:rsidDel="00000000" w:rsidR="00000000" w:rsidRPr="00000000">
        <w:rPr>
          <w:strike w:val="1"/>
          <w:color w:val="000000"/>
          <w:rtl w:val="0"/>
        </w:rPr>
        <w:t xml:space="preserve">indicating</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that its antibacterial property is dose dependent.</w:t>
      </w:r>
      <w:r w:rsidDel="00000000" w:rsidR="00000000" w:rsidRPr="00000000">
        <w:rPr>
          <w:rtl w:val="0"/>
        </w:rPr>
      </w:r>
    </w:p>
    <w:p w:rsidR="00000000" w:rsidDel="00000000" w:rsidP="00000000" w:rsidRDefault="00000000" w:rsidRPr="00000000" w14:paraId="000002E3">
      <w:pPr>
        <w:keepNext w:val="1"/>
        <w:spacing w:after="0" w:before="0" w:line="480" w:lineRule="auto"/>
        <w:ind w:firstLine="720"/>
        <w:jc w:val="both"/>
        <w:rPr>
          <w:b w:val="1"/>
          <w:bCs w:val="1"/>
        </w:rPr>
      </w:pPr>
      <w:r w:rsidDel="00000000" w:rsidR="00000000" w:rsidRPr="00000000">
        <w:rPr>
          <w:b w:val="1"/>
          <w:bCs w:val="1"/>
          <w:rtl w:val="0"/>
        </w:rPr>
        <w:t xml:space="preserve">B14 · 242 words · 3 hedges · 1.24 per 100 words</w:t>
      </w:r>
    </w:p>
    <w:p w:rsidR="00000000" w:rsidDel="00000000" w:rsidP="00000000" w:rsidRDefault="00000000" w:rsidRPr="00000000" w14:paraId="000002E4">
      <w:pPr>
        <w:spacing w:after="0" w:before="0" w:line="480" w:lineRule="auto"/>
        <w:ind w:firstLine="720"/>
        <w:jc w:val="both"/>
        <w:rPr/>
      </w:pPr>
      <w:r w:rsidDel="00000000" w:rsidR="00000000" w:rsidRPr="00000000">
        <w:rPr>
          <w:strike w:val="0"/>
          <w:color w:val="000000"/>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All experiments were performed in triplicate and were presented as mean + SD. Statistical analysis performed using One-way, Univariate ANOVA, and Tukey’s HSD Multiple Comparison Test. The findings of this study showed and </w:t>
      </w:r>
      <w:r w:rsidDel="00000000" w:rsidR="00000000" w:rsidRPr="00000000">
        <w:rPr>
          <w:strike w:val="0"/>
          <w:color w:val="ffffff"/>
          <w:highlight w:val="red"/>
          <w:rtl w:val="0"/>
        </w:rPr>
        <w:t xml:space="preserve">suggests</w:t>
      </w:r>
      <w:r w:rsidDel="00000000" w:rsidR="00000000" w:rsidRPr="00000000">
        <w:rPr>
          <w:strike w:val="0"/>
          <w:color w:val="ed7d31"/>
          <w:rtl w:val="0"/>
        </w:rPr>
        <w:t xml:space="preserve"> (EC)</w:t>
      </w:r>
      <w:r w:rsidDel="00000000" w:rsidR="00000000" w:rsidRPr="00000000">
        <w:rPr>
          <w:strike w:val="0"/>
          <w:color w:val="000000"/>
          <w:rtl w:val="0"/>
        </w:rPr>
        <w:t xml:space="preserve"> that the extraction efficiency favors the highly polar solvents than the non-polar solvents in determining the antifungal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E. indica against Colletotrichum spp.. The findings of this study attested that this specific type of grass </w:t>
      </w:r>
      <w:r w:rsidDel="00000000" w:rsidR="00000000" w:rsidRPr="00000000">
        <w:rPr>
          <w:strike w:val="0"/>
          <w:color w:val="000000"/>
          <w:shd w:fill="00b0f0" w:val="clear"/>
          <w:rtl w:val="0"/>
        </w:rPr>
        <w:t xml:space="preserve">could</w:t>
      </w:r>
      <w:r w:rsidDel="00000000" w:rsidR="00000000" w:rsidRPr="00000000">
        <w:rPr>
          <w:strike w:val="0"/>
          <w:color w:val="ed7d31"/>
          <w:rtl w:val="0"/>
        </w:rPr>
        <w:t xml:space="preserve"> (EC)</w:t>
      </w:r>
      <w:r w:rsidDel="00000000" w:rsidR="00000000" w:rsidRPr="00000000">
        <w:rPr>
          <w:strike w:val="0"/>
          <w:color w:val="000000"/>
          <w:rtl w:val="0"/>
        </w:rPr>
        <w:t xml:space="preserve"> </w:t>
      </w:r>
      <w:r w:rsidDel="00000000" w:rsidR="00000000" w:rsidRPr="00000000">
        <w:rPr>
          <w:strike w:val="0"/>
          <w:color w:val="000000"/>
          <w:highlight w:val="yellow"/>
          <w:rtl w:val="0"/>
        </w:rPr>
        <w:t xml:space="preserve">potentially</w:t>
      </w:r>
      <w:r w:rsidDel="00000000" w:rsidR="00000000" w:rsidRPr="00000000">
        <w:rPr>
          <w:strike w:val="0"/>
          <w:color w:val="ed7d31"/>
          <w:rtl w:val="0"/>
        </w:rPr>
        <w:t xml:space="preserve"> (EC)</w:t>
      </w:r>
      <w:r w:rsidDel="00000000" w:rsidR="00000000" w:rsidRPr="00000000">
        <w:rPr>
          <w:strike w:val="0"/>
          <w:color w:val="000000"/>
          <w:rtl w:val="0"/>
        </w:rPr>
        <w:t xml:space="preserve"> be used as biofungicide agent.</w:t>
      </w:r>
      <w:r w:rsidDel="00000000" w:rsidR="00000000" w:rsidRPr="00000000">
        <w:rPr>
          <w:rtl w:val="0"/>
        </w:rPr>
      </w:r>
    </w:p>
    <w:p w:rsidR="00000000" w:rsidDel="00000000" w:rsidP="00000000" w:rsidRDefault="00000000" w:rsidRPr="00000000" w14:paraId="000002E5">
      <w:pPr>
        <w:keepNext w:val="1"/>
        <w:spacing w:after="0" w:before="0" w:line="480" w:lineRule="auto"/>
        <w:ind w:firstLine="720"/>
        <w:jc w:val="both"/>
        <w:rPr>
          <w:b w:val="1"/>
          <w:bCs w:val="1"/>
        </w:rPr>
      </w:pPr>
      <w:r w:rsidDel="00000000" w:rsidR="00000000" w:rsidRPr="00000000">
        <w:rPr>
          <w:b w:val="1"/>
          <w:bCs w:val="1"/>
          <w:rtl w:val="0"/>
        </w:rPr>
        <w:t xml:space="preserve">B15 · 131 words · 0 hedges · 0.0 per 100 words</w:t>
      </w:r>
    </w:p>
    <w:p w:rsidR="00000000" w:rsidDel="00000000" w:rsidP="00000000" w:rsidRDefault="00000000" w:rsidRPr="00000000" w14:paraId="000002E6">
      <w:pPr>
        <w:spacing w:after="0" w:before="0" w:line="480" w:lineRule="auto"/>
        <w:ind w:firstLine="720"/>
        <w:jc w:val="both"/>
        <w:rPr/>
      </w:pPr>
      <w:r w:rsidDel="00000000" w:rsidR="00000000" w:rsidRPr="00000000">
        <w:rPr>
          <w:strike w:val="0"/>
          <w:color w:val="000000"/>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sidDel="00000000" w:rsidR="00000000" w:rsidRPr="00000000">
        <w:rPr>
          <w:strike w:val="1"/>
          <w:color w:val="000000"/>
          <w:rtl w:val="0"/>
        </w:rPr>
        <w:t xml:space="preserve">indicate</w:t>
      </w:r>
      <w:r w:rsidDel="00000000" w:rsidR="00000000" w:rsidRPr="00000000">
        <w:rPr>
          <w:strike w:val="0"/>
          <w:color w:val="808080"/>
          <w:rtl w:val="0"/>
        </w:rPr>
        <w:t xml:space="preserve"> (FP-Gen)</w:t>
      </w:r>
      <w:r w:rsidDel="00000000" w:rsidR="00000000" w:rsidRPr="00000000">
        <w:rPr>
          <w:strike w:val="0"/>
          <w:color w:val="000000"/>
          <w:rtl w:val="0"/>
        </w:rPr>
        <w:t xml:space="preserve"> variations in thermal stability among the different plate materials.</w:t>
      </w:r>
      <w:r w:rsidDel="00000000" w:rsidR="00000000" w:rsidRPr="00000000">
        <w:rPr>
          <w:rtl w:val="0"/>
        </w:rPr>
      </w:r>
    </w:p>
    <w:p w:rsidR="00000000" w:rsidDel="00000000" w:rsidP="00000000" w:rsidRDefault="00000000" w:rsidRPr="00000000" w14:paraId="000002E7">
      <w:pPr>
        <w:keepNext w:val="1"/>
        <w:spacing w:after="0" w:before="0" w:line="480" w:lineRule="auto"/>
        <w:ind w:firstLine="720"/>
        <w:jc w:val="both"/>
        <w:rPr>
          <w:b w:val="1"/>
          <w:bCs w:val="1"/>
        </w:rPr>
      </w:pPr>
      <w:r w:rsidDel="00000000" w:rsidR="00000000" w:rsidRPr="00000000">
        <w:rPr>
          <w:b w:val="1"/>
          <w:bCs w:val="1"/>
          <w:rtl w:val="0"/>
        </w:rPr>
        <w:t xml:space="preserve">B16 · 223 words · 5 hedges · 2.24 per 100 words</w:t>
      </w:r>
    </w:p>
    <w:p w:rsidR="00000000" w:rsidDel="00000000" w:rsidP="00000000" w:rsidRDefault="00000000" w:rsidRPr="00000000" w14:paraId="000002E8">
      <w:pPr>
        <w:spacing w:after="0" w:before="0" w:line="480" w:lineRule="auto"/>
        <w:ind w:firstLine="720"/>
        <w:jc w:val="both"/>
        <w:rPr/>
      </w:pPr>
      <w:r w:rsidDel="00000000" w:rsidR="00000000" w:rsidRPr="00000000">
        <w:rPr>
          <w:strike w:val="0"/>
          <w:color w:val="000000"/>
          <w:rtl w:val="0"/>
        </w:rPr>
        <w:t xml:space="preserve">Methicillin-resistant Staphylococcus aureus (MRSA) is a common and </w:t>
      </w:r>
      <w:r w:rsidDel="00000000" w:rsidR="00000000" w:rsidRPr="00000000">
        <w:rPr>
          <w:strike w:val="0"/>
          <w:color w:val="000000"/>
          <w:highlight w:val="yellow"/>
          <w:rtl w:val="0"/>
        </w:rPr>
        <w:t xml:space="preserve">potentially</w:t>
      </w:r>
      <w:r w:rsidDel="00000000" w:rsidR="00000000" w:rsidRPr="00000000">
        <w:rPr>
          <w:strike w:val="0"/>
          <w:color w:val="ed7d31"/>
          <w:rtl w:val="0"/>
        </w:rPr>
        <w:t xml:space="preserve"> (EC)</w:t>
      </w:r>
      <w:r w:rsidDel="00000000" w:rsidR="00000000" w:rsidRPr="00000000">
        <w:rPr>
          <w:strike w:val="0"/>
          <w:color w:val="000000"/>
          <w:rtl w:val="0"/>
        </w:rPr>
        <w:t xml:space="preserve"> severe pathogen that has developed resistance to several types of antibiotics. MRSA bacteria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survive long on surfaces and objects, including second-hand clothing (SHC). The increasing popularity of SHC or “ukay-ukay” in the Philippines, coupled with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w:t>
      </w:r>
      <w:r w:rsidDel="00000000" w:rsidR="00000000" w:rsidRPr="00000000">
        <w:rPr>
          <w:strike w:val="1"/>
          <w:color w:val="000000"/>
          <w:rtl w:val="0"/>
        </w:rPr>
        <w:t xml:space="preserve">indicated</w:t>
      </w:r>
      <w:r w:rsidDel="00000000" w:rsidR="00000000" w:rsidRPr="00000000">
        <w:rPr>
          <w:rtl w:val="0"/>
        </w:rPr>
        <w:t xml:space="preserve"> </w:t>
      </w:r>
      <w:r w:rsidDel="00000000" w:rsidR="00000000" w:rsidRPr="00000000">
        <w:rPr>
          <w:color w:val="808080"/>
          <w:rtl w:val="0"/>
        </w:rPr>
        <w:t xml:space="preserve">(FP-Gen)</w:t>
      </w:r>
      <w:r w:rsidDel="00000000" w:rsidR="00000000" w:rsidRPr="00000000">
        <w:rPr>
          <w:strike w:val="0"/>
          <w:color w:val="000000"/>
          <w:rtl w:val="0"/>
        </w:rPr>
        <w:t xml:space="preserve"> the presence of both methicillin-sensitive S. aureus (MSSA) and methicillin-resistant S. aureus (MRSA) strains among the collected samples, highlighting the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public health risks associated with the handling and purchasing of second-hand clothing. This study, therefore, underscores the need for proper precautions to mitigate the spread of </w:t>
      </w:r>
      <w:r w:rsidDel="00000000" w:rsidR="00000000" w:rsidRPr="00000000">
        <w:rPr>
          <w:strike w:val="0"/>
          <w:color w:val="000000"/>
          <w:highlight w:val="yellow"/>
          <w:rtl w:val="0"/>
        </w:rPr>
        <w:t xml:space="preserve">potentially</w:t>
      </w:r>
      <w:r w:rsidDel="00000000" w:rsidR="00000000" w:rsidRPr="00000000">
        <w:rPr>
          <w:strike w:val="0"/>
          <w:color w:val="ed7d31"/>
          <w:rtl w:val="0"/>
        </w:rPr>
        <w:t xml:space="preserve"> (EC)</w:t>
      </w:r>
      <w:r w:rsidDel="00000000" w:rsidR="00000000" w:rsidRPr="00000000">
        <w:rPr>
          <w:strike w:val="0"/>
          <w:color w:val="000000"/>
          <w:rtl w:val="0"/>
        </w:rPr>
        <w:t xml:space="preserve"> harmful bacteria, including MRSA, on second-hand clothing. It highlights the importance of raising awareness among both vendors and consumers about the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health risks associated with these garments.</w:t>
      </w:r>
      <w:r w:rsidDel="00000000" w:rsidR="00000000" w:rsidRPr="00000000">
        <w:rPr>
          <w:rtl w:val="0"/>
        </w:rPr>
      </w:r>
    </w:p>
    <w:p w:rsidR="00000000" w:rsidDel="00000000" w:rsidP="00000000" w:rsidRDefault="00000000" w:rsidRPr="00000000" w14:paraId="000002E9">
      <w:pPr>
        <w:keepNext w:val="1"/>
        <w:spacing w:after="0" w:before="0" w:line="480" w:lineRule="auto"/>
        <w:ind w:firstLine="720"/>
        <w:jc w:val="both"/>
        <w:rPr>
          <w:b w:val="1"/>
          <w:bCs w:val="1"/>
        </w:rPr>
      </w:pPr>
      <w:r w:rsidDel="00000000" w:rsidR="00000000" w:rsidRPr="00000000">
        <w:rPr>
          <w:b w:val="1"/>
          <w:bCs w:val="1"/>
          <w:rtl w:val="0"/>
        </w:rPr>
        <w:t xml:space="preserve">B17 · 243 words · 2 hedges · 0.82 per 100 words</w:t>
      </w:r>
    </w:p>
    <w:p w:rsidR="00000000" w:rsidDel="00000000" w:rsidP="00000000" w:rsidRDefault="00000000" w:rsidRPr="00000000" w14:paraId="000002EA">
      <w:pPr>
        <w:spacing w:after="0" w:before="0" w:line="480" w:lineRule="auto"/>
        <w:ind w:firstLine="720"/>
        <w:jc w:val="both"/>
        <w:rPr/>
      </w:pPr>
      <w:r w:rsidDel="00000000" w:rsidR="00000000" w:rsidRPr="00000000">
        <w:rPr>
          <w:strike w:val="0"/>
          <w:color w:val="000000"/>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sidDel="00000000" w:rsidR="00000000" w:rsidRPr="00000000">
        <w:rPr>
          <w:strike w:val="1"/>
          <w:color w:val="000000"/>
          <w:rtl w:val="0"/>
        </w:rPr>
        <w:t xml:space="preserve">potential</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sidDel="00000000" w:rsidR="00000000" w:rsidRPr="00000000">
        <w:rPr>
          <w:strike w:val="1"/>
          <w:color w:val="000000"/>
          <w:rtl w:val="0"/>
        </w:rPr>
        <w:t xml:space="preserve">indicated</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by the reduction of DPPH radicals. The TLC-MTT overlay assay showed that the extract exhibits antibacterial activity against S. aureus but was ineffective against E. coli, </w:t>
      </w:r>
      <w:r w:rsidDel="00000000" w:rsidR="00000000" w:rsidRPr="00000000">
        <w:rPr>
          <w:color w:val="ffffff"/>
          <w:highlight w:val="red"/>
          <w:rtl w:val="0"/>
        </w:rPr>
        <w:t xml:space="preserve">suggesting</w:t>
      </w:r>
      <w:r w:rsidDel="00000000" w:rsidR="00000000" w:rsidRPr="00000000">
        <w:rPr>
          <w:color w:val="ed7d31"/>
          <w:rtl w:val="0"/>
        </w:rPr>
        <w:t xml:space="preserve"> (EC)</w:t>
      </w:r>
      <w:r w:rsidDel="00000000" w:rsidR="00000000" w:rsidRPr="00000000">
        <w:rPr>
          <w:strike w:val="0"/>
          <w:color w:val="000000"/>
          <w:rtl w:val="0"/>
        </w:rPr>
        <w:t xml:space="preserve"> selective antibacterial </w:t>
      </w:r>
      <w:r w:rsidDel="00000000" w:rsidR="00000000" w:rsidRPr="00000000">
        <w:rPr>
          <w:strike w:val="1"/>
          <w:color w:val="000000"/>
          <w:rtl w:val="0"/>
        </w:rPr>
        <w:t xml:space="preserve">potential</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The findings </w:t>
      </w:r>
      <w:r w:rsidDel="00000000" w:rsidR="00000000" w:rsidRPr="00000000">
        <w:rPr>
          <w:strike w:val="1"/>
          <w:color w:val="000000"/>
          <w:rtl w:val="0"/>
        </w:rPr>
        <w:t xml:space="preserve">indicate</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that P. propinquum fruit ethanolic extract contains bioactive compounds with antioxidant and selective antibacterial properties. Further studies </w:t>
      </w:r>
      <w:r w:rsidDel="00000000" w:rsidR="00000000" w:rsidRPr="00000000">
        <w:rPr>
          <w:strike w:val="1"/>
          <w:color w:val="000000"/>
          <w:rtl w:val="0"/>
        </w:rPr>
        <w:t xml:space="preserve">should</w:t>
      </w:r>
      <w:r w:rsidDel="00000000" w:rsidR="00000000" w:rsidRPr="00000000">
        <w:rPr>
          <w:strike w:val="0"/>
          <w:color w:val="000000"/>
          <w:rtl w:val="0"/>
        </w:rPr>
        <w:t xml:space="preserve"> </w:t>
      </w:r>
      <w:r w:rsidDel="00000000" w:rsidR="00000000" w:rsidRPr="00000000">
        <w:rPr>
          <w:strike w:val="0"/>
          <w:color w:val="999999"/>
          <w:rtl w:val="0"/>
        </w:rPr>
        <w:t xml:space="preserve">(FP-Rec)</w:t>
      </w:r>
      <w:r w:rsidDel="00000000" w:rsidR="00000000" w:rsidRPr="00000000">
        <w:rPr>
          <w:strike w:val="0"/>
          <w:color w:val="000000"/>
          <w:rtl w:val="0"/>
        </w:rPr>
        <w:t xml:space="preserve"> focus on the isolation and characterization of its active compounds, their mechanisms of action, and their </w:t>
      </w:r>
      <w:r w:rsidDel="00000000" w:rsidR="00000000" w:rsidRPr="00000000">
        <w:rPr>
          <w:color w:val="ffffff"/>
          <w:highlight w:val="red"/>
          <w:rtl w:val="0"/>
        </w:rPr>
        <w:t xml:space="preserve">potential</w:t>
      </w:r>
      <w:r w:rsidDel="00000000" w:rsidR="00000000" w:rsidRPr="00000000">
        <w:rPr>
          <w:color w:val="ed7d31"/>
          <w:rtl w:val="0"/>
        </w:rPr>
        <w:t xml:space="preserve"> (EC)</w:t>
      </w:r>
      <w:r w:rsidDel="00000000" w:rsidR="00000000" w:rsidRPr="00000000">
        <w:rPr>
          <w:strike w:val="0"/>
          <w:color w:val="000000"/>
          <w:rtl w:val="0"/>
        </w:rPr>
        <w:t xml:space="preserve"> pharmaceutical applications.</w:t>
      </w:r>
      <w:r w:rsidDel="00000000" w:rsidR="00000000" w:rsidRPr="00000000">
        <w:rPr>
          <w:rtl w:val="0"/>
        </w:rPr>
      </w:r>
    </w:p>
    <w:p w:rsidR="00000000" w:rsidDel="00000000" w:rsidP="00000000" w:rsidRDefault="00000000" w:rsidRPr="00000000" w14:paraId="000002EB">
      <w:pPr>
        <w:keepNext w:val="1"/>
        <w:spacing w:after="0" w:before="0" w:line="480" w:lineRule="auto"/>
        <w:ind w:firstLine="720"/>
        <w:jc w:val="both"/>
        <w:rPr>
          <w:b w:val="1"/>
          <w:bCs w:val="1"/>
        </w:rPr>
      </w:pPr>
      <w:r w:rsidDel="00000000" w:rsidR="00000000" w:rsidRPr="00000000">
        <w:rPr>
          <w:b w:val="1"/>
          <w:bCs w:val="1"/>
          <w:rtl w:val="0"/>
        </w:rPr>
        <w:t xml:space="preserve">B18 · 286 words · 1 hedges · 0.35 per 100 words</w:t>
      </w:r>
    </w:p>
    <w:p w:rsidR="00000000" w:rsidDel="00000000" w:rsidP="00000000" w:rsidRDefault="00000000" w:rsidRPr="00000000" w14:paraId="000002EC">
      <w:pPr>
        <w:spacing w:after="0" w:before="0" w:line="480" w:lineRule="auto"/>
        <w:ind w:firstLine="720"/>
        <w:jc w:val="both"/>
        <w:rPr/>
      </w:pPr>
      <w:r w:rsidDel="00000000" w:rsidR="00000000" w:rsidRPr="00000000">
        <w:rPr>
          <w:strike w:val="0"/>
          <w:color w:val="000000"/>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sidDel="00000000" w:rsidR="00000000" w:rsidRPr="00000000">
        <w:rPr>
          <w:strike w:val="0"/>
          <w:color w:val="ffffff"/>
          <w:highlight w:val="red"/>
          <w:rtl w:val="0"/>
        </w:rPr>
        <w:t xml:space="preserve">suggests</w:t>
      </w:r>
      <w:r w:rsidDel="00000000" w:rsidR="00000000" w:rsidRPr="00000000">
        <w:rPr>
          <w:strike w:val="0"/>
          <w:color w:val="ed7d31"/>
          <w:rtl w:val="0"/>
        </w:rPr>
        <w:t xml:space="preserve"> (EC)</w:t>
      </w:r>
      <w:r w:rsidDel="00000000" w:rsidR="00000000" w:rsidRPr="00000000">
        <w:rPr>
          <w:strike w:val="0"/>
          <w:color w:val="000000"/>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sidDel="00000000" w:rsidR="00000000" w:rsidRPr="00000000">
        <w:rPr>
          <w:rtl w:val="0"/>
        </w:rPr>
      </w:r>
    </w:p>
    <w:p w:rsidR="00000000" w:rsidDel="00000000" w:rsidP="00000000" w:rsidRDefault="00000000" w:rsidRPr="00000000" w14:paraId="000002ED">
      <w:pPr>
        <w:keepNext w:val="1"/>
        <w:spacing w:after="0" w:before="0" w:line="480" w:lineRule="auto"/>
        <w:ind w:firstLine="720"/>
        <w:jc w:val="both"/>
        <w:rPr>
          <w:b w:val="1"/>
          <w:bCs w:val="1"/>
        </w:rPr>
      </w:pPr>
      <w:r w:rsidDel="00000000" w:rsidR="00000000" w:rsidRPr="00000000">
        <w:rPr>
          <w:b w:val="1"/>
          <w:bCs w:val="1"/>
          <w:rtl w:val="0"/>
        </w:rPr>
        <w:t xml:space="preserve">B19 · 290 words · 1 hedges · 0.34 per 100 words</w:t>
      </w:r>
    </w:p>
    <w:p w:rsidR="00000000" w:rsidDel="00000000" w:rsidP="00000000" w:rsidRDefault="00000000" w:rsidRPr="00000000" w14:paraId="000002EE">
      <w:pPr>
        <w:spacing w:after="0" w:before="0" w:line="480" w:lineRule="auto"/>
        <w:ind w:firstLine="720"/>
        <w:jc w:val="both"/>
        <w:rPr/>
      </w:pPr>
      <w:r w:rsidDel="00000000" w:rsidR="00000000" w:rsidRPr="00000000">
        <w:rPr>
          <w:strike w:val="0"/>
          <w:color w:val="000000"/>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sidDel="00000000" w:rsidR="00000000" w:rsidRPr="00000000">
        <w:rPr>
          <w:strike w:val="1"/>
          <w:color w:val="000000"/>
          <w:rtl w:val="0"/>
        </w:rPr>
        <w:t xml:space="preserve">should</w:t>
      </w:r>
      <w:r w:rsidDel="00000000" w:rsidR="00000000" w:rsidRPr="00000000">
        <w:rPr>
          <w:strike w:val="0"/>
          <w:color w:val="808080"/>
          <w:rtl w:val="0"/>
        </w:rPr>
        <w:t xml:space="preserve"> (FP-Rec)</w:t>
      </w:r>
      <w:r w:rsidDel="00000000" w:rsidR="00000000" w:rsidRPr="00000000">
        <w:rPr>
          <w:strike w:val="0"/>
          <w:color w:val="000000"/>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sidDel="00000000" w:rsidR="00000000" w:rsidRPr="00000000">
        <w:rPr>
          <w:strike w:val="1"/>
          <w:color w:val="000000"/>
          <w:rtl w:val="0"/>
        </w:rPr>
        <w:t xml:space="preserve">should</w:t>
      </w:r>
      <w:r w:rsidDel="00000000" w:rsidR="00000000" w:rsidRPr="00000000">
        <w:rPr>
          <w:strike w:val="0"/>
          <w:color w:val="808080"/>
          <w:rtl w:val="0"/>
        </w:rPr>
        <w:t xml:space="preserve"> (FP-Rec)</w:t>
      </w:r>
      <w:r w:rsidDel="00000000" w:rsidR="00000000" w:rsidRPr="00000000">
        <w:rPr>
          <w:strike w:val="0"/>
          <w:color w:val="000000"/>
          <w:rtl w:val="0"/>
        </w:rPr>
        <w:t xml:space="preserve"> address the </w:t>
      </w:r>
      <w:r w:rsidDel="00000000" w:rsidR="00000000" w:rsidRPr="00000000">
        <w:rPr>
          <w:strike w:val="0"/>
          <w:color w:val="ffffff"/>
          <w:highlight w:val="red"/>
          <w:rtl w:val="0"/>
        </w:rPr>
        <w:t xml:space="preserve">possible</w:t>
      </w:r>
      <w:r w:rsidDel="00000000" w:rsidR="00000000" w:rsidRPr="00000000">
        <w:rPr>
          <w:strike w:val="0"/>
          <w:color w:val="ed7d31"/>
          <w:rtl w:val="0"/>
        </w:rPr>
        <w:t xml:space="preserve"> (EC)</w:t>
      </w:r>
      <w:r w:rsidDel="00000000" w:rsidR="00000000" w:rsidRPr="00000000">
        <w:rPr>
          <w:strike w:val="0"/>
          <w:color w:val="000000"/>
          <w:rtl w:val="0"/>
        </w:rPr>
        <w:t xml:space="preserve"> negative impacts of tourism activities and manage the carrying capacity for sustainable tourism.</w:t>
      </w:r>
      <w:r w:rsidDel="00000000" w:rsidR="00000000" w:rsidRPr="00000000">
        <w:rPr>
          <w:rtl w:val="0"/>
        </w:rPr>
      </w:r>
    </w:p>
    <w:p w:rsidR="00000000" w:rsidDel="00000000" w:rsidP="00000000" w:rsidRDefault="00000000" w:rsidRPr="00000000" w14:paraId="000002EF">
      <w:pPr>
        <w:keepNext w:val="1"/>
        <w:spacing w:after="0" w:before="0" w:line="480" w:lineRule="auto"/>
        <w:ind w:firstLine="720"/>
        <w:jc w:val="both"/>
        <w:rPr>
          <w:b w:val="1"/>
          <w:bCs w:val="1"/>
        </w:rPr>
      </w:pPr>
      <w:r w:rsidDel="00000000" w:rsidR="00000000" w:rsidRPr="00000000">
        <w:rPr>
          <w:b w:val="1"/>
          <w:bCs w:val="1"/>
          <w:rtl w:val="0"/>
        </w:rPr>
        <w:t xml:space="preserve">B20 · 223 words · 1 hedges · 0.45 per 100 words</w:t>
      </w:r>
    </w:p>
    <w:p w:rsidR="00000000" w:rsidDel="00000000" w:rsidP="00000000" w:rsidRDefault="00000000" w:rsidRPr="00000000" w14:paraId="000002F0">
      <w:pPr>
        <w:spacing w:after="0" w:before="0" w:line="480" w:lineRule="auto"/>
        <w:ind w:firstLine="720"/>
        <w:jc w:val="both"/>
        <w:rPr/>
      </w:pPr>
      <w:r w:rsidDel="00000000" w:rsidR="00000000" w:rsidRPr="00000000">
        <w:rPr>
          <w:strike w:val="0"/>
          <w:color w:val="000000"/>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Trichoderma harzianum among the four isolates. The results </w:t>
      </w:r>
      <w:r w:rsidDel="00000000" w:rsidR="00000000" w:rsidRPr="00000000">
        <w:rPr>
          <w:strike w:val="1"/>
          <w:color w:val="000000"/>
          <w:rtl w:val="0"/>
        </w:rPr>
        <w:t xml:space="preserve">indicate</w:t>
      </w:r>
      <w:r w:rsidDel="00000000" w:rsidR="00000000" w:rsidRPr="00000000">
        <w:rPr>
          <w:strike w:val="0"/>
          <w:color w:val="808080"/>
          <w:rtl w:val="0"/>
        </w:rPr>
        <w:t xml:space="preserve"> (FP-Gen)</w:t>
      </w:r>
      <w:r w:rsidDel="00000000" w:rsidR="00000000" w:rsidRPr="00000000">
        <w:rPr>
          <w:strike w:val="0"/>
          <w:color w:val="000000"/>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sidDel="00000000" w:rsidR="00000000" w:rsidRPr="00000000">
        <w:rPr>
          <w:strike w:val="0"/>
          <w:color w:val="ffffff"/>
          <w:highlight w:val="red"/>
          <w:rtl w:val="0"/>
        </w:rPr>
        <w:t xml:space="preserve">suggesting</w:t>
      </w:r>
      <w:r w:rsidDel="00000000" w:rsidR="00000000" w:rsidRPr="00000000">
        <w:rPr>
          <w:strike w:val="0"/>
          <w:color w:val="ed7d31"/>
          <w:rtl w:val="0"/>
        </w:rPr>
        <w:t xml:space="preserve"> (EC)</w:t>
      </w:r>
      <w:r w:rsidDel="00000000" w:rsidR="00000000" w:rsidRPr="00000000">
        <w:rPr>
          <w:strike w:val="0"/>
          <w:color w:val="000000"/>
          <w:rtl w:val="0"/>
        </w:rPr>
        <w:t xml:space="preserve"> that the fungus had a similar impact on the growth of all four test variables.</w:t>
      </w:r>
      <w:r w:rsidDel="00000000" w:rsidR="00000000" w:rsidRPr="00000000">
        <w:rPr>
          <w:rtl w:val="0"/>
        </w:rPr>
      </w:r>
    </w:p>
    <w:p w:rsidR="00000000" w:rsidDel="00000000" w:rsidP="00000000" w:rsidRDefault="00000000" w:rsidRPr="00000000" w14:paraId="000002F1">
      <w:pPr>
        <w:keepNext w:val="1"/>
        <w:keepLines w:val="1"/>
        <w:spacing w:after="0" w:before="240" w:line="480" w:lineRule="auto"/>
        <w:ind w:left="0" w:firstLine="0"/>
        <w:jc w:val="both"/>
        <w:rPr>
          <w:sz w:val="24"/>
          <w:szCs w:val="24"/>
        </w:rPr>
      </w:pPr>
      <w:r w:rsidDel="00000000" w:rsidR="00000000" w:rsidRPr="00000000">
        <w:rPr>
          <w:b w:val="1"/>
          <w:bCs w:val="1"/>
          <w:sz w:val="24"/>
          <w:szCs w:val="24"/>
          <w:rtl w:val="0"/>
        </w:rPr>
        <w:t xml:space="preserve">Veterinary Medicine (VM1–VM20)</w:t>
      </w:r>
      <w:r w:rsidDel="00000000" w:rsidR="00000000" w:rsidRPr="00000000">
        <w:rPr>
          <w:rtl w:val="0"/>
        </w:rPr>
      </w:r>
    </w:p>
    <w:p w:rsidR="00000000" w:rsidDel="00000000" w:rsidP="00000000" w:rsidRDefault="00000000" w:rsidRPr="00000000" w14:paraId="000002F2">
      <w:pPr>
        <w:keepNext w:val="1"/>
        <w:spacing w:after="0" w:before="0" w:line="480" w:lineRule="auto"/>
        <w:ind w:firstLine="720"/>
        <w:jc w:val="both"/>
        <w:rPr>
          <w:b w:val="1"/>
          <w:bCs w:val="1"/>
        </w:rPr>
      </w:pPr>
      <w:r w:rsidDel="00000000" w:rsidR="00000000" w:rsidRPr="00000000">
        <w:rPr>
          <w:b w:val="1"/>
          <w:bCs w:val="1"/>
          <w:rtl w:val="0"/>
        </w:rPr>
        <w:t xml:space="preserve">VM1 · 211 words · 0 hedges · 0.0 per 100 words</w:t>
      </w:r>
    </w:p>
    <w:p w:rsidR="00000000" w:rsidDel="00000000" w:rsidP="00000000" w:rsidRDefault="00000000" w:rsidRPr="00000000" w14:paraId="000002F3">
      <w:pPr>
        <w:spacing w:after="0" w:before="0" w:line="480" w:lineRule="auto"/>
        <w:ind w:firstLine="720"/>
        <w:jc w:val="both"/>
        <w:rPr/>
      </w:pPr>
      <w:r w:rsidDel="00000000" w:rsidR="00000000" w:rsidRPr="00000000">
        <w:rPr>
          <w:strike w:val="0"/>
          <w:color w:val="000000"/>
          <w:rtl w:val="0"/>
        </w:rPr>
        <w:t xml:space="preserve">This study </w:t>
      </w:r>
      <w:r w:rsidDel="00000000" w:rsidR="00000000" w:rsidRPr="00000000">
        <w:rPr>
          <w:strike w:val="0"/>
          <w:color w:val="000000"/>
          <w:rtl w:val="0"/>
        </w:rPr>
        <w:t xml:space="preserve">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t>
      </w:r>
      <w:r w:rsidDel="00000000" w:rsidR="00000000" w:rsidRPr="00000000">
        <w:rPr>
          <w:strike w:val="0"/>
          <w:color w:val="000000"/>
          <w:shd w:fill="b7b7b7" w:val="clear"/>
          <w:rtl w:val="0"/>
        </w:rPr>
        <w:t xml:space="preserve">was</w:t>
      </w:r>
      <w:r w:rsidDel="00000000" w:rsidR="00000000" w:rsidRPr="00000000">
        <w:rPr>
          <w:strike w:val="0"/>
          <w:color w:val="000000"/>
          <w:rtl w:val="0"/>
        </w:rPr>
        <w:t xml:space="preserve"> [C] achieved, while using only a small amount of Zoletil®. Additionally, it was also revealed that 40 g/L of sodium bicarbonate was sufficient to induce Stage 3 anesthesia in zebrafish.</w:t>
      </w:r>
      <w:r w:rsidDel="00000000" w:rsidR="00000000" w:rsidRPr="00000000">
        <w:rPr>
          <w:rtl w:val="0"/>
        </w:rPr>
      </w:r>
    </w:p>
    <w:p w:rsidR="00000000" w:rsidDel="00000000" w:rsidP="00000000" w:rsidRDefault="00000000" w:rsidRPr="00000000" w14:paraId="000002F4">
      <w:pPr>
        <w:keepNext w:val="1"/>
        <w:spacing w:after="0" w:before="0" w:line="480" w:lineRule="auto"/>
        <w:ind w:firstLine="720"/>
        <w:jc w:val="both"/>
        <w:rPr>
          <w:b w:val="1"/>
          <w:bCs w:val="1"/>
        </w:rPr>
      </w:pPr>
      <w:r w:rsidDel="00000000" w:rsidR="00000000" w:rsidRPr="00000000">
        <w:rPr>
          <w:b w:val="1"/>
          <w:bCs w:val="1"/>
          <w:rtl w:val="0"/>
        </w:rPr>
        <w:t xml:space="preserve">VM2 · 358 words · 3 hedges · 0.84 per 100 words</w:t>
      </w:r>
    </w:p>
    <w:p w:rsidR="00000000" w:rsidDel="00000000" w:rsidP="00000000" w:rsidRDefault="00000000" w:rsidRPr="00000000" w14:paraId="000002F5">
      <w:pPr>
        <w:spacing w:after="0" w:before="0" w:line="480" w:lineRule="auto"/>
        <w:ind w:firstLine="720"/>
        <w:jc w:val="both"/>
        <w:rPr/>
      </w:pPr>
      <w:r w:rsidDel="00000000" w:rsidR="00000000" w:rsidRPr="00000000">
        <w:rPr>
          <w:strike w:val="0"/>
          <w:color w:val="000000"/>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sidDel="00000000" w:rsidR="00000000" w:rsidRPr="00000000">
        <w:rPr>
          <w:strike w:val="0"/>
          <w:color w:val="ffffff"/>
          <w:highlight w:val="red"/>
          <w:rtl w:val="0"/>
        </w:rPr>
        <w:t xml:space="preserve">indicating</w:t>
      </w:r>
      <w:r w:rsidDel="00000000" w:rsidR="00000000" w:rsidRPr="00000000">
        <w:rPr>
          <w:strike w:val="0"/>
          <w:color w:val="ed7d31"/>
          <w:rtl w:val="0"/>
        </w:rPr>
        <w:t xml:space="preserve"> (EC)</w:t>
      </w:r>
      <w:r w:rsidDel="00000000" w:rsidR="00000000" w:rsidRPr="00000000">
        <w:rPr>
          <w:strike w:val="0"/>
          <w:color w:val="000000"/>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sidDel="00000000" w:rsidR="00000000" w:rsidRPr="00000000">
        <w:rPr>
          <w:strike w:val="0"/>
          <w:color w:val="ffffff"/>
          <w:highlight w:val="red"/>
          <w:rtl w:val="0"/>
        </w:rPr>
        <w:t xml:space="preserve">likely</w:t>
      </w:r>
      <w:r w:rsidDel="00000000" w:rsidR="00000000" w:rsidRPr="00000000">
        <w:rPr>
          <w:strike w:val="0"/>
          <w:color w:val="ed7d31"/>
          <w:rtl w:val="0"/>
        </w:rPr>
        <w:t xml:space="preserve"> (EC)</w:t>
      </w:r>
      <w:r w:rsidDel="00000000" w:rsidR="00000000" w:rsidRPr="00000000">
        <w:rPr>
          <w:strike w:val="0"/>
          <w:color w:val="000000"/>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sidDel="00000000" w:rsidR="00000000" w:rsidRPr="00000000">
        <w:rPr>
          <w:strike w:val="0"/>
          <w:color w:val="ffffff"/>
          <w:highlight w:val="red"/>
          <w:rtl w:val="0"/>
        </w:rPr>
        <w:t xml:space="preserve">likely</w:t>
      </w:r>
      <w:r w:rsidDel="00000000" w:rsidR="00000000" w:rsidRPr="00000000">
        <w:rPr>
          <w:strike w:val="0"/>
          <w:color w:val="ed7d31"/>
          <w:rtl w:val="0"/>
        </w:rPr>
        <w:t xml:space="preserve"> (EC)</w:t>
      </w:r>
      <w:r w:rsidDel="00000000" w:rsidR="00000000" w:rsidRPr="00000000">
        <w:rPr>
          <w:strike w:val="0"/>
          <w:color w:val="000000"/>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sidDel="00000000" w:rsidR="00000000" w:rsidRPr="00000000">
        <w:rPr>
          <w:rtl w:val="0"/>
        </w:rPr>
      </w:r>
    </w:p>
    <w:p w:rsidR="00000000" w:rsidDel="00000000" w:rsidP="00000000" w:rsidRDefault="00000000" w:rsidRPr="00000000" w14:paraId="000002F6">
      <w:pPr>
        <w:keepNext w:val="1"/>
        <w:spacing w:after="0" w:before="0" w:line="480" w:lineRule="auto"/>
        <w:ind w:firstLine="720"/>
        <w:jc w:val="both"/>
        <w:rPr>
          <w:b w:val="1"/>
          <w:bCs w:val="1"/>
        </w:rPr>
      </w:pPr>
      <w:r w:rsidDel="00000000" w:rsidR="00000000" w:rsidRPr="00000000">
        <w:rPr>
          <w:b w:val="1"/>
          <w:bCs w:val="1"/>
          <w:rtl w:val="0"/>
        </w:rPr>
        <w:t xml:space="preserve">VM3 · 296 words · 0 hedges · 0.0 per 100 words</w:t>
      </w:r>
    </w:p>
    <w:p w:rsidR="00000000" w:rsidDel="00000000" w:rsidP="00000000" w:rsidRDefault="00000000" w:rsidRPr="00000000" w14:paraId="000002F7">
      <w:pPr>
        <w:spacing w:after="0" w:before="0" w:line="480" w:lineRule="auto"/>
        <w:ind w:firstLine="720"/>
        <w:jc w:val="both"/>
        <w:rPr/>
      </w:pPr>
      <w:r w:rsidDel="00000000" w:rsidR="00000000" w:rsidRPr="00000000">
        <w:rPr>
          <w:strike w:val="0"/>
          <w:color w:val="000000"/>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sidDel="00000000" w:rsidR="00000000" w:rsidRPr="00000000">
        <w:rPr>
          <w:strike w:val="0"/>
          <w:color w:val="000000"/>
          <w:rtl w:val="0"/>
        </w:rPr>
        <w:t xml:space="preserve">showed resistance to meropenem. On the other hand, the evaluation of retail egg vendors </w:t>
      </w:r>
      <w:r w:rsidDel="00000000" w:rsidR="00000000" w:rsidRPr="00000000">
        <w:rPr>
          <w:strike w:val="0"/>
          <w:color w:val="000000"/>
          <w:shd w:fill="b7b7b7" w:val="clear"/>
          <w:rtl w:val="0"/>
        </w:rPr>
        <w:t xml:space="preserve">showed</w:t>
      </w:r>
      <w:r w:rsidDel="00000000" w:rsidR="00000000" w:rsidRPr="00000000">
        <w:rPr>
          <w:strike w:val="0"/>
          <w:color w:val="000000"/>
          <w:rtl w:val="0"/>
        </w:rPr>
        <w:t xml:space="preserve"> [C] a major issue of reusing the egg trays across vendors which has been strongly linked to bacterial growth on eggshells, yolks and albumen, with p-values of 0.030 and 0.014, respectively. The findings </w:t>
      </w:r>
      <w:r w:rsidDel="00000000" w:rsidR="00000000" w:rsidRPr="00000000">
        <w:rPr>
          <w:strike w:val="1"/>
          <w:color w:val="000000"/>
          <w:rtl w:val="0"/>
        </w:rPr>
        <w:t xml:space="preserve">suggests</w:t>
      </w:r>
      <w:r w:rsidDel="00000000" w:rsidR="00000000" w:rsidRPr="00000000">
        <w:rPr>
          <w:strike w:val="0"/>
          <w:color w:val="808080"/>
          <w:rtl w:val="0"/>
        </w:rPr>
        <w:t xml:space="preserve"> (FP-Rec)</w:t>
      </w:r>
      <w:r w:rsidDel="00000000" w:rsidR="00000000" w:rsidRPr="00000000">
        <w:rPr>
          <w:strike w:val="0"/>
          <w:color w:val="000000"/>
          <w:rtl w:val="0"/>
        </w:rPr>
        <w:t xml:space="preserve"> the need for assessment of knowledge, attitudes and practices of retail egg vendors about food safety and regular antimicrobial resistance monitoring on retail eggs.</w:t>
      </w:r>
      <w:r w:rsidDel="00000000" w:rsidR="00000000" w:rsidRPr="00000000">
        <w:rPr>
          <w:rtl w:val="0"/>
        </w:rPr>
      </w:r>
    </w:p>
    <w:p w:rsidR="00000000" w:rsidDel="00000000" w:rsidP="00000000" w:rsidRDefault="00000000" w:rsidRPr="00000000" w14:paraId="000002F8">
      <w:pPr>
        <w:keepNext w:val="1"/>
        <w:spacing w:after="0" w:before="0" w:line="480" w:lineRule="auto"/>
        <w:ind w:firstLine="720"/>
        <w:jc w:val="both"/>
        <w:rPr>
          <w:b w:val="1"/>
          <w:bCs w:val="1"/>
        </w:rPr>
      </w:pPr>
      <w:r w:rsidDel="00000000" w:rsidR="00000000" w:rsidRPr="00000000">
        <w:rPr>
          <w:b w:val="1"/>
          <w:bCs w:val="1"/>
          <w:rtl w:val="0"/>
        </w:rPr>
        <w:t xml:space="preserve">VM4 · 250 words · 0 hedges · 0.0 per 100 words</w:t>
      </w:r>
    </w:p>
    <w:p w:rsidR="00000000" w:rsidDel="00000000" w:rsidP="00000000" w:rsidRDefault="00000000" w:rsidRPr="00000000" w14:paraId="000002F9">
      <w:pPr>
        <w:spacing w:after="0" w:before="0" w:line="480" w:lineRule="auto"/>
        <w:ind w:firstLine="720"/>
        <w:jc w:val="both"/>
        <w:rPr/>
      </w:pPr>
      <w:r w:rsidDel="00000000" w:rsidR="00000000" w:rsidRPr="00000000">
        <w:rPr>
          <w:strike w:val="0"/>
          <w:color w:val="000000"/>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w:t>
      </w:r>
      <w:r w:rsidDel="00000000" w:rsidR="00000000" w:rsidRPr="00000000">
        <w:rPr>
          <w:strike w:val="1"/>
          <w:color w:val="000000"/>
          <w:rtl w:val="0"/>
        </w:rPr>
        <w:t xml:space="preserve">indicated</w:t>
      </w:r>
      <w:r w:rsidDel="00000000" w:rsidR="00000000" w:rsidRPr="00000000">
        <w:rPr>
          <w:strike w:val="0"/>
          <w:color w:val="000000"/>
          <w:rtl w:val="0"/>
        </w:rPr>
        <w:t xml:space="preserve"> </w:t>
      </w:r>
      <w:r w:rsidDel="00000000" w:rsidR="00000000" w:rsidRPr="00000000">
        <w:rPr>
          <w:color w:val="808080"/>
          <w:rtl w:val="0"/>
        </w:rPr>
        <w:t xml:space="preserve">(FP-Gen)</w:t>
      </w:r>
      <w:r w:rsidDel="00000000" w:rsidR="00000000" w:rsidRPr="00000000">
        <w:rPr>
          <w:strike w:val="0"/>
          <w:color w:val="000000"/>
          <w:rtl w:val="0"/>
        </w:rPr>
        <w:t xml:space="preserve">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sidDel="00000000" w:rsidR="00000000" w:rsidRPr="00000000">
        <w:rPr>
          <w:strike w:val="1"/>
          <w:color w:val="000000"/>
          <w:rtl w:val="0"/>
        </w:rPr>
        <w:t xml:space="preserve">suggest</w:t>
      </w:r>
      <w:r w:rsidDel="00000000" w:rsidR="00000000" w:rsidRPr="00000000">
        <w:rPr>
          <w:strike w:val="0"/>
          <w:color w:val="808080"/>
          <w:rtl w:val="0"/>
        </w:rPr>
        <w:t xml:space="preserve"> (FP-Rec)</w:t>
      </w:r>
      <w:r w:rsidDel="00000000" w:rsidR="00000000" w:rsidRPr="00000000">
        <w:rPr>
          <w:strike w:val="0"/>
          <w:color w:val="000000"/>
          <w:rtl w:val="0"/>
        </w:rPr>
        <w:t xml:space="preserve"> the need to improve training, regulation of milk storage, and the enforcement of labeling and sanitation standards to improve public health safety in the milk supply chain.</w:t>
      </w:r>
      <w:r w:rsidDel="00000000" w:rsidR="00000000" w:rsidRPr="00000000">
        <w:rPr>
          <w:rtl w:val="0"/>
        </w:rPr>
      </w:r>
    </w:p>
    <w:p w:rsidR="00000000" w:rsidDel="00000000" w:rsidP="00000000" w:rsidRDefault="00000000" w:rsidRPr="00000000" w14:paraId="000002FA">
      <w:pPr>
        <w:keepNext w:val="1"/>
        <w:spacing w:after="0" w:before="0" w:line="480" w:lineRule="auto"/>
        <w:ind w:firstLine="720"/>
        <w:jc w:val="both"/>
        <w:rPr>
          <w:b w:val="1"/>
          <w:bCs w:val="1"/>
        </w:rPr>
      </w:pPr>
      <w:r w:rsidDel="00000000" w:rsidR="00000000" w:rsidRPr="00000000">
        <w:rPr>
          <w:b w:val="1"/>
          <w:bCs w:val="1"/>
          <w:rtl w:val="0"/>
        </w:rPr>
        <w:t xml:space="preserve">VM5 · 256 words · 1 hedges · 0.39 per 100 words</w:t>
      </w:r>
    </w:p>
    <w:p w:rsidR="00000000" w:rsidDel="00000000" w:rsidP="00000000" w:rsidRDefault="00000000" w:rsidRPr="00000000" w14:paraId="000002FB">
      <w:pPr>
        <w:spacing w:after="0" w:before="0" w:line="480" w:lineRule="auto"/>
        <w:ind w:firstLine="720"/>
        <w:jc w:val="both"/>
        <w:rPr/>
      </w:pPr>
      <w:r w:rsidDel="00000000" w:rsidR="00000000" w:rsidRPr="00000000">
        <w:rPr>
          <w:strike w:val="0"/>
          <w:color w:val="000000"/>
          <w:rtl w:val="0"/>
        </w:rPr>
        <w:t xml:space="preserve">The prevalence of dermatophytosis and emerging drug resistance underscores the need for alternative therapeutic approaches, leading to a focus on medicinal plants. This study explores the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of M. calabura L. as a source of antifungal agents, warranting further investigation into its therapeutic applications and formulation for dermatophytosis management.</w:t>
      </w:r>
      <w:r w:rsidDel="00000000" w:rsidR="00000000" w:rsidRPr="00000000">
        <w:rPr>
          <w:rtl w:val="0"/>
        </w:rPr>
      </w:r>
    </w:p>
    <w:p w:rsidR="00000000" w:rsidDel="00000000" w:rsidP="00000000" w:rsidRDefault="00000000" w:rsidRPr="00000000" w14:paraId="000002FC">
      <w:pPr>
        <w:keepNext w:val="1"/>
        <w:spacing w:after="0" w:before="0" w:line="480" w:lineRule="auto"/>
        <w:ind w:firstLine="720"/>
        <w:jc w:val="both"/>
        <w:rPr>
          <w:b w:val="1"/>
          <w:bCs w:val="1"/>
        </w:rPr>
      </w:pPr>
      <w:r w:rsidDel="00000000" w:rsidR="00000000" w:rsidRPr="00000000">
        <w:rPr>
          <w:b w:val="1"/>
          <w:bCs w:val="1"/>
          <w:rtl w:val="0"/>
        </w:rPr>
        <w:t xml:space="preserve">VM6 · 278 words · 0 hedges · 0.0 per 100 words</w:t>
      </w:r>
    </w:p>
    <w:p w:rsidR="00000000" w:rsidDel="00000000" w:rsidP="00000000" w:rsidRDefault="00000000" w:rsidRPr="00000000" w14:paraId="000002FD">
      <w:pPr>
        <w:spacing w:after="0" w:before="0" w:line="480" w:lineRule="auto"/>
        <w:ind w:firstLine="720"/>
        <w:jc w:val="both"/>
        <w:rPr/>
      </w:pPr>
      <w:r w:rsidDel="00000000" w:rsidR="00000000" w:rsidRPr="00000000">
        <w:rPr>
          <w:strike w:val="0"/>
          <w:color w:val="000000"/>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r w:rsidDel="00000000" w:rsidR="00000000" w:rsidRPr="00000000">
        <w:rPr>
          <w:rtl w:val="0"/>
        </w:rPr>
      </w:r>
    </w:p>
    <w:p w:rsidR="00000000" w:rsidDel="00000000" w:rsidP="00000000" w:rsidRDefault="00000000" w:rsidRPr="00000000" w14:paraId="000002FE">
      <w:pPr>
        <w:keepNext w:val="1"/>
        <w:spacing w:after="0" w:before="0" w:line="480" w:lineRule="auto"/>
        <w:ind w:firstLine="720"/>
        <w:jc w:val="both"/>
        <w:rPr>
          <w:b w:val="1"/>
          <w:bCs w:val="1"/>
        </w:rPr>
      </w:pPr>
      <w:r w:rsidDel="00000000" w:rsidR="00000000" w:rsidRPr="00000000">
        <w:rPr>
          <w:b w:val="1"/>
          <w:bCs w:val="1"/>
          <w:rtl w:val="0"/>
        </w:rPr>
        <w:t xml:space="preserve">VM7 · 174 words · 1 hedges · 0.57 per 100 words</w:t>
      </w:r>
    </w:p>
    <w:p w:rsidR="00000000" w:rsidDel="00000000" w:rsidP="00000000" w:rsidRDefault="00000000" w:rsidRPr="00000000" w14:paraId="000002FF">
      <w:pPr>
        <w:spacing w:after="0" w:before="0" w:line="480" w:lineRule="auto"/>
        <w:ind w:firstLine="720"/>
        <w:jc w:val="both"/>
        <w:rPr/>
      </w:pPr>
      <w:r w:rsidDel="00000000" w:rsidR="00000000" w:rsidRPr="00000000">
        <w:rPr>
          <w:strike w:val="0"/>
          <w:color w:val="000000"/>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sidDel="00000000" w:rsidR="00000000" w:rsidRPr="00000000">
        <w:rPr>
          <w:strike w:val="0"/>
          <w:color w:val="000000"/>
          <w:shd w:fill="00b0f0" w:val="clear"/>
          <w:rtl w:val="0"/>
        </w:rPr>
        <w:t xml:space="preserve">could</w:t>
      </w:r>
      <w:r w:rsidDel="00000000" w:rsidR="00000000" w:rsidRPr="00000000">
        <w:rPr>
          <w:strike w:val="0"/>
          <w:color w:val="ed7d31"/>
          <w:rtl w:val="0"/>
        </w:rPr>
        <w:t xml:space="preserve"> (EC)</w:t>
      </w:r>
      <w:r w:rsidDel="00000000" w:rsidR="00000000" w:rsidRPr="00000000">
        <w:rPr>
          <w:strike w:val="0"/>
          <w:color w:val="000000"/>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sidDel="00000000" w:rsidR="00000000" w:rsidRPr="00000000">
        <w:rPr>
          <w:strike w:val="1"/>
          <w:color w:val="000000"/>
          <w:rtl w:val="0"/>
        </w:rPr>
        <w:t xml:space="preserve">can</w:t>
      </w:r>
      <w:r w:rsidDel="00000000" w:rsidR="00000000" w:rsidRPr="00000000">
        <w:rPr>
          <w:strike w:val="0"/>
          <w:color w:val="808080"/>
          <w:rtl w:val="0"/>
        </w:rPr>
        <w:t xml:space="preserve"> (FP-Gen)</w:t>
      </w:r>
      <w:r w:rsidDel="00000000" w:rsidR="00000000" w:rsidRPr="00000000">
        <w:rPr>
          <w:strike w:val="0"/>
          <w:color w:val="000000"/>
          <w:rtl w:val="0"/>
        </w:rPr>
        <w:t xml:space="preserve"> collectively contribute to the effective management and prevention of heartworm disease in the local canine population. Further research with larger sample sizes and diverse populations is </w:t>
      </w:r>
      <w:r w:rsidDel="00000000" w:rsidR="00000000" w:rsidRPr="00000000">
        <w:rPr>
          <w:strike w:val="1"/>
          <w:color w:val="000000"/>
          <w:rtl w:val="0"/>
        </w:rPr>
        <w:t xml:space="preserve">needed</w:t>
      </w:r>
      <w:r w:rsidDel="00000000" w:rsidR="00000000" w:rsidRPr="00000000">
        <w:rPr>
          <w:strike w:val="0"/>
          <w:color w:val="808080"/>
          <w:rtl w:val="0"/>
        </w:rPr>
        <w:t xml:space="preserve"> (FP-Rec)</w:t>
      </w:r>
      <w:r w:rsidDel="00000000" w:rsidR="00000000" w:rsidRPr="00000000">
        <w:rPr>
          <w:strike w:val="0"/>
          <w:color w:val="000000"/>
          <w:rtl w:val="0"/>
        </w:rPr>
        <w:t xml:space="preserve"> to validate these findings and enhance our understanding of heartworm infection in the study area.</w:t>
      </w:r>
      <w:r w:rsidDel="00000000" w:rsidR="00000000" w:rsidRPr="00000000">
        <w:rPr>
          <w:rtl w:val="0"/>
        </w:rPr>
      </w:r>
    </w:p>
    <w:p w:rsidR="00000000" w:rsidDel="00000000" w:rsidP="00000000" w:rsidRDefault="00000000" w:rsidRPr="00000000" w14:paraId="00000300">
      <w:pPr>
        <w:keepNext w:val="1"/>
        <w:spacing w:after="0" w:before="0" w:line="480" w:lineRule="auto"/>
        <w:ind w:firstLine="720"/>
        <w:jc w:val="both"/>
        <w:rPr>
          <w:b w:val="1"/>
          <w:bCs w:val="1"/>
        </w:rPr>
      </w:pPr>
      <w:r w:rsidDel="00000000" w:rsidR="00000000" w:rsidRPr="00000000">
        <w:rPr>
          <w:b w:val="1"/>
          <w:bCs w:val="1"/>
          <w:rtl w:val="0"/>
        </w:rPr>
        <w:t xml:space="preserve">VM8 · 253 words · 1 hedges · 0.4 per 100 words</w:t>
      </w:r>
    </w:p>
    <w:p w:rsidR="00000000" w:rsidDel="00000000" w:rsidP="00000000" w:rsidRDefault="00000000" w:rsidRPr="00000000" w14:paraId="00000301">
      <w:pPr>
        <w:spacing w:after="0" w:before="0" w:line="480" w:lineRule="auto"/>
        <w:ind w:firstLine="720"/>
        <w:jc w:val="both"/>
        <w:rPr/>
      </w:pPr>
      <w:r w:rsidDel="00000000" w:rsidR="00000000" w:rsidRPr="00000000">
        <w:rPr>
          <w:strike w:val="0"/>
          <w:color w:val="000000"/>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of both plant extracts as natural anthelmintics, with tamarind showing superior efficacy. The study supports the development of plant-based alternatives for the sustainable control of fasciolosis in livestock.</w:t>
      </w:r>
      <w:r w:rsidDel="00000000" w:rsidR="00000000" w:rsidRPr="00000000">
        <w:rPr>
          <w:rtl w:val="0"/>
        </w:rPr>
      </w:r>
    </w:p>
    <w:p w:rsidR="00000000" w:rsidDel="00000000" w:rsidP="00000000" w:rsidRDefault="00000000" w:rsidRPr="00000000" w14:paraId="00000302">
      <w:pPr>
        <w:keepNext w:val="1"/>
        <w:spacing w:after="0" w:before="0" w:line="480" w:lineRule="auto"/>
        <w:ind w:firstLine="720"/>
        <w:jc w:val="both"/>
        <w:rPr>
          <w:b w:val="1"/>
          <w:bCs w:val="1"/>
        </w:rPr>
      </w:pPr>
      <w:r w:rsidDel="00000000" w:rsidR="00000000" w:rsidRPr="00000000">
        <w:rPr>
          <w:b w:val="1"/>
          <w:bCs w:val="1"/>
          <w:rtl w:val="0"/>
        </w:rPr>
        <w:t xml:space="preserve">VM9 · 430 words · 1 hedges · 0.23 per 100 words</w:t>
      </w:r>
    </w:p>
    <w:p w:rsidR="00000000" w:rsidDel="00000000" w:rsidP="00000000" w:rsidRDefault="00000000" w:rsidRPr="00000000" w14:paraId="00000303">
      <w:pPr>
        <w:spacing w:after="0" w:before="0" w:line="480" w:lineRule="auto"/>
        <w:ind w:firstLine="720"/>
        <w:jc w:val="both"/>
        <w:rPr/>
      </w:pPr>
      <w:r w:rsidDel="00000000" w:rsidR="00000000" w:rsidRPr="00000000">
        <w:rPr>
          <w:strike w:val="0"/>
          <w:color w:val="000000"/>
          <w:rtl w:val="0"/>
        </w:rPr>
        <w:t xml:space="preserve">Plastic pollution has been a long-standing environmental concern due to improper waste management. Its persistence in marine environments, particularly in the form of microplastics, posed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sidDel="00000000" w:rsidR="00000000" w:rsidRPr="00000000">
        <w:rPr>
          <w:strike w:val="1"/>
          <w:color w:val="000000"/>
          <w:rtl w:val="0"/>
        </w:rPr>
        <w:t xml:space="preserve">recommend</w:t>
      </w:r>
      <w:r w:rsidDel="00000000" w:rsidR="00000000" w:rsidRPr="00000000">
        <w:rPr>
          <w:strike w:val="0"/>
          <w:color w:val="808080"/>
          <w:rtl w:val="0"/>
        </w:rPr>
        <w:t xml:space="preserve"> (FP-Rec)</w:t>
      </w:r>
      <w:r w:rsidDel="00000000" w:rsidR="00000000" w:rsidRPr="00000000">
        <w:rPr>
          <w:strike w:val="0"/>
          <w:color w:val="000000"/>
          <w:rtl w:val="0"/>
        </w:rPr>
        <w:t xml:space="preserve"> removing the shrimp’s GIT during preparation to avoid ingestion, use fishing gear made from durable or natural materials, regularly maintain and replace worn equipment, and properly dispose of plastics instead of discarding them into water bodies.</w:t>
      </w:r>
      <w:r w:rsidDel="00000000" w:rsidR="00000000" w:rsidRPr="00000000">
        <w:rPr>
          <w:rtl w:val="0"/>
        </w:rPr>
      </w:r>
    </w:p>
    <w:p w:rsidR="00000000" w:rsidDel="00000000" w:rsidP="00000000" w:rsidRDefault="00000000" w:rsidRPr="00000000" w14:paraId="00000304">
      <w:pPr>
        <w:keepNext w:val="1"/>
        <w:spacing w:after="0" w:before="0" w:line="480" w:lineRule="auto"/>
        <w:ind w:firstLine="720"/>
        <w:jc w:val="both"/>
        <w:rPr>
          <w:b w:val="1"/>
          <w:bCs w:val="1"/>
        </w:rPr>
      </w:pPr>
      <w:r w:rsidDel="00000000" w:rsidR="00000000" w:rsidRPr="00000000">
        <w:rPr>
          <w:b w:val="1"/>
          <w:bCs w:val="1"/>
          <w:rtl w:val="0"/>
        </w:rPr>
        <w:t xml:space="preserve">VM10 · 277 words · 0 hedges · 0.0 per 100 words</w:t>
      </w:r>
    </w:p>
    <w:p w:rsidR="00000000" w:rsidDel="00000000" w:rsidP="00000000" w:rsidRDefault="00000000" w:rsidRPr="00000000" w14:paraId="00000305">
      <w:pPr>
        <w:spacing w:after="0" w:before="0" w:line="480" w:lineRule="auto"/>
        <w:ind w:firstLine="720"/>
        <w:jc w:val="both"/>
        <w:rPr/>
      </w:pPr>
      <w:r w:rsidDel="00000000" w:rsidR="00000000" w:rsidRPr="00000000">
        <w:rPr>
          <w:strike w:val="0"/>
          <w:color w:val="000000"/>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sidDel="00000000" w:rsidR="00000000" w:rsidRPr="00000000">
        <w:rPr>
          <w:strike w:val="0"/>
          <w:color w:val="000000"/>
          <w:shd w:fill="bfbfbf" w:val="clear"/>
          <w:rtl w:val="0"/>
        </w:rPr>
        <w:t xml:space="preserve">were</w:t>
      </w:r>
      <w:r w:rsidDel="00000000" w:rsidR="00000000" w:rsidRPr="00000000">
        <w:rPr>
          <w:strike w:val="0"/>
          <w:color w:val="000000"/>
          <w:rtl w:val="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sidDel="00000000" w:rsidR="00000000" w:rsidRPr="00000000">
        <w:rPr>
          <w:rtl w:val="0"/>
        </w:rPr>
      </w:r>
    </w:p>
    <w:p w:rsidR="00000000" w:rsidDel="00000000" w:rsidP="00000000" w:rsidRDefault="00000000" w:rsidRPr="00000000" w14:paraId="00000306">
      <w:pPr>
        <w:keepNext w:val="1"/>
        <w:spacing w:after="0" w:before="0" w:line="480" w:lineRule="auto"/>
        <w:ind w:firstLine="720"/>
        <w:jc w:val="both"/>
        <w:rPr>
          <w:b w:val="1"/>
          <w:bCs w:val="1"/>
        </w:rPr>
      </w:pPr>
      <w:r w:rsidDel="00000000" w:rsidR="00000000" w:rsidRPr="00000000">
        <w:rPr>
          <w:b w:val="1"/>
          <w:bCs w:val="1"/>
          <w:rtl w:val="0"/>
        </w:rPr>
        <w:t xml:space="preserve">VM11 · 236 words · 0 hedges · 0.0 per 100 words</w:t>
      </w:r>
    </w:p>
    <w:p w:rsidR="00000000" w:rsidDel="00000000" w:rsidP="00000000" w:rsidRDefault="00000000" w:rsidRPr="00000000" w14:paraId="00000307">
      <w:pPr>
        <w:spacing w:after="0" w:before="0" w:line="480" w:lineRule="auto"/>
        <w:ind w:firstLine="720"/>
        <w:jc w:val="both"/>
        <w:rPr/>
      </w:pPr>
      <w:r w:rsidDel="00000000" w:rsidR="00000000" w:rsidRPr="00000000">
        <w:rPr>
          <w:strike w:val="0"/>
          <w:color w:val="000000"/>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sidDel="00000000" w:rsidR="00000000" w:rsidRPr="00000000">
        <w:rPr>
          <w:strike w:val="1"/>
          <w:color w:val="000000"/>
          <w:rtl w:val="0"/>
        </w:rPr>
        <w:t xml:space="preserve">possibility</w:t>
      </w:r>
      <w:r w:rsidDel="00000000" w:rsidR="00000000" w:rsidRPr="00000000">
        <w:rPr>
          <w:strike w:val="0"/>
          <w:color w:val="808080"/>
          <w:rtl w:val="0"/>
        </w:rPr>
        <w:t xml:space="preserve"> (FP-Gen)</w:t>
      </w:r>
      <w:r w:rsidDel="00000000" w:rsidR="00000000" w:rsidRPr="00000000">
        <w:rPr>
          <w:strike w:val="0"/>
          <w:color w:val="000000"/>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sidDel="00000000" w:rsidR="00000000" w:rsidRPr="00000000">
        <w:rPr>
          <w:rtl w:val="0"/>
        </w:rPr>
      </w:r>
    </w:p>
    <w:p w:rsidR="00000000" w:rsidDel="00000000" w:rsidP="00000000" w:rsidRDefault="00000000" w:rsidRPr="00000000" w14:paraId="00000308">
      <w:pPr>
        <w:keepNext w:val="1"/>
        <w:spacing w:after="0" w:before="0" w:line="480" w:lineRule="auto"/>
        <w:ind w:firstLine="720"/>
        <w:jc w:val="both"/>
        <w:rPr>
          <w:b w:val="1"/>
          <w:bCs w:val="1"/>
        </w:rPr>
      </w:pPr>
      <w:r w:rsidDel="00000000" w:rsidR="00000000" w:rsidRPr="00000000">
        <w:rPr>
          <w:b w:val="1"/>
          <w:bCs w:val="1"/>
          <w:rtl w:val="0"/>
        </w:rPr>
        <w:t xml:space="preserve">VM12 · 182 words · 1 hedges · 0.55 per 100 words</w:t>
      </w:r>
    </w:p>
    <w:p w:rsidR="00000000" w:rsidDel="00000000" w:rsidP="00000000" w:rsidRDefault="00000000" w:rsidRPr="00000000" w14:paraId="00000309">
      <w:pPr>
        <w:spacing w:after="0" w:before="0" w:line="480" w:lineRule="auto"/>
        <w:ind w:firstLine="720"/>
        <w:jc w:val="both"/>
        <w:rPr/>
      </w:pPr>
      <w:r w:rsidDel="00000000" w:rsidR="00000000" w:rsidRPr="00000000">
        <w:rPr>
          <w:strike w:val="0"/>
          <w:color w:val="000000"/>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sidDel="00000000" w:rsidR="00000000" w:rsidRPr="00000000">
        <w:rPr>
          <w:strike w:val="0"/>
          <w:color w:val="000000"/>
          <w:shd w:fill="00b0f0" w:val="clear"/>
          <w:rtl w:val="0"/>
        </w:rPr>
        <w:t xml:space="preserve">might</w:t>
      </w:r>
      <w:r w:rsidDel="00000000" w:rsidR="00000000" w:rsidRPr="00000000">
        <w:rPr>
          <w:strike w:val="0"/>
          <w:color w:val="ed7d31"/>
          <w:rtl w:val="0"/>
        </w:rPr>
        <w:t xml:space="preserve"> (EC)</w:t>
      </w:r>
      <w:r w:rsidDel="00000000" w:rsidR="00000000" w:rsidRPr="00000000">
        <w:rPr>
          <w:strike w:val="0"/>
          <w:color w:val="000000"/>
          <w:rtl w:val="0"/>
        </w:rPr>
        <w:t xml:space="preserve"> be effective in preventing, controlling, and managing the spread of ASF, but it is not conclusive that ASF is not present in the municipality of [REDACTED]. Nevertheless, it is </w:t>
      </w:r>
      <w:r w:rsidDel="00000000" w:rsidR="00000000" w:rsidRPr="00000000">
        <w:rPr>
          <w:strike w:val="1"/>
          <w:color w:val="000000"/>
          <w:rtl w:val="0"/>
        </w:rPr>
        <w:t xml:space="preserve">recommended</w:t>
      </w:r>
      <w:r w:rsidDel="00000000" w:rsidR="00000000" w:rsidRPr="00000000">
        <w:rPr>
          <w:strike w:val="0"/>
          <w:color w:val="808080"/>
          <w:rtl w:val="0"/>
        </w:rPr>
        <w:t xml:space="preserve"> (FP-Rec)</w:t>
      </w:r>
      <w:r w:rsidDel="00000000" w:rsidR="00000000" w:rsidRPr="00000000">
        <w:rPr>
          <w:strike w:val="0"/>
          <w:color w:val="000000"/>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sidDel="00000000" w:rsidR="00000000" w:rsidRPr="00000000">
        <w:rPr>
          <w:rtl w:val="0"/>
        </w:rPr>
      </w:r>
    </w:p>
    <w:p w:rsidR="00000000" w:rsidDel="00000000" w:rsidP="00000000" w:rsidRDefault="00000000" w:rsidRPr="00000000" w14:paraId="0000030A">
      <w:pPr>
        <w:keepNext w:val="1"/>
        <w:spacing w:after="0" w:before="0" w:line="480" w:lineRule="auto"/>
        <w:ind w:firstLine="720"/>
        <w:jc w:val="both"/>
        <w:rPr>
          <w:b w:val="1"/>
          <w:bCs w:val="1"/>
        </w:rPr>
      </w:pPr>
      <w:r w:rsidDel="00000000" w:rsidR="00000000" w:rsidRPr="00000000">
        <w:rPr>
          <w:b w:val="1"/>
          <w:bCs w:val="1"/>
          <w:rtl w:val="0"/>
        </w:rPr>
        <w:t xml:space="preserve">VM13 · 215 words · 0 hedges · 0.0 per 100 words</w:t>
      </w:r>
    </w:p>
    <w:p w:rsidR="00000000" w:rsidDel="00000000" w:rsidP="00000000" w:rsidRDefault="00000000" w:rsidRPr="00000000" w14:paraId="0000030B">
      <w:pPr>
        <w:spacing w:after="0" w:before="0" w:line="480" w:lineRule="auto"/>
        <w:ind w:firstLine="720"/>
        <w:jc w:val="both"/>
        <w:rPr/>
      </w:pPr>
      <w:r w:rsidDel="00000000" w:rsidR="00000000" w:rsidRPr="00000000">
        <w:rPr>
          <w:strike w:val="0"/>
          <w:color w:val="000000"/>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sidDel="00000000" w:rsidR="00000000" w:rsidRPr="00000000">
        <w:rPr>
          <w:rtl w:val="0"/>
        </w:rPr>
      </w:r>
    </w:p>
    <w:p w:rsidR="00000000" w:rsidDel="00000000" w:rsidP="00000000" w:rsidRDefault="00000000" w:rsidRPr="00000000" w14:paraId="0000030C">
      <w:pPr>
        <w:keepNext w:val="1"/>
        <w:spacing w:after="0" w:before="0" w:line="480" w:lineRule="auto"/>
        <w:ind w:firstLine="720"/>
        <w:jc w:val="both"/>
        <w:rPr>
          <w:b w:val="1"/>
          <w:bCs w:val="1"/>
        </w:rPr>
      </w:pPr>
      <w:r w:rsidDel="00000000" w:rsidR="00000000" w:rsidRPr="00000000">
        <w:rPr>
          <w:b w:val="1"/>
          <w:bCs w:val="1"/>
          <w:rtl w:val="0"/>
        </w:rPr>
        <w:t xml:space="preserve">VM14 · 183 words · 0 hedges · 0.0 per 100 words</w:t>
      </w:r>
    </w:p>
    <w:p w:rsidR="00000000" w:rsidDel="00000000" w:rsidP="00000000" w:rsidRDefault="00000000" w:rsidRPr="00000000" w14:paraId="0000030D">
      <w:pPr>
        <w:spacing w:after="0" w:before="0" w:line="480" w:lineRule="auto"/>
        <w:ind w:firstLine="720"/>
        <w:jc w:val="both"/>
        <w:rPr/>
      </w:pPr>
      <w:r w:rsidDel="00000000" w:rsidR="00000000" w:rsidRPr="00000000">
        <w:rPr>
          <w:strike w:val="0"/>
          <w:color w:val="000000"/>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sidDel="00000000" w:rsidR="00000000" w:rsidRPr="00000000">
        <w:rPr>
          <w:strike w:val="1"/>
          <w:color w:val="000000"/>
          <w:rtl w:val="0"/>
        </w:rPr>
        <w:t xml:space="preserve">indicated</w:t>
      </w:r>
      <w:r w:rsidDel="00000000" w:rsidR="00000000" w:rsidRPr="00000000">
        <w:rPr>
          <w:strike w:val="0"/>
          <w:color w:val="808080"/>
          <w:rtl w:val="0"/>
        </w:rPr>
        <w:t xml:space="preserve"> (FP-Gen)</w:t>
      </w:r>
      <w:r w:rsidDel="00000000" w:rsidR="00000000" w:rsidRPr="00000000">
        <w:rPr>
          <w:strike w:val="0"/>
          <w:color w:val="000000"/>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sidDel="00000000" w:rsidR="00000000" w:rsidRPr="00000000">
        <w:rPr>
          <w:rtl w:val="0"/>
        </w:rPr>
      </w:r>
    </w:p>
    <w:p w:rsidR="00000000" w:rsidDel="00000000" w:rsidP="00000000" w:rsidRDefault="00000000" w:rsidRPr="00000000" w14:paraId="0000030E">
      <w:pPr>
        <w:keepNext w:val="1"/>
        <w:spacing w:after="0" w:before="0" w:line="480" w:lineRule="auto"/>
        <w:ind w:firstLine="720"/>
        <w:jc w:val="both"/>
        <w:rPr>
          <w:b w:val="1"/>
          <w:bCs w:val="1"/>
        </w:rPr>
      </w:pPr>
      <w:r w:rsidDel="00000000" w:rsidR="00000000" w:rsidRPr="00000000">
        <w:rPr>
          <w:b w:val="1"/>
          <w:bCs w:val="1"/>
          <w:rtl w:val="0"/>
        </w:rPr>
        <w:t xml:space="preserve">VM15 · 258 words · 1 hedges · 0.39 per 100 words</w:t>
      </w:r>
    </w:p>
    <w:p w:rsidR="00000000" w:rsidDel="00000000" w:rsidP="00000000" w:rsidRDefault="00000000" w:rsidRPr="00000000" w14:paraId="0000030F">
      <w:pPr>
        <w:spacing w:after="0" w:before="0" w:line="480" w:lineRule="auto"/>
        <w:ind w:firstLine="720"/>
        <w:jc w:val="both"/>
        <w:rPr/>
      </w:pPr>
      <w:r w:rsidDel="00000000" w:rsidR="00000000" w:rsidRPr="00000000">
        <w:rPr>
          <w:strike w:val="0"/>
          <w:color w:val="000000"/>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sidDel="00000000" w:rsidR="00000000" w:rsidRPr="00000000">
        <w:rPr>
          <w:strike w:val="0"/>
          <w:color w:val="ffffff"/>
          <w:highlight w:val="red"/>
          <w:rtl w:val="0"/>
        </w:rPr>
        <w:t xml:space="preserve">suggests</w:t>
      </w:r>
      <w:r w:rsidDel="00000000" w:rsidR="00000000" w:rsidRPr="00000000">
        <w:rPr>
          <w:strike w:val="0"/>
          <w:color w:val="ed7d31"/>
          <w:rtl w:val="0"/>
        </w:rPr>
        <w:t xml:space="preserve"> (EC)</w:t>
      </w:r>
      <w:r w:rsidDel="00000000" w:rsidR="00000000" w:rsidRPr="00000000">
        <w:rPr>
          <w:strike w:val="0"/>
          <w:color w:val="000000"/>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sidDel="00000000" w:rsidR="00000000" w:rsidRPr="00000000">
        <w:rPr>
          <w:rtl w:val="0"/>
        </w:rPr>
      </w:r>
    </w:p>
    <w:p w:rsidR="00000000" w:rsidDel="00000000" w:rsidP="00000000" w:rsidRDefault="00000000" w:rsidRPr="00000000" w14:paraId="00000310">
      <w:pPr>
        <w:keepNext w:val="1"/>
        <w:spacing w:after="0" w:before="0" w:line="480" w:lineRule="auto"/>
        <w:ind w:firstLine="720"/>
        <w:jc w:val="both"/>
        <w:rPr>
          <w:b w:val="1"/>
          <w:bCs w:val="1"/>
        </w:rPr>
      </w:pPr>
      <w:r w:rsidDel="00000000" w:rsidR="00000000" w:rsidRPr="00000000">
        <w:rPr>
          <w:b w:val="1"/>
          <w:bCs w:val="1"/>
          <w:rtl w:val="0"/>
        </w:rPr>
        <w:t xml:space="preserve">VM16 · 261 words · 0 hedges · 0.0 per 100 words</w:t>
      </w:r>
    </w:p>
    <w:p w:rsidR="00000000" w:rsidDel="00000000" w:rsidP="00000000" w:rsidRDefault="00000000" w:rsidRPr="00000000" w14:paraId="00000311">
      <w:pPr>
        <w:spacing w:after="0" w:before="0" w:line="480" w:lineRule="auto"/>
        <w:ind w:firstLine="720"/>
        <w:jc w:val="both"/>
        <w:rPr/>
      </w:pPr>
      <w:r w:rsidDel="00000000" w:rsidR="00000000" w:rsidRPr="00000000">
        <w:rPr>
          <w:strike w:val="0"/>
          <w:color w:val="000000"/>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sidDel="00000000" w:rsidR="00000000" w:rsidRPr="00000000">
        <w:rPr>
          <w:strike w:val="0"/>
          <w:color w:val="000000"/>
          <w:shd w:fill="bfbfbf" w:val="clear"/>
          <w:rtl w:val="0"/>
        </w:rPr>
        <w:t xml:space="preserve">has</w:t>
      </w:r>
      <w:r w:rsidDel="00000000" w:rsidR="00000000" w:rsidRPr="00000000">
        <w:rPr>
          <w:strike w:val="0"/>
          <w:color w:val="000000"/>
          <w:rtl w:val="0"/>
        </w:rPr>
        <w:t xml:space="preserve"> [G] antibacterial property.</w:t>
      </w:r>
      <w:r w:rsidDel="00000000" w:rsidR="00000000" w:rsidRPr="00000000">
        <w:rPr>
          <w:rtl w:val="0"/>
        </w:rPr>
      </w:r>
    </w:p>
    <w:p w:rsidR="00000000" w:rsidDel="00000000" w:rsidP="00000000" w:rsidRDefault="00000000" w:rsidRPr="00000000" w14:paraId="00000312">
      <w:pPr>
        <w:keepNext w:val="1"/>
        <w:spacing w:after="0" w:before="0" w:line="480" w:lineRule="auto"/>
        <w:ind w:firstLine="720"/>
        <w:jc w:val="both"/>
        <w:rPr>
          <w:b w:val="1"/>
          <w:bCs w:val="1"/>
        </w:rPr>
      </w:pPr>
      <w:r w:rsidDel="00000000" w:rsidR="00000000" w:rsidRPr="00000000">
        <w:rPr>
          <w:b w:val="1"/>
          <w:bCs w:val="1"/>
          <w:rtl w:val="0"/>
        </w:rPr>
        <w:t xml:space="preserve">VM17 · 232 words · 1 hedges · 0.43 per 100 words</w:t>
      </w:r>
    </w:p>
    <w:p w:rsidR="00000000" w:rsidDel="00000000" w:rsidP="00000000" w:rsidRDefault="00000000" w:rsidRPr="00000000" w14:paraId="00000313">
      <w:pPr>
        <w:spacing w:after="0" w:before="0" w:line="480" w:lineRule="auto"/>
        <w:ind w:firstLine="720"/>
        <w:jc w:val="both"/>
        <w:rPr/>
      </w:pPr>
      <w:r w:rsidDel="00000000" w:rsidR="00000000" w:rsidRPr="00000000">
        <w:rPr>
          <w:strike w:val="0"/>
          <w:color w:val="000000"/>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of butterfly pea flower aqueous extract in improving the survival of zebrafish at its larval stage.</w:t>
      </w:r>
      <w:r w:rsidDel="00000000" w:rsidR="00000000" w:rsidRPr="00000000">
        <w:rPr>
          <w:rtl w:val="0"/>
        </w:rPr>
      </w:r>
    </w:p>
    <w:p w:rsidR="00000000" w:rsidDel="00000000" w:rsidP="00000000" w:rsidRDefault="00000000" w:rsidRPr="00000000" w14:paraId="00000314">
      <w:pPr>
        <w:keepNext w:val="1"/>
        <w:spacing w:after="0" w:before="0" w:line="480" w:lineRule="auto"/>
        <w:ind w:firstLine="720"/>
        <w:jc w:val="both"/>
        <w:rPr>
          <w:b w:val="1"/>
          <w:bCs w:val="1"/>
        </w:rPr>
      </w:pPr>
      <w:r w:rsidDel="00000000" w:rsidR="00000000" w:rsidRPr="00000000">
        <w:rPr>
          <w:b w:val="1"/>
          <w:bCs w:val="1"/>
          <w:rtl w:val="0"/>
        </w:rPr>
        <w:t xml:space="preserve">VM18 · 267 words · 0 hedges · 0.0 per 100 words</w:t>
      </w:r>
    </w:p>
    <w:p w:rsidR="00000000" w:rsidDel="00000000" w:rsidP="00000000" w:rsidRDefault="00000000" w:rsidRPr="00000000" w14:paraId="00000315">
      <w:pPr>
        <w:spacing w:after="0" w:before="0" w:line="480" w:lineRule="auto"/>
        <w:ind w:firstLine="720"/>
        <w:jc w:val="both"/>
        <w:rPr/>
      </w:pPr>
      <w:r w:rsidDel="00000000" w:rsidR="00000000" w:rsidRPr="00000000">
        <w:rPr>
          <w:strike w:val="0"/>
          <w:color w:val="000000"/>
          <w:rtl w:val="0"/>
        </w:rPr>
        <w:t xml:space="preserve">Zoonotic diseases are a significant public health concern, particularly those that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sidDel="00000000" w:rsidR="00000000" w:rsidRPr="00000000">
        <w:rPr>
          <w:rtl w:val="0"/>
        </w:rPr>
      </w:r>
    </w:p>
    <w:p w:rsidR="00000000" w:rsidDel="00000000" w:rsidP="00000000" w:rsidRDefault="00000000" w:rsidRPr="00000000" w14:paraId="00000316">
      <w:pPr>
        <w:keepNext w:val="1"/>
        <w:spacing w:after="0" w:before="0" w:line="480" w:lineRule="auto"/>
        <w:ind w:firstLine="720"/>
        <w:jc w:val="both"/>
        <w:rPr>
          <w:b w:val="1"/>
          <w:bCs w:val="1"/>
        </w:rPr>
      </w:pPr>
      <w:r w:rsidDel="00000000" w:rsidR="00000000" w:rsidRPr="00000000">
        <w:rPr>
          <w:b w:val="1"/>
          <w:bCs w:val="1"/>
          <w:rtl w:val="0"/>
        </w:rPr>
        <w:t xml:space="preserve">VM19 · 172 words · 0 hedges · 0.0 per 100 words</w:t>
      </w:r>
    </w:p>
    <w:p w:rsidR="00000000" w:rsidDel="00000000" w:rsidP="00000000" w:rsidRDefault="00000000" w:rsidRPr="00000000" w14:paraId="00000317">
      <w:pPr>
        <w:spacing w:after="0" w:before="0" w:line="480" w:lineRule="auto"/>
        <w:ind w:firstLine="720"/>
        <w:jc w:val="both"/>
        <w:rPr/>
      </w:pPr>
      <w:r w:rsidDel="00000000" w:rsidR="00000000" w:rsidRPr="00000000">
        <w:rPr>
          <w:strike w:val="0"/>
          <w:color w:val="000000"/>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sidDel="00000000" w:rsidR="00000000" w:rsidRPr="00000000">
        <w:rPr>
          <w:rtl w:val="0"/>
        </w:rPr>
      </w:r>
    </w:p>
    <w:p w:rsidR="00000000" w:rsidDel="00000000" w:rsidP="00000000" w:rsidRDefault="00000000" w:rsidRPr="00000000" w14:paraId="00000318">
      <w:pPr>
        <w:keepNext w:val="1"/>
        <w:spacing w:after="0" w:before="0" w:line="480" w:lineRule="auto"/>
        <w:ind w:firstLine="720"/>
        <w:jc w:val="both"/>
        <w:rPr>
          <w:b w:val="1"/>
          <w:bCs w:val="1"/>
        </w:rPr>
      </w:pPr>
      <w:r w:rsidDel="00000000" w:rsidR="00000000" w:rsidRPr="00000000">
        <w:rPr>
          <w:b w:val="1"/>
          <w:bCs w:val="1"/>
          <w:rtl w:val="0"/>
        </w:rPr>
        <w:t xml:space="preserve">VM20 · 271 words · 0 hedges · 0.0 per 100 words</w:t>
      </w:r>
    </w:p>
    <w:p w:rsidR="00000000" w:rsidDel="00000000" w:rsidP="00000000" w:rsidRDefault="00000000" w:rsidRPr="00000000" w14:paraId="00000319">
      <w:pPr>
        <w:spacing w:after="0" w:before="0" w:line="480" w:lineRule="auto"/>
        <w:ind w:firstLine="720"/>
        <w:jc w:val="both"/>
        <w:rPr/>
      </w:pPr>
      <w:r w:rsidDel="00000000" w:rsidR="00000000" w:rsidRPr="00000000">
        <w:rPr>
          <w:strike w:val="0"/>
          <w:color w:val="000000"/>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w:t>
      </w:r>
      <w:r w:rsidDel="00000000" w:rsidR="00000000" w:rsidRPr="00000000">
        <w:rPr>
          <w:strike w:val="1"/>
          <w:color w:val="000000"/>
          <w:rtl w:val="0"/>
        </w:rPr>
        <w:t xml:space="preserve">indicated</w:t>
      </w:r>
      <w:r w:rsidDel="00000000" w:rsidR="00000000" w:rsidRPr="00000000">
        <w:rPr>
          <w:strike w:val="0"/>
          <w:color w:val="000000"/>
          <w:rtl w:val="0"/>
        </w:rPr>
        <w:t xml:space="preserve"> </w:t>
      </w:r>
      <w:r w:rsidDel="00000000" w:rsidR="00000000" w:rsidRPr="00000000">
        <w:rPr>
          <w:color w:val="808080"/>
          <w:rtl w:val="0"/>
        </w:rPr>
        <w:t xml:space="preserve">(FP-Gen)</w:t>
      </w:r>
      <w:r w:rsidDel="00000000" w:rsidR="00000000" w:rsidRPr="00000000">
        <w:rPr>
          <w:strike w:val="0"/>
          <w:color w:val="000000"/>
          <w:rtl w:val="0"/>
        </w:rPr>
        <w:t xml:space="preserve">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sidDel="00000000" w:rsidR="00000000" w:rsidRPr="00000000">
        <w:rPr>
          <w:strike w:val="1"/>
          <w:color w:val="000000"/>
          <w:rtl w:val="0"/>
        </w:rPr>
        <w:t xml:space="preserve">recommended</w:t>
      </w:r>
      <w:r w:rsidDel="00000000" w:rsidR="00000000" w:rsidRPr="00000000">
        <w:rPr>
          <w:strike w:val="0"/>
          <w:color w:val="808080"/>
          <w:rtl w:val="0"/>
        </w:rPr>
        <w:t xml:space="preserve"> (FP-Rec)</w:t>
      </w:r>
      <w:r w:rsidDel="00000000" w:rsidR="00000000" w:rsidRPr="00000000">
        <w:rPr>
          <w:strike w:val="0"/>
          <w:color w:val="000000"/>
          <w:rtl w:val="0"/>
        </w:rPr>
        <w:t xml:space="preserve"> to mitigate rabies transmission risks. These insights align with broader efforts toward rabies elimination in the Philippines by 2030, emphasizing the importance of addressing localized KAP gaps through evidence-based interventions.</w:t>
      </w:r>
      <w:r w:rsidDel="00000000" w:rsidR="00000000" w:rsidRPr="00000000">
        <w:rPr>
          <w:rtl w:val="0"/>
        </w:rPr>
      </w:r>
    </w:p>
    <w:p w:rsidR="00000000" w:rsidDel="00000000" w:rsidP="00000000" w:rsidRDefault="00000000" w:rsidRPr="00000000" w14:paraId="0000031A">
      <w:pPr>
        <w:keepNext w:val="1"/>
        <w:keepLines w:val="1"/>
        <w:spacing w:after="0" w:before="240" w:line="480" w:lineRule="auto"/>
        <w:ind w:left="0" w:firstLine="0"/>
        <w:jc w:val="both"/>
        <w:rPr>
          <w:sz w:val="24"/>
          <w:szCs w:val="24"/>
        </w:rPr>
      </w:pPr>
      <w:r w:rsidDel="00000000" w:rsidR="00000000" w:rsidRPr="00000000">
        <w:rPr>
          <w:b w:val="1"/>
          <w:bCs w:val="1"/>
          <w:sz w:val="24"/>
          <w:szCs w:val="24"/>
          <w:rtl w:val="0"/>
        </w:rPr>
        <w:t xml:space="preserve">Agriculture, Crop Science (Acs1–Acs10)</w:t>
      </w:r>
      <w:r w:rsidDel="00000000" w:rsidR="00000000" w:rsidRPr="00000000">
        <w:rPr>
          <w:rtl w:val="0"/>
        </w:rPr>
      </w:r>
    </w:p>
    <w:p w:rsidR="00000000" w:rsidDel="00000000" w:rsidP="00000000" w:rsidRDefault="00000000" w:rsidRPr="00000000" w14:paraId="0000031B">
      <w:pPr>
        <w:keepNext w:val="1"/>
        <w:spacing w:after="0" w:before="0" w:line="480" w:lineRule="auto"/>
        <w:ind w:firstLine="720"/>
        <w:jc w:val="both"/>
        <w:rPr>
          <w:b w:val="1"/>
          <w:bCs w:val="1"/>
        </w:rPr>
      </w:pPr>
      <w:r w:rsidDel="00000000" w:rsidR="00000000" w:rsidRPr="00000000">
        <w:rPr>
          <w:b w:val="1"/>
          <w:bCs w:val="1"/>
          <w:rtl w:val="0"/>
        </w:rPr>
        <w:t xml:space="preserve">Acs1 · 203 words · 1 hedges · 0.49 per 100 words</w:t>
      </w:r>
    </w:p>
    <w:p w:rsidR="00000000" w:rsidDel="00000000" w:rsidP="00000000" w:rsidRDefault="00000000" w:rsidRPr="00000000" w14:paraId="0000031C">
      <w:pPr>
        <w:spacing w:after="0" w:before="0" w:line="480" w:lineRule="auto"/>
        <w:ind w:firstLine="720"/>
        <w:jc w:val="both"/>
        <w:rPr/>
      </w:pPr>
      <w:r w:rsidDel="00000000" w:rsidR="00000000" w:rsidRPr="00000000">
        <w:rPr>
          <w:strike w:val="0"/>
          <w:color w:val="000000"/>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sidDel="00000000" w:rsidR="00000000" w:rsidRPr="00000000">
        <w:rPr>
          <w:strike w:val="0"/>
          <w:color w:val="ffffff"/>
          <w:highlight w:val="red"/>
          <w:rtl w:val="0"/>
        </w:rPr>
        <w:t xml:space="preserve">suggest</w:t>
      </w:r>
      <w:r w:rsidDel="00000000" w:rsidR="00000000" w:rsidRPr="00000000">
        <w:rPr>
          <w:strike w:val="0"/>
          <w:color w:val="ed7d31"/>
          <w:rtl w:val="0"/>
        </w:rPr>
        <w:t xml:space="preserve"> (EC)</w:t>
      </w:r>
      <w:r w:rsidDel="00000000" w:rsidR="00000000" w:rsidRPr="00000000">
        <w:rPr>
          <w:strike w:val="0"/>
          <w:color w:val="000000"/>
          <w:rtl w:val="0"/>
        </w:rPr>
        <w:t xml:space="preserve"> that fermented banana peel, when applied at an optimal rate in combination with reduced synthetic fertilizer input,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significantly enhance the growth and yield performance of finger pepper, offering a sustainable alternative for crop production.</w:t>
      </w:r>
      <w:r w:rsidDel="00000000" w:rsidR="00000000" w:rsidRPr="00000000">
        <w:rPr>
          <w:rtl w:val="0"/>
        </w:rPr>
      </w:r>
    </w:p>
    <w:p w:rsidR="00000000" w:rsidDel="00000000" w:rsidP="00000000" w:rsidRDefault="00000000" w:rsidRPr="00000000" w14:paraId="0000031D">
      <w:pPr>
        <w:keepNext w:val="1"/>
        <w:spacing w:after="0" w:before="0" w:line="480" w:lineRule="auto"/>
        <w:ind w:firstLine="720"/>
        <w:jc w:val="both"/>
        <w:rPr>
          <w:b w:val="1"/>
          <w:bCs w:val="1"/>
        </w:rPr>
      </w:pPr>
      <w:r w:rsidDel="00000000" w:rsidR="00000000" w:rsidRPr="00000000">
        <w:rPr>
          <w:b w:val="1"/>
          <w:bCs w:val="1"/>
          <w:rtl w:val="0"/>
        </w:rPr>
        <w:t xml:space="preserve">Acs2 · 184 words · 8 hedges · 4.35 per 100 words</w:t>
      </w:r>
    </w:p>
    <w:p w:rsidR="00000000" w:rsidDel="00000000" w:rsidP="00000000" w:rsidRDefault="00000000" w:rsidRPr="00000000" w14:paraId="0000031E">
      <w:pPr>
        <w:spacing w:after="0" w:before="0" w:line="480" w:lineRule="auto"/>
        <w:ind w:firstLine="720"/>
        <w:jc w:val="both"/>
        <w:rPr/>
      </w:pPr>
      <w:r w:rsidDel="00000000" w:rsidR="00000000" w:rsidRPr="00000000">
        <w:rPr>
          <w:strike w:val="0"/>
          <w:color w:val="000000"/>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sidDel="00000000" w:rsidR="00000000" w:rsidRPr="00000000">
        <w:rPr>
          <w:color w:val="ffffff"/>
          <w:highlight w:val="red"/>
          <w:rtl w:val="0"/>
        </w:rPr>
        <w:t xml:space="preserve">suggests</w:t>
      </w:r>
      <w:r w:rsidDel="00000000" w:rsidR="00000000" w:rsidRPr="00000000">
        <w:rPr>
          <w:color w:val="ed7d31"/>
          <w:rtl w:val="0"/>
        </w:rPr>
        <w:t xml:space="preserve"> (EC)</w:t>
      </w:r>
      <w:r w:rsidDel="00000000" w:rsidR="00000000" w:rsidRPr="00000000">
        <w:rPr>
          <w:strike w:val="0"/>
          <w:color w:val="000000"/>
          <w:rtl w:val="0"/>
        </w:rPr>
        <w:t xml:space="preserve"> that while statistical significance </w:t>
      </w:r>
      <w:r w:rsidDel="00000000" w:rsidR="00000000" w:rsidRPr="00000000">
        <w:rPr>
          <w:shd w:fill="00b0f0" w:val="clear"/>
          <w:rtl w:val="0"/>
        </w:rPr>
        <w:t xml:space="preserve">might</w:t>
      </w:r>
      <w:r w:rsidDel="00000000" w:rsidR="00000000" w:rsidRPr="00000000">
        <w:rPr>
          <w:color w:val="ed7d31"/>
          <w:rtl w:val="0"/>
        </w:rPr>
        <w:t xml:space="preserve"> (EC)</w:t>
      </w:r>
      <w:r w:rsidDel="00000000" w:rsidR="00000000" w:rsidRPr="00000000">
        <w:rPr>
          <w:strike w:val="0"/>
          <w:color w:val="000000"/>
          <w:rtl w:val="0"/>
        </w:rPr>
        <w:t xml:space="preserve"> not have been observed, the mycorrhiza treatment </w:t>
      </w:r>
      <w:r w:rsidDel="00000000" w:rsidR="00000000" w:rsidRPr="00000000">
        <w:rPr>
          <w:shd w:fill="00b0f0" w:val="clear"/>
          <w:rtl w:val="0"/>
        </w:rPr>
        <w:t xml:space="preserve">could</w:t>
      </w:r>
      <w:r w:rsidDel="00000000" w:rsidR="00000000" w:rsidRPr="00000000">
        <w:rPr>
          <w:color w:val="ed7d31"/>
          <w:rtl w:val="0"/>
        </w:rPr>
        <w:t xml:space="preserve"> (EC)</w:t>
      </w:r>
      <w:r w:rsidDel="00000000" w:rsidR="00000000" w:rsidRPr="00000000">
        <w:rPr>
          <w:strike w:val="0"/>
          <w:color w:val="000000"/>
          <w:rtl w:val="0"/>
        </w:rPr>
        <w:t xml:space="preserve"> still offer </w:t>
      </w:r>
      <w:r w:rsidDel="00000000" w:rsidR="00000000" w:rsidRPr="00000000">
        <w:rPr>
          <w:color w:val="ffffff"/>
          <w:highlight w:val="red"/>
          <w:rtl w:val="0"/>
        </w:rPr>
        <w:t xml:space="preserve">potential</w:t>
      </w:r>
      <w:r w:rsidDel="00000000" w:rsidR="00000000" w:rsidRPr="00000000">
        <w:rPr>
          <w:color w:val="ed7d31"/>
          <w:rtl w:val="0"/>
        </w:rPr>
        <w:t xml:space="preserve"> (EC)</w:t>
      </w:r>
      <w:r w:rsidDel="00000000" w:rsidR="00000000" w:rsidRPr="00000000">
        <w:rPr>
          <w:strike w:val="0"/>
          <w:color w:val="000000"/>
          <w:rtl w:val="0"/>
        </w:rPr>
        <w:t xml:space="preserve"> benefits to the plants. The result of the study </w:t>
      </w:r>
      <w:r w:rsidDel="00000000" w:rsidR="00000000" w:rsidRPr="00000000">
        <w:rPr>
          <w:strike w:val="1"/>
          <w:color w:val="000000"/>
          <w:rtl w:val="0"/>
        </w:rPr>
        <w:t xml:space="preserve">indicate</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sidDel="00000000" w:rsidR="00000000" w:rsidRPr="00000000">
        <w:rPr>
          <w:color w:val="ffffff"/>
          <w:highlight w:val="red"/>
          <w:rtl w:val="0"/>
        </w:rPr>
        <w:t xml:space="preserve">suggests</w:t>
      </w:r>
      <w:r w:rsidDel="00000000" w:rsidR="00000000" w:rsidRPr="00000000">
        <w:rPr>
          <w:color w:val="ed7d31"/>
          <w:rtl w:val="0"/>
        </w:rPr>
        <w:t xml:space="preserve"> (EC)</w:t>
      </w:r>
      <w:r w:rsidDel="00000000" w:rsidR="00000000" w:rsidRPr="00000000">
        <w:rPr>
          <w:strike w:val="0"/>
          <w:color w:val="000000"/>
          <w:rtl w:val="0"/>
        </w:rPr>
        <w:t xml:space="preserve"> that while the differences </w:t>
      </w:r>
      <w:r w:rsidDel="00000000" w:rsidR="00000000" w:rsidRPr="00000000">
        <w:rPr>
          <w:shd w:fill="00b0f0" w:val="clear"/>
          <w:rtl w:val="0"/>
        </w:rPr>
        <w:t xml:space="preserve">might</w:t>
      </w:r>
      <w:r w:rsidDel="00000000" w:rsidR="00000000" w:rsidRPr="00000000">
        <w:rPr>
          <w:color w:val="ed7d31"/>
          <w:rtl w:val="0"/>
        </w:rPr>
        <w:t xml:space="preserve"> (EC)</w:t>
      </w:r>
      <w:r w:rsidDel="00000000" w:rsidR="00000000" w:rsidRPr="00000000">
        <w:rPr>
          <w:strike w:val="0"/>
          <w:color w:val="000000"/>
          <w:rtl w:val="0"/>
        </w:rPr>
        <w:t xml:space="preserve"> not have been significant in the study, the researchers believe that mycorrhiza </w:t>
      </w:r>
      <w:r w:rsidDel="00000000" w:rsidR="00000000" w:rsidRPr="00000000">
        <w:rPr>
          <w:shd w:fill="00b0f0" w:val="clear"/>
          <w:rtl w:val="0"/>
        </w:rPr>
        <w:t xml:space="preserve">could</w:t>
      </w:r>
      <w:r w:rsidDel="00000000" w:rsidR="00000000" w:rsidRPr="00000000">
        <w:rPr>
          <w:color w:val="ed7d31"/>
          <w:rtl w:val="0"/>
        </w:rPr>
        <w:t xml:space="preserve"> (EC)</w:t>
      </w:r>
      <w:r w:rsidDel="00000000" w:rsidR="00000000" w:rsidRPr="00000000">
        <w:rPr>
          <w:strike w:val="0"/>
          <w:color w:val="000000"/>
          <w:rtl w:val="0"/>
        </w:rPr>
        <w:t xml:space="preserve"> provide beneficial effects in practical agricultural contexts. The study concluded that the application of mycorrhiza positive impact on mung beans during drought and root development highlights its </w:t>
      </w:r>
      <w:r w:rsidDel="00000000" w:rsidR="00000000" w:rsidRPr="00000000">
        <w:rPr>
          <w:color w:val="ffffff"/>
          <w:highlight w:val="red"/>
          <w:rtl w:val="0"/>
        </w:rPr>
        <w:t xml:space="preserve">potential</w:t>
      </w:r>
      <w:r w:rsidDel="00000000" w:rsidR="00000000" w:rsidRPr="00000000">
        <w:rPr>
          <w:color w:val="ed7d31"/>
          <w:rtl w:val="0"/>
        </w:rPr>
        <w:t xml:space="preserve"> (EC)</w:t>
      </w:r>
      <w:r w:rsidDel="00000000" w:rsidR="00000000" w:rsidRPr="00000000">
        <w:rPr>
          <w:strike w:val="0"/>
          <w:color w:val="000000"/>
          <w:rtl w:val="0"/>
        </w:rPr>
        <w:t xml:space="preserve"> benefits for plant growth. Further research </w:t>
      </w:r>
      <w:r w:rsidDel="00000000" w:rsidR="00000000" w:rsidRPr="00000000">
        <w:rPr>
          <w:strike w:val="1"/>
          <w:color w:val="000000"/>
          <w:rtl w:val="0"/>
        </w:rPr>
        <w:t xml:space="preserve">could</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unveil additional insights and applications for optimizing plant health.</w:t>
      </w:r>
      <w:r w:rsidDel="00000000" w:rsidR="00000000" w:rsidRPr="00000000">
        <w:rPr>
          <w:rtl w:val="0"/>
        </w:rPr>
      </w:r>
    </w:p>
    <w:p w:rsidR="00000000" w:rsidDel="00000000" w:rsidP="00000000" w:rsidRDefault="00000000" w:rsidRPr="00000000" w14:paraId="0000031F">
      <w:pPr>
        <w:keepNext w:val="1"/>
        <w:spacing w:after="0" w:before="0" w:line="480" w:lineRule="auto"/>
        <w:ind w:firstLine="720"/>
        <w:jc w:val="both"/>
        <w:rPr>
          <w:b w:val="1"/>
          <w:bCs w:val="1"/>
        </w:rPr>
      </w:pPr>
      <w:r w:rsidDel="00000000" w:rsidR="00000000" w:rsidRPr="00000000">
        <w:rPr>
          <w:b w:val="1"/>
          <w:bCs w:val="1"/>
          <w:rtl w:val="0"/>
        </w:rPr>
        <w:t xml:space="preserve">Acs3 · 235 words · 2 hedges · 0.85 per 100 words</w:t>
      </w:r>
    </w:p>
    <w:p w:rsidR="00000000" w:rsidDel="00000000" w:rsidP="00000000" w:rsidRDefault="00000000" w:rsidRPr="00000000" w14:paraId="00000320">
      <w:pPr>
        <w:spacing w:after="0" w:before="0" w:line="480" w:lineRule="auto"/>
        <w:ind w:firstLine="720"/>
        <w:jc w:val="both"/>
        <w:rPr/>
      </w:pPr>
      <w:r w:rsidDel="00000000" w:rsidR="00000000" w:rsidRPr="00000000">
        <w:rPr>
          <w:strike w:val="0"/>
          <w:color w:val="000000"/>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sidDel="00000000" w:rsidR="00000000" w:rsidRPr="00000000">
        <w:rPr>
          <w:strike w:val="0"/>
          <w:color w:val="000000"/>
          <w:shd w:fill="00b0f0" w:val="clear"/>
          <w:rtl w:val="0"/>
        </w:rPr>
        <w:t xml:space="preserve">can</w:t>
      </w:r>
      <w:r w:rsidDel="00000000" w:rsidR="00000000" w:rsidRPr="00000000">
        <w:rPr>
          <w:strike w:val="0"/>
          <w:color w:val="ed7d31"/>
          <w:rtl w:val="0"/>
        </w:rPr>
        <w:t xml:space="preserve"> (EC)</w:t>
      </w:r>
      <w:r w:rsidDel="00000000" w:rsidR="00000000" w:rsidRPr="00000000">
        <w:rPr>
          <w:strike w:val="0"/>
          <w:color w:val="000000"/>
          <w:rtl w:val="0"/>
        </w:rPr>
        <w:t xml:space="preserve"> survive the water treatment application but </w:t>
      </w:r>
      <w:r w:rsidDel="00000000" w:rsidR="00000000" w:rsidRPr="00000000">
        <w:rPr>
          <w:strike w:val="0"/>
          <w:color w:val="000000"/>
          <w:shd w:fill="00b0f0" w:val="clear"/>
          <w:rtl w:val="0"/>
        </w:rPr>
        <w:t xml:space="preserve">may</w:t>
      </w:r>
      <w:r w:rsidDel="00000000" w:rsidR="00000000" w:rsidRPr="00000000">
        <w:rPr>
          <w:strike w:val="0"/>
          <w:color w:val="ed7d31"/>
          <w:rtl w:val="0"/>
        </w:rPr>
        <w:t xml:space="preserve"> (EC)</w:t>
      </w:r>
      <w:r w:rsidDel="00000000" w:rsidR="00000000" w:rsidRPr="00000000">
        <w:rPr>
          <w:strike w:val="0"/>
          <w:color w:val="000000"/>
          <w:rtl w:val="0"/>
        </w:rPr>
        <w:t xml:space="preserve"> not establish roots and die after several days. However, it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be derived that the application of different alternative rooting hormones has a comparable effect with synthetic rooting hormones based on the growth parameters.</w:t>
      </w:r>
      <w:r w:rsidDel="00000000" w:rsidR="00000000" w:rsidRPr="00000000">
        <w:rPr>
          <w:rtl w:val="0"/>
        </w:rPr>
      </w:r>
    </w:p>
    <w:p w:rsidR="00000000" w:rsidDel="00000000" w:rsidP="00000000" w:rsidRDefault="00000000" w:rsidRPr="00000000" w14:paraId="00000321">
      <w:pPr>
        <w:keepNext w:val="1"/>
        <w:spacing w:after="0" w:before="0" w:line="480" w:lineRule="auto"/>
        <w:ind w:firstLine="720"/>
        <w:jc w:val="both"/>
        <w:rPr>
          <w:b w:val="1"/>
          <w:bCs w:val="1"/>
        </w:rPr>
      </w:pPr>
      <w:r w:rsidDel="00000000" w:rsidR="00000000" w:rsidRPr="00000000">
        <w:rPr>
          <w:b w:val="1"/>
          <w:bCs w:val="1"/>
          <w:rtl w:val="0"/>
        </w:rPr>
        <w:t xml:space="preserve">Acs4 · 221 words · 0 hedges · 0.0 per 100 words</w:t>
      </w:r>
    </w:p>
    <w:p w:rsidR="00000000" w:rsidDel="00000000" w:rsidP="00000000" w:rsidRDefault="00000000" w:rsidRPr="00000000" w14:paraId="00000322">
      <w:pPr>
        <w:spacing w:after="0" w:before="0" w:line="480" w:lineRule="auto"/>
        <w:ind w:firstLine="720"/>
        <w:jc w:val="both"/>
        <w:rPr/>
      </w:pPr>
      <w:r w:rsidDel="00000000" w:rsidR="00000000" w:rsidRPr="00000000">
        <w:rPr>
          <w:strike w:val="0"/>
          <w:color w:val="000000"/>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reduce production cost and provide the highest return on investment.</w:t>
      </w:r>
      <w:r w:rsidDel="00000000" w:rsidR="00000000" w:rsidRPr="00000000">
        <w:rPr>
          <w:rtl w:val="0"/>
        </w:rPr>
      </w:r>
    </w:p>
    <w:p w:rsidR="00000000" w:rsidDel="00000000" w:rsidP="00000000" w:rsidRDefault="00000000" w:rsidRPr="00000000" w14:paraId="00000323">
      <w:pPr>
        <w:keepNext w:val="1"/>
        <w:spacing w:after="0" w:before="0" w:line="480" w:lineRule="auto"/>
        <w:ind w:firstLine="720"/>
        <w:jc w:val="both"/>
        <w:rPr>
          <w:b w:val="1"/>
          <w:bCs w:val="1"/>
        </w:rPr>
      </w:pPr>
      <w:r w:rsidDel="00000000" w:rsidR="00000000" w:rsidRPr="00000000">
        <w:rPr>
          <w:b w:val="1"/>
          <w:bCs w:val="1"/>
          <w:rtl w:val="0"/>
        </w:rPr>
        <w:t xml:space="preserve">Acs5 · 199 words · 2 hedges · 1.01 per 100 words</w:t>
      </w:r>
    </w:p>
    <w:p w:rsidR="00000000" w:rsidDel="00000000" w:rsidP="00000000" w:rsidRDefault="00000000" w:rsidRPr="00000000" w14:paraId="00000324">
      <w:pPr>
        <w:spacing w:after="0" w:before="0" w:line="480" w:lineRule="auto"/>
        <w:ind w:firstLine="720"/>
        <w:jc w:val="both"/>
        <w:rPr/>
      </w:pPr>
      <w:r w:rsidDel="00000000" w:rsidR="00000000" w:rsidRPr="00000000">
        <w:rPr>
          <w:strike w:val="0"/>
          <w:color w:val="000000"/>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sidDel="00000000" w:rsidR="00000000" w:rsidRPr="00000000">
        <w:rPr>
          <w:strike w:val="0"/>
          <w:color w:val="ffffff"/>
          <w:highlight w:val="red"/>
          <w:rtl w:val="0"/>
        </w:rPr>
        <w:t xml:space="preserve">suggests</w:t>
      </w:r>
      <w:r w:rsidDel="00000000" w:rsidR="00000000" w:rsidRPr="00000000">
        <w:rPr>
          <w:strike w:val="0"/>
          <w:color w:val="ed7d31"/>
          <w:rtl w:val="0"/>
        </w:rPr>
        <w:t xml:space="preserve"> (EC)</w:t>
      </w:r>
      <w:r w:rsidDel="00000000" w:rsidR="00000000" w:rsidRPr="00000000">
        <w:rPr>
          <w:strike w:val="0"/>
          <w:color w:val="000000"/>
          <w:rtl w:val="0"/>
        </w:rPr>
        <w:t xml:space="preserve"> that Trichoderma and fermented azolla at proper application frequencies </w:t>
      </w:r>
      <w:r w:rsidDel="00000000" w:rsidR="00000000" w:rsidRPr="00000000">
        <w:rPr>
          <w:strike w:val="0"/>
          <w:color w:val="000000"/>
          <w:shd w:fill="00b0f0" w:val="clear"/>
          <w:rtl w:val="0"/>
        </w:rPr>
        <w:t xml:space="preserve">could</w:t>
      </w:r>
      <w:r w:rsidDel="00000000" w:rsidR="00000000" w:rsidRPr="00000000">
        <w:rPr>
          <w:strike w:val="0"/>
          <w:color w:val="ed7d31"/>
          <w:rtl w:val="0"/>
        </w:rPr>
        <w:t xml:space="preserve"> (EC)</w:t>
      </w:r>
      <w:r w:rsidDel="00000000" w:rsidR="00000000" w:rsidRPr="00000000">
        <w:rPr>
          <w:strike w:val="0"/>
          <w:color w:val="000000"/>
          <w:rtl w:val="0"/>
        </w:rPr>
        <w:t xml:space="preserve"> be beneficial in enhancing cultivation, promoting both plant growth and economic returns.</w:t>
      </w:r>
      <w:r w:rsidDel="00000000" w:rsidR="00000000" w:rsidRPr="00000000">
        <w:rPr>
          <w:rtl w:val="0"/>
        </w:rPr>
      </w:r>
    </w:p>
    <w:p w:rsidR="00000000" w:rsidDel="00000000" w:rsidP="00000000" w:rsidRDefault="00000000" w:rsidRPr="00000000" w14:paraId="00000325">
      <w:pPr>
        <w:keepNext w:val="1"/>
        <w:spacing w:after="0" w:before="0" w:line="480" w:lineRule="auto"/>
        <w:ind w:firstLine="720"/>
        <w:jc w:val="both"/>
        <w:rPr>
          <w:b w:val="1"/>
          <w:bCs w:val="1"/>
        </w:rPr>
      </w:pPr>
      <w:r w:rsidDel="00000000" w:rsidR="00000000" w:rsidRPr="00000000">
        <w:rPr>
          <w:b w:val="1"/>
          <w:bCs w:val="1"/>
          <w:rtl w:val="0"/>
        </w:rPr>
        <w:t xml:space="preserve">Acs6 · 245 words · 1 hedges · 0.41 per 100 words</w:t>
      </w:r>
    </w:p>
    <w:p w:rsidR="00000000" w:rsidDel="00000000" w:rsidP="00000000" w:rsidRDefault="00000000" w:rsidRPr="00000000" w14:paraId="00000326">
      <w:pPr>
        <w:spacing w:after="0" w:before="0" w:line="480" w:lineRule="auto"/>
        <w:ind w:firstLine="720"/>
        <w:jc w:val="both"/>
        <w:rPr/>
      </w:pPr>
      <w:r w:rsidDel="00000000" w:rsidR="00000000" w:rsidRPr="00000000">
        <w:rPr>
          <w:strike w:val="0"/>
          <w:color w:val="000000"/>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sidDel="00000000" w:rsidR="00000000" w:rsidRPr="00000000">
        <w:rPr>
          <w:strike w:val="1"/>
          <w:color w:val="000000"/>
          <w:rtl w:val="0"/>
        </w:rPr>
        <w:t xml:space="preserve">indicating</w:t>
      </w:r>
      <w:r w:rsidDel="00000000" w:rsidR="00000000" w:rsidRPr="00000000">
        <w:rPr>
          <w:strike w:val="0"/>
          <w:color w:val="808080"/>
          <w:rtl w:val="0"/>
        </w:rPr>
        <w:t xml:space="preserve"> (FP-Gen)</w:t>
      </w:r>
      <w:r w:rsidDel="00000000" w:rsidR="00000000" w:rsidRPr="00000000">
        <w:rPr>
          <w:strike w:val="0"/>
          <w:color w:val="000000"/>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as effective, low-cost, and sustainable soil amendments for ornamental and horticultural cultivation, offering practical options for growers seeking eco-friendly methods to improve plant performance.</w:t>
      </w:r>
      <w:r w:rsidDel="00000000" w:rsidR="00000000" w:rsidRPr="00000000">
        <w:rPr>
          <w:rtl w:val="0"/>
        </w:rPr>
      </w:r>
    </w:p>
    <w:p w:rsidR="00000000" w:rsidDel="00000000" w:rsidP="00000000" w:rsidRDefault="00000000" w:rsidRPr="00000000" w14:paraId="00000327">
      <w:pPr>
        <w:keepNext w:val="1"/>
        <w:spacing w:after="0" w:before="0" w:line="480" w:lineRule="auto"/>
        <w:ind w:firstLine="720"/>
        <w:jc w:val="both"/>
        <w:rPr>
          <w:b w:val="1"/>
          <w:bCs w:val="1"/>
        </w:rPr>
      </w:pPr>
      <w:r w:rsidDel="00000000" w:rsidR="00000000" w:rsidRPr="00000000">
        <w:rPr>
          <w:b w:val="1"/>
          <w:bCs w:val="1"/>
          <w:rtl w:val="0"/>
        </w:rPr>
        <w:t xml:space="preserve">Acs7 · 207 words · 1 hedges · 0.48 per 100 words</w:t>
      </w:r>
    </w:p>
    <w:p w:rsidR="00000000" w:rsidDel="00000000" w:rsidP="00000000" w:rsidRDefault="00000000" w:rsidRPr="00000000" w14:paraId="00000328">
      <w:pPr>
        <w:spacing w:after="0" w:before="0" w:line="480" w:lineRule="auto"/>
        <w:ind w:firstLine="720"/>
        <w:jc w:val="both"/>
        <w:rPr/>
      </w:pPr>
      <w:r w:rsidDel="00000000" w:rsidR="00000000" w:rsidRPr="00000000">
        <w:rPr>
          <w:strike w:val="0"/>
          <w:color w:val="000000"/>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sidDel="00000000" w:rsidR="00000000" w:rsidRPr="00000000">
        <w:rPr>
          <w:strike w:val="0"/>
          <w:color w:val="000000"/>
          <w:shd w:fill="00b0f0" w:val="clear"/>
          <w:rtl w:val="0"/>
        </w:rPr>
        <w:t xml:space="preserve">can</w:t>
      </w:r>
      <w:r w:rsidDel="00000000" w:rsidR="00000000" w:rsidRPr="00000000">
        <w:rPr>
          <w:strike w:val="0"/>
          <w:color w:val="ed7d31"/>
          <w:rtl w:val="0"/>
        </w:rPr>
        <w:t xml:space="preserve"> (EC)</w:t>
      </w:r>
      <w:r w:rsidDel="00000000" w:rsidR="00000000" w:rsidRPr="00000000">
        <w:rPr>
          <w:strike w:val="0"/>
          <w:color w:val="000000"/>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sidDel="00000000" w:rsidR="00000000" w:rsidRPr="00000000">
        <w:rPr>
          <w:rtl w:val="0"/>
        </w:rPr>
      </w:r>
    </w:p>
    <w:p w:rsidR="00000000" w:rsidDel="00000000" w:rsidP="00000000" w:rsidRDefault="00000000" w:rsidRPr="00000000" w14:paraId="00000329">
      <w:pPr>
        <w:keepNext w:val="1"/>
        <w:spacing w:after="0" w:before="0" w:line="480" w:lineRule="auto"/>
        <w:ind w:firstLine="720"/>
        <w:jc w:val="both"/>
        <w:rPr>
          <w:b w:val="1"/>
          <w:bCs w:val="1"/>
        </w:rPr>
      </w:pPr>
      <w:r w:rsidDel="00000000" w:rsidR="00000000" w:rsidRPr="00000000">
        <w:rPr>
          <w:b w:val="1"/>
          <w:bCs w:val="1"/>
          <w:rtl w:val="0"/>
        </w:rPr>
        <w:t xml:space="preserve">Acs8 · 164 words · 0 hedges · 0.0 per 100 words</w:t>
      </w:r>
    </w:p>
    <w:p w:rsidR="00000000" w:rsidDel="00000000" w:rsidP="00000000" w:rsidRDefault="00000000" w:rsidRPr="00000000" w14:paraId="0000032A">
      <w:pPr>
        <w:spacing w:after="0" w:before="0" w:line="480" w:lineRule="auto"/>
        <w:ind w:firstLine="720"/>
        <w:jc w:val="both"/>
        <w:rPr/>
      </w:pPr>
      <w:r w:rsidDel="00000000" w:rsidR="00000000" w:rsidRPr="00000000">
        <w:rPr>
          <w:rtl w:val="0"/>
        </w:rPr>
        <w:t xml:space="preserve">The study on the performance of eggplant applied with different methods of Kuhol Amino Acid Application was conducted at [REDACTED], from December 2024 to March 2024.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sidDel="00000000" w:rsidR="00000000" w:rsidRPr="00000000">
        <w:rPr>
          <w:shd w:fill="b7b7b7" w:val="clear"/>
          <w:rtl w:val="0"/>
        </w:rPr>
        <w:t xml:space="preserve">influenced</w:t>
      </w:r>
      <w:r w:rsidDel="00000000" w:rsidR="00000000" w:rsidRPr="00000000">
        <w:rPr>
          <w:rtl w:val="0"/>
        </w:rPr>
        <w:t xml:space="preserve"> [G] the plant height, weight of fruits, number of marketable and non-marketable fruits, and computed yield. The researcher </w:t>
      </w:r>
      <w:r w:rsidDel="00000000" w:rsidR="00000000" w:rsidRPr="00000000">
        <w:rPr>
          <w:strike w:val="1"/>
          <w:rtl w:val="0"/>
        </w:rPr>
        <w:t xml:space="preserve">recommends</w:t>
      </w:r>
      <w:r w:rsidDel="00000000" w:rsidR="00000000" w:rsidRPr="00000000">
        <w:rPr>
          <w:rtl w:val="0"/>
        </w:rPr>
        <w:t xml:space="preserve"> (FP-Rec) foliar and drenching application of kuhol amino acid. because, numerically, it consistently produced the highest yield performance.</w:t>
      </w:r>
    </w:p>
    <w:p w:rsidR="00000000" w:rsidDel="00000000" w:rsidP="00000000" w:rsidRDefault="00000000" w:rsidRPr="00000000" w14:paraId="0000032B">
      <w:pPr>
        <w:keepNext w:val="1"/>
        <w:spacing w:after="0" w:before="0" w:line="480" w:lineRule="auto"/>
        <w:ind w:firstLine="720"/>
        <w:jc w:val="both"/>
        <w:rPr>
          <w:b w:val="1"/>
          <w:bCs w:val="1"/>
        </w:rPr>
      </w:pPr>
      <w:r w:rsidDel="00000000" w:rsidR="00000000" w:rsidRPr="00000000">
        <w:rPr>
          <w:b w:val="1"/>
          <w:bCs w:val="1"/>
          <w:strike w:val="0"/>
          <w:rtl w:val="0"/>
        </w:rPr>
        <w:t xml:space="preserve">Acs9 · 170 words · 1 hedges · 0.59 per 100 words</w:t>
      </w:r>
      <w:r w:rsidDel="00000000" w:rsidR="00000000" w:rsidRPr="00000000">
        <w:rPr>
          <w:rtl w:val="0"/>
        </w:rPr>
      </w:r>
    </w:p>
    <w:p w:rsidR="00000000" w:rsidDel="00000000" w:rsidP="00000000" w:rsidRDefault="00000000" w:rsidRPr="00000000" w14:paraId="0000032C">
      <w:pPr>
        <w:spacing w:after="0" w:before="0" w:line="480" w:lineRule="auto"/>
        <w:ind w:firstLine="720"/>
        <w:jc w:val="both"/>
        <w:rPr/>
      </w:pPr>
      <w:r w:rsidDel="00000000" w:rsidR="00000000" w:rsidRPr="00000000">
        <w:rPr>
          <w:strike w:val="0"/>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w:t>
      </w:r>
      <w:r w:rsidDel="00000000" w:rsidR="00000000" w:rsidRPr="00000000">
        <w:rPr>
          <w:strike w:val="1"/>
          <w:rtl w:val="0"/>
        </w:rPr>
        <w:t xml:space="preserve">indicated</w:t>
      </w:r>
      <w:r w:rsidDel="00000000" w:rsidR="00000000" w:rsidRPr="00000000">
        <w:rPr>
          <w:strike w:val="0"/>
          <w:color w:val="808080"/>
          <w:rtl w:val="0"/>
        </w:rPr>
        <w:t xml:space="preserve"> (FP-Gen)</w:t>
      </w:r>
      <w:r w:rsidDel="00000000" w:rsidR="00000000" w:rsidRPr="00000000">
        <w:rPr>
          <w:strike w:val="0"/>
          <w:rtl w:val="0"/>
        </w:rPr>
        <w:t xml:space="preserve">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sidDel="00000000" w:rsidR="00000000" w:rsidRPr="00000000">
        <w:rPr>
          <w:color w:val="ffffff"/>
          <w:highlight w:val="red"/>
          <w:rtl w:val="0"/>
        </w:rPr>
        <w:t xml:space="preserve">suggest</w:t>
      </w:r>
      <w:r w:rsidDel="00000000" w:rsidR="00000000" w:rsidRPr="00000000">
        <w:rPr>
          <w:color w:val="ed7d31"/>
          <w:rtl w:val="0"/>
        </w:rPr>
        <w:t xml:space="preserve"> (EC)</w:t>
      </w:r>
      <w:r w:rsidDel="00000000" w:rsidR="00000000" w:rsidRPr="00000000">
        <w:rPr>
          <w:strike w:val="0"/>
          <w:rtl w:val="0"/>
        </w:rPr>
        <w:t xml:space="preserve"> that soaking sugarcane setts in Azospirillum spp. biofertilizer for 24 hours </w:t>
      </w:r>
      <w:r w:rsidDel="00000000" w:rsidR="00000000" w:rsidRPr="00000000">
        <w:rPr>
          <w:strike w:val="1"/>
          <w:rtl w:val="0"/>
        </w:rPr>
        <w:t xml:space="preserve">can</w:t>
      </w:r>
      <w:r w:rsidDel="00000000" w:rsidR="00000000" w:rsidRPr="00000000">
        <w:rPr>
          <w:strike w:val="0"/>
          <w:color w:val="808080"/>
          <w:rtl w:val="0"/>
        </w:rPr>
        <w:t xml:space="preserve"> (FP-Cap)</w:t>
      </w:r>
      <w:r w:rsidDel="00000000" w:rsidR="00000000" w:rsidRPr="00000000">
        <w:rPr>
          <w:strike w:val="0"/>
          <w:rtl w:val="0"/>
        </w:rPr>
        <w:t xml:space="preserve"> effectively promote early growth by enhancing root development and biomass accumulation, thereby supporting improved propagation success.</w:t>
      </w:r>
      <w:r w:rsidDel="00000000" w:rsidR="00000000" w:rsidRPr="00000000">
        <w:rPr>
          <w:rtl w:val="0"/>
        </w:rPr>
      </w:r>
    </w:p>
    <w:p w:rsidR="00000000" w:rsidDel="00000000" w:rsidP="00000000" w:rsidRDefault="00000000" w:rsidRPr="00000000" w14:paraId="0000032D">
      <w:pPr>
        <w:keepNext w:val="1"/>
        <w:spacing w:after="0" w:before="0" w:line="480" w:lineRule="auto"/>
        <w:ind w:firstLine="720"/>
        <w:jc w:val="both"/>
        <w:rPr>
          <w:b w:val="1"/>
          <w:bCs w:val="1"/>
        </w:rPr>
      </w:pPr>
      <w:r w:rsidDel="00000000" w:rsidR="00000000" w:rsidRPr="00000000">
        <w:rPr>
          <w:b w:val="1"/>
          <w:bCs w:val="1"/>
          <w:rtl w:val="0"/>
        </w:rPr>
        <w:t xml:space="preserve">Acs10 · 246 words · 0 hedges · 0.0 per 100 words</w:t>
      </w:r>
    </w:p>
    <w:p w:rsidR="00000000" w:rsidDel="00000000" w:rsidP="00000000" w:rsidRDefault="00000000" w:rsidRPr="00000000" w14:paraId="0000032E">
      <w:pPr>
        <w:spacing w:after="0" w:before="0" w:line="480" w:lineRule="auto"/>
        <w:ind w:firstLine="720"/>
        <w:jc w:val="both"/>
        <w:rPr/>
      </w:pPr>
      <w:r w:rsidDel="00000000" w:rsidR="00000000" w:rsidRPr="00000000">
        <w:rPr>
          <w:strike w:val="0"/>
          <w:color w:val="000000"/>
          <w:rtl w:val="0"/>
        </w:rPr>
        <w:t xml:space="preserve">The field study </w:t>
      </w:r>
      <w:r w:rsidDel="00000000" w:rsidR="00000000" w:rsidRPr="00000000">
        <w:rPr>
          <w:strike w:val="0"/>
          <w:color w:val="000000"/>
          <w:rtl w:val="0"/>
        </w:rPr>
        <w:t xml:space="preserve">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sidDel="00000000" w:rsidR="00000000" w:rsidRPr="00000000">
        <w:rPr>
          <w:strike w:val="0"/>
          <w:color w:val="000000"/>
          <w:shd w:fill="b7b7b7" w:val="clear"/>
          <w:rtl w:val="0"/>
        </w:rPr>
        <w:t xml:space="preserve">was</w:t>
      </w:r>
      <w:r w:rsidDel="00000000" w:rsidR="00000000" w:rsidRPr="00000000">
        <w:rPr>
          <w:strike w:val="0"/>
          <w:color w:val="000000"/>
          <w:rtl w:val="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sidDel="00000000" w:rsidR="00000000" w:rsidRPr="00000000">
        <w:rPr>
          <w:rtl w:val="0"/>
        </w:rPr>
      </w:r>
    </w:p>
    <w:p w:rsidR="00000000" w:rsidDel="00000000" w:rsidP="00000000" w:rsidRDefault="00000000" w:rsidRPr="00000000" w14:paraId="0000032F">
      <w:pPr>
        <w:keepNext w:val="1"/>
        <w:keepLines w:val="1"/>
        <w:spacing w:after="0" w:before="240" w:line="480" w:lineRule="auto"/>
        <w:ind w:left="0" w:firstLine="0"/>
        <w:jc w:val="both"/>
        <w:rPr>
          <w:sz w:val="24"/>
          <w:szCs w:val="24"/>
        </w:rPr>
      </w:pPr>
      <w:r w:rsidDel="00000000" w:rsidR="00000000" w:rsidRPr="00000000">
        <w:rPr>
          <w:b w:val="1"/>
          <w:bCs w:val="1"/>
          <w:sz w:val="24"/>
          <w:szCs w:val="24"/>
          <w:rtl w:val="0"/>
        </w:rPr>
        <w:t xml:space="preserve">Agriculture, Animal Science (Aas1–Aas10)</w:t>
      </w:r>
      <w:r w:rsidDel="00000000" w:rsidR="00000000" w:rsidRPr="00000000">
        <w:rPr>
          <w:rtl w:val="0"/>
        </w:rPr>
      </w:r>
    </w:p>
    <w:p w:rsidR="00000000" w:rsidDel="00000000" w:rsidP="00000000" w:rsidRDefault="00000000" w:rsidRPr="00000000" w14:paraId="00000330">
      <w:pPr>
        <w:keepNext w:val="1"/>
        <w:spacing w:after="0" w:before="0" w:line="480" w:lineRule="auto"/>
        <w:ind w:firstLine="720"/>
        <w:jc w:val="both"/>
        <w:rPr>
          <w:b w:val="1"/>
          <w:bCs w:val="1"/>
        </w:rPr>
      </w:pPr>
      <w:r w:rsidDel="00000000" w:rsidR="00000000" w:rsidRPr="00000000">
        <w:rPr>
          <w:b w:val="1"/>
          <w:bCs w:val="1"/>
          <w:rtl w:val="0"/>
        </w:rPr>
        <w:t xml:space="preserve">Aas1 · 203 words · 0 hedges · 0.0 per 100 words</w:t>
      </w:r>
    </w:p>
    <w:p w:rsidR="00000000" w:rsidDel="00000000" w:rsidP="00000000" w:rsidRDefault="00000000" w:rsidRPr="00000000" w14:paraId="00000331">
      <w:pPr>
        <w:spacing w:after="0" w:before="0" w:line="480" w:lineRule="auto"/>
        <w:ind w:firstLine="720"/>
        <w:jc w:val="both"/>
        <w:rPr/>
      </w:pPr>
      <w:r w:rsidDel="00000000" w:rsidR="00000000" w:rsidRPr="00000000">
        <w:rPr>
          <w:strike w:val="0"/>
          <w:color w:val="000000"/>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sidDel="00000000" w:rsidR="00000000" w:rsidRPr="00000000">
        <w:rPr>
          <w:strike w:val="0"/>
          <w:color w:val="000000"/>
          <w:shd w:fill="b7b7b7" w:val="clear"/>
          <w:rtl w:val="0"/>
        </w:rPr>
        <w:t xml:space="preserve">was</w:t>
      </w:r>
      <w:r w:rsidDel="00000000" w:rsidR="00000000" w:rsidRPr="00000000">
        <w:rPr>
          <w:strike w:val="0"/>
          <w:color w:val="000000"/>
          <w:rtl w:val="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sidDel="00000000" w:rsidR="00000000" w:rsidRPr="00000000">
        <w:rPr>
          <w:rtl w:val="0"/>
        </w:rPr>
      </w:r>
    </w:p>
    <w:p w:rsidR="00000000" w:rsidDel="00000000" w:rsidP="00000000" w:rsidRDefault="00000000" w:rsidRPr="00000000" w14:paraId="00000332">
      <w:pPr>
        <w:keepNext w:val="1"/>
        <w:spacing w:after="0" w:before="0" w:line="480" w:lineRule="auto"/>
        <w:ind w:firstLine="720"/>
        <w:jc w:val="both"/>
        <w:rPr>
          <w:b w:val="1"/>
          <w:bCs w:val="1"/>
        </w:rPr>
      </w:pPr>
      <w:r w:rsidDel="00000000" w:rsidR="00000000" w:rsidRPr="00000000">
        <w:rPr>
          <w:b w:val="1"/>
          <w:bCs w:val="1"/>
          <w:rtl w:val="0"/>
        </w:rPr>
        <w:t xml:space="preserve">Aas2 · 182 words · 0 hedges · 0.0 per 100 words</w:t>
      </w:r>
    </w:p>
    <w:p w:rsidR="00000000" w:rsidDel="00000000" w:rsidP="00000000" w:rsidRDefault="00000000" w:rsidRPr="00000000" w14:paraId="00000333">
      <w:pPr>
        <w:spacing w:after="0" w:before="0" w:line="480" w:lineRule="auto"/>
        <w:ind w:firstLine="720"/>
        <w:jc w:val="both"/>
        <w:rPr/>
      </w:pPr>
      <w:r w:rsidDel="00000000" w:rsidR="00000000" w:rsidRPr="00000000">
        <w:rPr>
          <w:strike w:val="0"/>
          <w:color w:val="000000"/>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sidDel="00000000" w:rsidR="00000000" w:rsidRPr="00000000">
        <w:rPr>
          <w:strike w:val="0"/>
          <w:color w:val="000000"/>
          <w:shd w:fill="bfbfbf" w:val="clear"/>
          <w:rtl w:val="0"/>
        </w:rPr>
        <w:t xml:space="preserve">had</w:t>
      </w:r>
      <w:r w:rsidDel="00000000" w:rsidR="00000000" w:rsidRPr="00000000">
        <w:rPr>
          <w:strike w:val="0"/>
          <w:color w:val="000000"/>
          <w:rtl w:val="0"/>
        </w:rPr>
        <w:t xml:space="preserve"> [C] the biggest impact, resulting in the heaviest weight. Additionally, the total return result </w:t>
      </w:r>
      <w:r w:rsidDel="00000000" w:rsidR="00000000" w:rsidRPr="00000000">
        <w:rPr>
          <w:strike w:val="0"/>
          <w:color w:val="000000"/>
          <w:shd w:fill="bfbfbf" w:val="clear"/>
          <w:rtl w:val="0"/>
        </w:rPr>
        <w:t xml:space="preserve">showed</w:t>
      </w:r>
      <w:r w:rsidDel="00000000" w:rsidR="00000000" w:rsidRPr="00000000">
        <w:rPr>
          <w:strike w:val="0"/>
          <w:color w:val="000000"/>
          <w:rtl w:val="0"/>
        </w:rPr>
        <w:t xml:space="preserve"> [G] a promising future for fermented okara extract at a level of 60 ml (166.00 PHP).</w:t>
      </w:r>
      <w:r w:rsidDel="00000000" w:rsidR="00000000" w:rsidRPr="00000000">
        <w:rPr>
          <w:rtl w:val="0"/>
        </w:rPr>
      </w:r>
    </w:p>
    <w:p w:rsidR="00000000" w:rsidDel="00000000" w:rsidP="00000000" w:rsidRDefault="00000000" w:rsidRPr="00000000" w14:paraId="00000334">
      <w:pPr>
        <w:keepNext w:val="1"/>
        <w:spacing w:after="0" w:before="0" w:line="480" w:lineRule="auto"/>
        <w:ind w:firstLine="720"/>
        <w:jc w:val="both"/>
        <w:rPr>
          <w:b w:val="1"/>
          <w:bCs w:val="1"/>
        </w:rPr>
      </w:pPr>
      <w:r w:rsidDel="00000000" w:rsidR="00000000" w:rsidRPr="00000000">
        <w:rPr>
          <w:b w:val="1"/>
          <w:bCs w:val="1"/>
          <w:rtl w:val="0"/>
        </w:rPr>
        <w:t xml:space="preserve">Aas3 · 296 words · 3 hedges · 1.01 per 100 words</w:t>
      </w:r>
    </w:p>
    <w:p w:rsidR="00000000" w:rsidDel="00000000" w:rsidP="00000000" w:rsidRDefault="00000000" w:rsidRPr="00000000" w14:paraId="00000335">
      <w:pPr>
        <w:spacing w:after="0" w:before="0" w:line="480" w:lineRule="auto"/>
        <w:ind w:firstLine="720"/>
        <w:jc w:val="both"/>
        <w:rPr/>
      </w:pPr>
      <w:r w:rsidDel="00000000" w:rsidR="00000000" w:rsidRPr="00000000">
        <w:rPr>
          <w:strike w:val="0"/>
          <w:color w:val="000000"/>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sidDel="00000000" w:rsidR="00000000" w:rsidRPr="00000000">
        <w:rPr>
          <w:strike w:val="0"/>
          <w:color w:val="ffffff"/>
          <w:highlight w:val="red"/>
          <w:rtl w:val="0"/>
        </w:rPr>
        <w:t xml:space="preserve">implies</w:t>
      </w:r>
      <w:r w:rsidDel="00000000" w:rsidR="00000000" w:rsidRPr="00000000">
        <w:rPr>
          <w:strike w:val="0"/>
          <w:color w:val="000000"/>
          <w:rtl w:val="0"/>
        </w:rPr>
        <w:t xml:space="preserve"> </w:t>
      </w:r>
      <w:r w:rsidDel="00000000" w:rsidR="00000000" w:rsidRPr="00000000">
        <w:rPr>
          <w:color w:val="ed7d31"/>
          <w:rtl w:val="0"/>
        </w:rPr>
        <w:t xml:space="preserve">(EC)</w:t>
      </w:r>
      <w:r w:rsidDel="00000000" w:rsidR="00000000" w:rsidRPr="00000000">
        <w:rPr>
          <w:strike w:val="0"/>
          <w:color w:val="000000"/>
          <w:rtl w:val="0"/>
        </w:rPr>
        <w:t xml:space="preserve"> that treatments were comparable on parameters. However, final weight, gain in weight, average daily gain in weight and feed conversion ratio had highly significance differences at (P&lt;0.01). This </w:t>
      </w:r>
      <w:r w:rsidDel="00000000" w:rsidR="00000000" w:rsidRPr="00000000">
        <w:rPr>
          <w:strike w:val="0"/>
          <w:color w:val="ffffff"/>
          <w:highlight w:val="red"/>
          <w:rtl w:val="0"/>
        </w:rPr>
        <w:t xml:space="preserve">indicates</w:t>
      </w:r>
      <w:r w:rsidDel="00000000" w:rsidR="00000000" w:rsidRPr="00000000">
        <w:rPr>
          <w:strike w:val="0"/>
          <w:color w:val="000000"/>
          <w:rtl w:val="0"/>
        </w:rPr>
        <w:t xml:space="preserve"> </w:t>
      </w:r>
      <w:r w:rsidDel="00000000" w:rsidR="00000000" w:rsidRPr="00000000">
        <w:rPr>
          <w:color w:val="ed7d31"/>
          <w:rtl w:val="0"/>
        </w:rPr>
        <w:t xml:space="preserve">(EC)</w:t>
      </w:r>
      <w:r w:rsidDel="00000000" w:rsidR="00000000" w:rsidRPr="00000000">
        <w:rPr>
          <w:strike w:val="0"/>
          <w:color w:val="000000"/>
          <w:rtl w:val="0"/>
        </w:rPr>
        <w:t xml:space="preserve">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sidDel="00000000" w:rsidR="00000000" w:rsidRPr="00000000">
        <w:rPr>
          <w:shd w:fill="00b0f0" w:val="clear"/>
          <w:rtl w:val="0"/>
        </w:rPr>
        <w:t xml:space="preserve">can</w:t>
      </w:r>
      <w:r w:rsidDel="00000000" w:rsidR="00000000" w:rsidRPr="00000000">
        <w:rPr>
          <w:color w:val="ed7d31"/>
          <w:rtl w:val="0"/>
        </w:rPr>
        <w:t xml:space="preserve"> (EC)</w:t>
      </w:r>
      <w:r w:rsidDel="00000000" w:rsidR="00000000" w:rsidRPr="00000000">
        <w:rPr>
          <w:strike w:val="0"/>
          <w:color w:val="000000"/>
          <w:rtl w:val="0"/>
        </w:rPr>
        <w:t xml:space="preserve"> also be concluded that D1 rice bran mixed with water spinach and with golden apple snail used in the study </w:t>
      </w:r>
      <w:r w:rsidDel="00000000" w:rsidR="00000000" w:rsidRPr="00000000">
        <w:rPr>
          <w:strike w:val="1"/>
          <w:color w:val="000000"/>
          <w:rtl w:val="0"/>
        </w:rPr>
        <w:t xml:space="preserve">can</w:t>
      </w:r>
      <w:r w:rsidDel="00000000" w:rsidR="00000000" w:rsidRPr="00000000">
        <w:rPr>
          <w:strike w:val="0"/>
          <w:color w:val="000000"/>
          <w:rtl w:val="0"/>
        </w:rPr>
        <w:t xml:space="preserve"> </w:t>
      </w:r>
      <w:r w:rsidDel="00000000" w:rsidR="00000000" w:rsidRPr="00000000">
        <w:rPr>
          <w:strike w:val="0"/>
          <w:color w:val="999999"/>
          <w:rtl w:val="0"/>
        </w:rPr>
        <w:t xml:space="preserve">(FP-Cap)</w:t>
      </w:r>
      <w:r w:rsidDel="00000000" w:rsidR="00000000" w:rsidRPr="00000000">
        <w:rPr>
          <w:strike w:val="0"/>
          <w:color w:val="000000"/>
          <w:rtl w:val="0"/>
        </w:rPr>
        <w:t xml:space="preserve"> help minimize the cost of production, specifically the feed cost.</w:t>
      </w:r>
      <w:r w:rsidDel="00000000" w:rsidR="00000000" w:rsidRPr="00000000">
        <w:rPr>
          <w:rtl w:val="0"/>
        </w:rPr>
      </w:r>
    </w:p>
    <w:p w:rsidR="00000000" w:rsidDel="00000000" w:rsidP="00000000" w:rsidRDefault="00000000" w:rsidRPr="00000000" w14:paraId="00000336">
      <w:pPr>
        <w:keepNext w:val="1"/>
        <w:spacing w:after="0" w:before="0" w:line="480" w:lineRule="auto"/>
        <w:ind w:firstLine="720"/>
        <w:jc w:val="both"/>
        <w:rPr>
          <w:b w:val="1"/>
          <w:bCs w:val="1"/>
        </w:rPr>
      </w:pPr>
      <w:r w:rsidDel="00000000" w:rsidR="00000000" w:rsidRPr="00000000">
        <w:rPr>
          <w:b w:val="1"/>
          <w:bCs w:val="1"/>
          <w:rtl w:val="0"/>
        </w:rPr>
        <w:t xml:space="preserve">Aas4 · 161 words · 1 hedges · 0.62 per 100 words</w:t>
      </w:r>
    </w:p>
    <w:p w:rsidR="00000000" w:rsidDel="00000000" w:rsidP="00000000" w:rsidRDefault="00000000" w:rsidRPr="00000000" w14:paraId="00000337">
      <w:pPr>
        <w:spacing w:after="0" w:before="0" w:line="480" w:lineRule="auto"/>
        <w:ind w:firstLine="720"/>
        <w:jc w:val="both"/>
        <w:rPr/>
      </w:pPr>
      <w:r w:rsidDel="00000000" w:rsidR="00000000" w:rsidRPr="00000000">
        <w:rPr>
          <w:strike w:val="0"/>
          <w:color w:val="000000"/>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sidDel="00000000" w:rsidR="00000000" w:rsidRPr="00000000">
        <w:rPr>
          <w:strike w:val="0"/>
          <w:color w:val="ffffff"/>
          <w:highlight w:val="red"/>
          <w:rtl w:val="0"/>
        </w:rPr>
        <w:t xml:space="preserve">suggests</w:t>
      </w:r>
      <w:r w:rsidDel="00000000" w:rsidR="00000000" w:rsidRPr="00000000">
        <w:rPr>
          <w:strike w:val="0"/>
          <w:color w:val="ed7d31"/>
          <w:rtl w:val="0"/>
        </w:rPr>
        <w:t xml:space="preserve"> (EC)</w:t>
      </w:r>
      <w:r w:rsidDel="00000000" w:rsidR="00000000" w:rsidRPr="00000000">
        <w:rPr>
          <w:strike w:val="0"/>
          <w:color w:val="000000"/>
          <w:rtl w:val="0"/>
        </w:rPr>
        <w:t xml:space="preserve"> that there is no significant difference among the treatments with regard to their initial weight, gain in weight, average daily gain, and feed conversion ratio of the experimental rabbits.</w:t>
      </w:r>
      <w:r w:rsidDel="00000000" w:rsidR="00000000" w:rsidRPr="00000000">
        <w:rPr>
          <w:rtl w:val="0"/>
        </w:rPr>
      </w:r>
    </w:p>
    <w:p w:rsidR="00000000" w:rsidDel="00000000" w:rsidP="00000000" w:rsidRDefault="00000000" w:rsidRPr="00000000" w14:paraId="00000338">
      <w:pPr>
        <w:keepNext w:val="1"/>
        <w:spacing w:after="0" w:before="0" w:line="480" w:lineRule="auto"/>
        <w:ind w:firstLine="720"/>
        <w:jc w:val="both"/>
        <w:rPr>
          <w:b w:val="1"/>
          <w:bCs w:val="1"/>
        </w:rPr>
      </w:pPr>
      <w:r w:rsidDel="00000000" w:rsidR="00000000" w:rsidRPr="00000000">
        <w:rPr>
          <w:b w:val="1"/>
          <w:bCs w:val="1"/>
          <w:rtl w:val="0"/>
        </w:rPr>
        <w:t xml:space="preserve">Aas5 · 316 words · 2 hedges · 0.63 per 100 words</w:t>
      </w:r>
    </w:p>
    <w:p w:rsidR="00000000" w:rsidDel="00000000" w:rsidP="00000000" w:rsidRDefault="00000000" w:rsidRPr="00000000" w14:paraId="00000339">
      <w:pPr>
        <w:spacing w:after="0" w:before="0" w:line="480" w:lineRule="auto"/>
        <w:ind w:firstLine="720"/>
        <w:jc w:val="both"/>
        <w:rPr/>
      </w:pPr>
      <w:r w:rsidDel="00000000" w:rsidR="00000000" w:rsidRPr="00000000">
        <w:rPr>
          <w:strike w:val="0"/>
          <w:color w:val="000000"/>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sidDel="00000000" w:rsidR="00000000" w:rsidRPr="00000000">
        <w:rPr>
          <w:strike w:val="1"/>
          <w:color w:val="000000"/>
          <w:rtl w:val="0"/>
        </w:rPr>
        <w:t xml:space="preserve">will</w:t>
      </w:r>
      <w:r w:rsidDel="00000000" w:rsidR="00000000" w:rsidRPr="00000000">
        <w:rPr>
          <w:strike w:val="0"/>
          <w:color w:val="808080"/>
          <w:rtl w:val="0"/>
        </w:rPr>
        <w:t xml:space="preserve"> (FP-Gen)</w:t>
      </w:r>
      <w:r w:rsidDel="00000000" w:rsidR="00000000" w:rsidRPr="00000000">
        <w:rPr>
          <w:strike w:val="0"/>
          <w:color w:val="000000"/>
          <w:rtl w:val="0"/>
        </w:rPr>
        <w:t xml:space="preserve"> drive animal production systems to find new sources of high-quality and sustainable protein feed raw materials. Fortunately, insect farming </w:t>
      </w:r>
      <w:r w:rsidDel="00000000" w:rsidR="00000000" w:rsidRPr="00000000">
        <w:rPr>
          <w:strike w:val="0"/>
          <w:color w:val="000000"/>
          <w:shd w:fill="00b0f0" w:val="clear"/>
          <w:rtl w:val="0"/>
        </w:rPr>
        <w:t xml:space="preserve">can</w:t>
      </w:r>
      <w:r w:rsidDel="00000000" w:rsidR="00000000" w:rsidRPr="00000000">
        <w:rPr>
          <w:strike w:val="0"/>
          <w:color w:val="ed7d31"/>
          <w:rtl w:val="0"/>
        </w:rPr>
        <w:t xml:space="preserve"> (EC)</w:t>
      </w:r>
      <w:r w:rsidDel="00000000" w:rsidR="00000000" w:rsidRPr="00000000">
        <w:rPr>
          <w:strike w:val="0"/>
          <w:color w:val="000000"/>
          <w:rtl w:val="0"/>
        </w:rPr>
        <w:t xml:space="preserve"> be seen as a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sidDel="00000000" w:rsidR="00000000" w:rsidRPr="00000000">
        <w:rPr>
          <w:rtl w:val="0"/>
        </w:rPr>
      </w:r>
    </w:p>
    <w:p w:rsidR="00000000" w:rsidDel="00000000" w:rsidP="00000000" w:rsidRDefault="00000000" w:rsidRPr="00000000" w14:paraId="0000033A">
      <w:pPr>
        <w:keepNext w:val="1"/>
        <w:spacing w:after="0" w:before="0" w:line="480" w:lineRule="auto"/>
        <w:ind w:firstLine="720"/>
        <w:jc w:val="both"/>
        <w:rPr>
          <w:b w:val="1"/>
          <w:bCs w:val="1"/>
        </w:rPr>
      </w:pPr>
      <w:r w:rsidDel="00000000" w:rsidR="00000000" w:rsidRPr="00000000">
        <w:rPr>
          <w:b w:val="1"/>
          <w:bCs w:val="1"/>
          <w:rtl w:val="0"/>
        </w:rPr>
        <w:t xml:space="preserve">Aas6 · 209 words · 0 hedges · 0.0 per 100 words</w:t>
      </w:r>
    </w:p>
    <w:p w:rsidR="00000000" w:rsidDel="00000000" w:rsidP="00000000" w:rsidRDefault="00000000" w:rsidRPr="00000000" w14:paraId="0000033B">
      <w:pPr>
        <w:spacing w:after="0" w:before="0" w:line="480" w:lineRule="auto"/>
        <w:ind w:firstLine="720"/>
        <w:jc w:val="both"/>
        <w:rPr/>
      </w:pPr>
      <w:r w:rsidDel="00000000" w:rsidR="00000000" w:rsidRPr="00000000">
        <w:rPr>
          <w:strike w:val="0"/>
          <w:color w:val="000000"/>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sidDel="00000000" w:rsidR="00000000" w:rsidRPr="00000000">
        <w:rPr>
          <w:strike w:val="0"/>
          <w:color w:val="000000"/>
          <w:rtl w:val="0"/>
        </w:rPr>
        <w:t xml:space="preserve">was Treatment 3 (sand paper method). It was found to have a significant effect on the growth and germination rate of pigeon pea in terms of days to germinate, plant height, a number of leaves, and length of leaves. Sulfuric </w:t>
      </w:r>
      <w:r w:rsidDel="00000000" w:rsidR="00000000" w:rsidRPr="00000000">
        <w:rPr>
          <w:strike w:val="0"/>
          <w:color w:val="000000"/>
          <w:shd w:fill="b7b7b7" w:val="clear"/>
          <w:rtl w:val="0"/>
        </w:rPr>
        <w:t xml:space="preserve">was</w:t>
      </w:r>
      <w:r w:rsidDel="00000000" w:rsidR="00000000" w:rsidRPr="00000000">
        <w:rPr>
          <w:strike w:val="0"/>
          <w:color w:val="000000"/>
          <w:rtl w:val="0"/>
        </w:rPr>
        <w:t xml:space="preserve"> [G]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sidDel="00000000" w:rsidR="00000000" w:rsidRPr="00000000">
        <w:rPr>
          <w:rtl w:val="0"/>
        </w:rPr>
      </w:r>
    </w:p>
    <w:p w:rsidR="00000000" w:rsidDel="00000000" w:rsidP="00000000" w:rsidRDefault="00000000" w:rsidRPr="00000000" w14:paraId="0000033C">
      <w:pPr>
        <w:keepNext w:val="1"/>
        <w:spacing w:after="0" w:before="0" w:line="480" w:lineRule="auto"/>
        <w:ind w:firstLine="720"/>
        <w:jc w:val="both"/>
        <w:rPr>
          <w:b w:val="1"/>
          <w:bCs w:val="1"/>
        </w:rPr>
      </w:pPr>
      <w:r w:rsidDel="00000000" w:rsidR="00000000" w:rsidRPr="00000000">
        <w:rPr>
          <w:b w:val="1"/>
          <w:bCs w:val="1"/>
          <w:rtl w:val="0"/>
        </w:rPr>
        <w:t xml:space="preserve">Aas7 · 202 words · 3 hedges · 1.49 per 100 words</w:t>
      </w:r>
    </w:p>
    <w:p w:rsidR="00000000" w:rsidDel="00000000" w:rsidP="00000000" w:rsidRDefault="00000000" w:rsidRPr="00000000" w14:paraId="0000033D">
      <w:pPr>
        <w:spacing w:after="0" w:before="0" w:line="480" w:lineRule="auto"/>
        <w:ind w:firstLine="720"/>
        <w:jc w:val="both"/>
        <w:rPr/>
      </w:pPr>
      <w:r w:rsidDel="00000000" w:rsidR="00000000" w:rsidRPr="00000000">
        <w:rPr>
          <w:strike w:val="0"/>
          <w:color w:val="000000"/>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sidDel="00000000" w:rsidR="00000000" w:rsidRPr="00000000">
        <w:rPr>
          <w:strike w:val="0"/>
          <w:color w:val="ffffff"/>
          <w:highlight w:val="red"/>
          <w:rtl w:val="0"/>
        </w:rPr>
        <w:t xml:space="preserve">implying</w:t>
      </w:r>
      <w:r w:rsidDel="00000000" w:rsidR="00000000" w:rsidRPr="00000000">
        <w:rPr>
          <w:strike w:val="0"/>
          <w:color w:val="ed7d31"/>
          <w:rtl w:val="0"/>
        </w:rPr>
        <w:t xml:space="preserve"> (EC)</w:t>
      </w:r>
      <w:r w:rsidDel="00000000" w:rsidR="00000000" w:rsidRPr="00000000">
        <w:rPr>
          <w:strike w:val="0"/>
          <w:color w:val="000000"/>
          <w:rtl w:val="0"/>
        </w:rPr>
        <w:t xml:space="preserve"> that Fermented Madre de Agua is a viable feed component under these conditions. Feeding 20% fermented Madre De Agua </w:t>
      </w:r>
      <w:r w:rsidDel="00000000" w:rsidR="00000000" w:rsidRPr="00000000">
        <w:rPr>
          <w:strike w:val="0"/>
          <w:color w:val="000000"/>
          <w:shd w:fill="00b0f0" w:val="clear"/>
          <w:rtl w:val="0"/>
        </w:rPr>
        <w:t xml:space="preserve">may</w:t>
      </w:r>
      <w:r w:rsidDel="00000000" w:rsidR="00000000" w:rsidRPr="00000000">
        <w:rPr>
          <w:strike w:val="0"/>
          <w:color w:val="ed7d31"/>
          <w:rtl w:val="0"/>
        </w:rPr>
        <w:t xml:space="preserve"> (EC)</w:t>
      </w:r>
      <w:r w:rsidDel="00000000" w:rsidR="00000000" w:rsidRPr="00000000">
        <w:rPr>
          <w:strike w:val="0"/>
          <w:color w:val="000000"/>
          <w:rtl w:val="0"/>
        </w:rPr>
        <w:t xml:space="preserve"> improve final weight, while feeding 10% fermented Madre De Agua </w:t>
      </w:r>
      <w:r w:rsidDel="00000000" w:rsidR="00000000" w:rsidRPr="00000000">
        <w:rPr>
          <w:strike w:val="0"/>
          <w:color w:val="000000"/>
          <w:shd w:fill="00b0f0" w:val="clear"/>
          <w:rtl w:val="0"/>
        </w:rPr>
        <w:t xml:space="preserve">may</w:t>
      </w:r>
      <w:r w:rsidDel="00000000" w:rsidR="00000000" w:rsidRPr="00000000">
        <w:rPr>
          <w:strike w:val="0"/>
          <w:color w:val="ed7d31"/>
          <w:rtl w:val="0"/>
        </w:rPr>
        <w:t xml:space="preserve"> (EC)</w:t>
      </w:r>
      <w:r w:rsidDel="00000000" w:rsidR="00000000" w:rsidRPr="00000000">
        <w:rPr>
          <w:strike w:val="0"/>
          <w:color w:val="000000"/>
          <w:rtl w:val="0"/>
        </w:rPr>
        <w:t xml:space="preserve"> reduce dry matter intake.</w:t>
      </w:r>
      <w:r w:rsidDel="00000000" w:rsidR="00000000" w:rsidRPr="00000000">
        <w:rPr>
          <w:rtl w:val="0"/>
        </w:rPr>
      </w:r>
    </w:p>
    <w:p w:rsidR="00000000" w:rsidDel="00000000" w:rsidP="00000000" w:rsidRDefault="00000000" w:rsidRPr="00000000" w14:paraId="0000033E">
      <w:pPr>
        <w:keepNext w:val="1"/>
        <w:spacing w:after="0" w:before="0" w:line="480" w:lineRule="auto"/>
        <w:ind w:firstLine="720"/>
        <w:jc w:val="both"/>
        <w:rPr>
          <w:b w:val="1"/>
          <w:bCs w:val="1"/>
        </w:rPr>
      </w:pPr>
      <w:r w:rsidDel="00000000" w:rsidR="00000000" w:rsidRPr="00000000">
        <w:rPr>
          <w:b w:val="1"/>
          <w:bCs w:val="1"/>
          <w:rtl w:val="0"/>
        </w:rPr>
        <w:t xml:space="preserve">Aas8 · 186 words · 0 hedges · 0.0 per 100 words</w:t>
      </w:r>
    </w:p>
    <w:p w:rsidR="00000000" w:rsidDel="00000000" w:rsidP="00000000" w:rsidRDefault="00000000" w:rsidRPr="00000000" w14:paraId="0000033F">
      <w:pPr>
        <w:spacing w:after="0" w:before="0" w:line="480" w:lineRule="auto"/>
        <w:ind w:firstLine="720"/>
        <w:jc w:val="both"/>
        <w:rPr/>
      </w:pPr>
      <w:r w:rsidDel="00000000" w:rsidR="00000000" w:rsidRPr="00000000">
        <w:rPr>
          <w:strike w:val="0"/>
          <w:color w:val="000000"/>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sidDel="00000000" w:rsidR="00000000" w:rsidRPr="00000000">
        <w:rPr>
          <w:strike w:val="1"/>
          <w:color w:val="000000"/>
          <w:rtl w:val="0"/>
        </w:rPr>
        <w:t xml:space="preserve">indicating</w:t>
      </w:r>
      <w:r w:rsidDel="00000000" w:rsidR="00000000" w:rsidRPr="00000000">
        <w:rPr>
          <w:strike w:val="0"/>
          <w:color w:val="808080"/>
          <w:rtl w:val="0"/>
        </w:rPr>
        <w:t xml:space="preserve"> (FP-Gen)</w:t>
      </w:r>
      <w:r w:rsidDel="00000000" w:rsidR="00000000" w:rsidRPr="00000000">
        <w:rPr>
          <w:strike w:val="0"/>
          <w:color w:val="000000"/>
          <w:rtl w:val="0"/>
        </w:rPr>
        <w:t xml:space="preserve"> superior feed efficiency and improved survivability to T2. Based on the results of the study, it is </w:t>
      </w:r>
      <w:r w:rsidDel="00000000" w:rsidR="00000000" w:rsidRPr="00000000">
        <w:rPr>
          <w:strike w:val="1"/>
          <w:color w:val="000000"/>
          <w:rtl w:val="0"/>
        </w:rPr>
        <w:t xml:space="preserve">recommended</w:t>
      </w:r>
      <w:r w:rsidDel="00000000" w:rsidR="00000000" w:rsidRPr="00000000">
        <w:rPr>
          <w:strike w:val="0"/>
          <w:color w:val="808080"/>
          <w:rtl w:val="0"/>
        </w:rPr>
        <w:t xml:space="preserve"> (FP-Rec)</w:t>
      </w:r>
      <w:r w:rsidDel="00000000" w:rsidR="00000000" w:rsidRPr="00000000">
        <w:rPr>
          <w:strike w:val="0"/>
          <w:color w:val="000000"/>
          <w:rtl w:val="0"/>
        </w:rPr>
        <w:t xml:space="preserve"> to feed mallard ducks with 75% rice porridge and 25% fish entrails during brooding stage at day 1 to day 21 for enhancing weight gain and achieving higher final weights in mallard ducks. Further research </w:t>
      </w:r>
      <w:r w:rsidDel="00000000" w:rsidR="00000000" w:rsidRPr="00000000">
        <w:rPr>
          <w:strike w:val="1"/>
          <w:color w:val="000000"/>
          <w:rtl w:val="0"/>
        </w:rPr>
        <w:t xml:space="preserve">can</w:t>
      </w:r>
      <w:r w:rsidDel="00000000" w:rsidR="00000000" w:rsidRPr="00000000">
        <w:rPr>
          <w:strike w:val="0"/>
          <w:color w:val="808080"/>
          <w:rtl w:val="0"/>
        </w:rPr>
        <w:t xml:space="preserve"> (FP-Gen)</w:t>
      </w:r>
      <w:r w:rsidDel="00000000" w:rsidR="00000000" w:rsidRPr="00000000">
        <w:rPr>
          <w:strike w:val="0"/>
          <w:color w:val="000000"/>
          <w:rtl w:val="0"/>
        </w:rPr>
        <w:t xml:space="preserve"> explore the long-term effects and cost-effectiveness of these treatments and their impact on meat quality and reproductive performance.</w:t>
      </w:r>
      <w:r w:rsidDel="00000000" w:rsidR="00000000" w:rsidRPr="00000000">
        <w:rPr>
          <w:rtl w:val="0"/>
        </w:rPr>
      </w:r>
    </w:p>
    <w:p w:rsidR="00000000" w:rsidDel="00000000" w:rsidP="00000000" w:rsidRDefault="00000000" w:rsidRPr="00000000" w14:paraId="00000340">
      <w:pPr>
        <w:keepNext w:val="1"/>
        <w:spacing w:after="0" w:before="0" w:line="480" w:lineRule="auto"/>
        <w:ind w:firstLine="720"/>
        <w:jc w:val="both"/>
        <w:rPr>
          <w:b w:val="1"/>
          <w:bCs w:val="1"/>
        </w:rPr>
      </w:pPr>
      <w:r w:rsidDel="00000000" w:rsidR="00000000" w:rsidRPr="00000000">
        <w:rPr>
          <w:b w:val="1"/>
          <w:bCs w:val="1"/>
          <w:rtl w:val="0"/>
        </w:rPr>
        <w:t xml:space="preserve">Aas9 · 188 words · 0 hedges · 0.0 per 100 words</w:t>
      </w:r>
    </w:p>
    <w:p w:rsidR="00000000" w:rsidDel="00000000" w:rsidP="00000000" w:rsidRDefault="00000000" w:rsidRPr="00000000" w14:paraId="00000341">
      <w:pPr>
        <w:spacing w:after="0" w:before="0" w:line="480" w:lineRule="auto"/>
        <w:ind w:firstLine="720"/>
        <w:jc w:val="both"/>
        <w:rPr/>
      </w:pPr>
      <w:r w:rsidDel="00000000" w:rsidR="00000000" w:rsidRPr="00000000">
        <w:rPr>
          <w:strike w:val="0"/>
          <w:color w:val="000000"/>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sidDel="00000000" w:rsidR="00000000" w:rsidRPr="00000000">
        <w:rPr>
          <w:strike w:val="1"/>
          <w:color w:val="000000"/>
          <w:rtl w:val="0"/>
        </w:rPr>
        <w:t xml:space="preserve">recommended</w:t>
      </w:r>
      <w:r w:rsidDel="00000000" w:rsidR="00000000" w:rsidRPr="00000000">
        <w:rPr>
          <w:strike w:val="0"/>
          <w:color w:val="808080"/>
          <w:rtl w:val="0"/>
        </w:rPr>
        <w:t xml:space="preserve"> (FP-Rec)</w:t>
      </w:r>
      <w:r w:rsidDel="00000000" w:rsidR="00000000" w:rsidRPr="00000000">
        <w:rPr>
          <w:strike w:val="0"/>
          <w:color w:val="000000"/>
          <w:rtl w:val="0"/>
        </w:rPr>
        <w:t xml:space="preserve"> for future researchers to add Diatomaceous earth and neem tree extract and check the humidity. Extend data collection for 72 hours and 96 hours for future study.</w:t>
      </w:r>
      <w:r w:rsidDel="00000000" w:rsidR="00000000" w:rsidRPr="00000000">
        <w:rPr>
          <w:rtl w:val="0"/>
        </w:rPr>
      </w:r>
    </w:p>
    <w:p w:rsidR="00000000" w:rsidDel="00000000" w:rsidP="00000000" w:rsidRDefault="00000000" w:rsidRPr="00000000" w14:paraId="00000342">
      <w:pPr>
        <w:keepNext w:val="1"/>
        <w:spacing w:after="0" w:before="0" w:line="480" w:lineRule="auto"/>
        <w:ind w:firstLine="720"/>
        <w:jc w:val="both"/>
        <w:rPr>
          <w:b w:val="1"/>
          <w:bCs w:val="1"/>
        </w:rPr>
      </w:pPr>
      <w:r w:rsidDel="00000000" w:rsidR="00000000" w:rsidRPr="00000000">
        <w:rPr>
          <w:b w:val="1"/>
          <w:bCs w:val="1"/>
          <w:rtl w:val="0"/>
        </w:rPr>
        <w:t xml:space="preserve">Aas10 · 283 words · 2 hedges · 0.71 per 100 words</w:t>
      </w:r>
    </w:p>
    <w:p w:rsidR="00000000" w:rsidDel="00000000" w:rsidP="00000000" w:rsidRDefault="00000000" w:rsidRPr="00000000" w14:paraId="00000343">
      <w:pPr>
        <w:spacing w:after="0" w:before="0" w:line="480" w:lineRule="auto"/>
        <w:ind w:firstLine="720"/>
        <w:jc w:val="both"/>
        <w:rPr/>
      </w:pPr>
      <w:r w:rsidDel="00000000" w:rsidR="00000000" w:rsidRPr="00000000">
        <w:rPr>
          <w:strike w:val="0"/>
          <w:color w:val="000000"/>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sidDel="00000000" w:rsidR="00000000" w:rsidRPr="00000000">
        <w:rPr>
          <w:strike w:val="0"/>
          <w:color w:val="000000"/>
          <w:shd w:fill="00b0f0" w:val="clear"/>
          <w:rtl w:val="0"/>
        </w:rPr>
        <w:t xml:space="preserve">can</w:t>
      </w:r>
      <w:r w:rsidDel="00000000" w:rsidR="00000000" w:rsidRPr="00000000">
        <w:rPr>
          <w:strike w:val="0"/>
          <w:color w:val="ed7d31"/>
          <w:rtl w:val="0"/>
        </w:rPr>
        <w:t xml:space="preserve"> (EC)</w:t>
      </w:r>
      <w:r w:rsidDel="00000000" w:rsidR="00000000" w:rsidRPr="00000000">
        <w:rPr>
          <w:strike w:val="0"/>
          <w:color w:val="000000"/>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sidDel="00000000" w:rsidR="00000000" w:rsidRPr="00000000">
        <w:rPr>
          <w:strike w:val="1"/>
          <w:color w:val="000000"/>
          <w:rtl w:val="0"/>
        </w:rPr>
        <w:t xml:space="preserve">recommended</w:t>
      </w:r>
      <w:r w:rsidDel="00000000" w:rsidR="00000000" w:rsidRPr="00000000">
        <w:rPr>
          <w:strike w:val="0"/>
          <w:color w:val="808080"/>
          <w:rtl w:val="0"/>
        </w:rPr>
        <w:t xml:space="preserve"> (FP-Rec)</w:t>
      </w:r>
      <w:r w:rsidDel="00000000" w:rsidR="00000000" w:rsidRPr="00000000">
        <w:rPr>
          <w:strike w:val="0"/>
          <w:color w:val="000000"/>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as an alternative feed ration for rabbits without adverse effects, and considering that azolla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help breeders to lessen the feed cost in production.</w:t>
      </w:r>
      <w:r w:rsidDel="00000000" w:rsidR="00000000" w:rsidRPr="00000000">
        <w:rPr>
          <w:rtl w:val="0"/>
        </w:rPr>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