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spacing w:after="0" w:before="0" w:line="360" w:lineRule="auto"/>
        <w:jc w:val="center"/>
        <w:rPr/>
        <w:ind w:left="0" w:right="0" w:firstLine="0" w:firstLineChars="0" w:hanging="0" w:hangingChars="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INTRODUCTION</w:t>
      </w:r>
      <w:r>
        <w:rPr>
          <w:rFonts w:ascii="Georgia" w:hAnsi="Georgia" w:cs="Georgia" w:eastAsia="Georgia"/>
          <w:sz w:val="28"/>
          <w:rtl w:val="0"/>
          <w:i w:val="0"/>
          <w:iCs w:val="0"/>
          <w:b w:val="1"/>
          <w:bCs w:val="1"/>
        </w:rPr>
      </w:r>
    </w:p>
    <w:p w:rsidR="00000000" w:rsidDel="00000000" w:rsidP="00000000" w:rsidRDefault="00000000" w:rsidRPr="00000000" w14:paraId="0000001D">
      <w:pPr>
        <w:spacing w:after="0" w:before="0" w:line="480" w:lineRule="auto"/>
        <w:rPr>
          <w:b w:val="1"/>
          <w:bCs w:val="1"/>
          <w:sz w:val="24"/>
          <w:szCs w:val="24"/>
        </w:rPr>
        <w:ind w:left="0" w:right="0" w:firstLine="0" w:firstLineChars="0" w:hanging="0" w:hangingChars="0"/>
      </w:pPr>
      <w:r>
        <w:rPr>
          <w:rtl w:val="0"/>
        </w:rPr>
      </w:r>
    </w:p>
    <w:p w:rsidR="00000000" w:rsidDel="00000000" w:rsidP="00000000" w:rsidRDefault="00000000" w:rsidRPr="00000000" w14:paraId="0000001E">
      <w:pPr>
        <w:spacing w:after="0" w:before="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jc w:val="both"/>
        <w:rPr/>
        <w:ind w:firstLine="720" w:left="0"/>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0"/>
          <w:iCs w:val="0"/>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jc w:val="both"/>
        <w:rPr/>
        <w:ind w:firstLine="720" w:left="0"/>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jc w:val="both"/>
        <w:rPr/>
        <w:ind w:firstLine="720" w:left="0"/>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jc w:val="both"/>
        <w:rPr/>
        <w:ind w:firstLine="720" w:left="0"/>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Undergraduate Writing</w:t>
      </w:r>
      <w:r>
        <w:rPr>
          <w:rFonts w:ascii="Georgia" w:hAnsi="Georgia" w:cs="Georgia" w:eastAsia="Georgia"/>
          <w:sz w:val="24"/>
          <w:rtl w:val="0"/>
          <w:b w:val="0"/>
          <w:bCs w:val="0"/>
          <w:i w:val="1"/>
          <w:iCs w:val="1"/>
        </w:rPr>
      </w:r>
    </w:p>
    <w:p w:rsidR="00000000" w:rsidDel="00000000" w:rsidP="00000000" w:rsidRDefault="00000000" w:rsidRPr="00000000" w14:paraId="00000024">
      <w:pPr>
        <w:spacing w:after="0" w:before="0" w:line="480" w:lineRule="auto"/>
        <w:jc w:val="both"/>
        <w:rPr/>
        <w:ind w:firstLine="720" w:left="0"/>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jc w:val="both"/>
        <w:rPr/>
        <w:ind w:firstLine="720" w:left="0"/>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left="0" w:right="0" w:firstLine="0" w:firstLineChars="0" w:hanging="0" w:hangingChars="0"/>
      </w:pPr>
    </w:p>
    <w:p>
      <w:pPr>
        <w:spacing w:line="480" w:lineRule="auto" w:before="0" w:after="0"/>
        <w:jc w:val="both"/>
        <w:ind w:firstLine="720" w:left="0"/>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jc w:val="both"/>
        <w:ind w:firstLine="720" w:left="0"/>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jc w:val="both"/>
        <w:ind w:firstLine="720" w:left="0"/>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Disciplinary Variation in Scientific and Medical Writing</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jc w:val="both"/>
        <w:ind w:firstLine="720" w:left="0"/>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jc w:val="both"/>
        <w:ind w:firstLine="720" w:left="0"/>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jc w:val="both"/>
        <w:ind w:firstLine="720" w:left="0"/>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jc w:val="both"/>
        <w:ind w:firstLine="720" w:left="0"/>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jc w:val="both"/>
        <w:ind w:firstLine="720" w:left="0"/>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jc w:val="both"/>
        <w:ind w:firstLine="720" w:left="0"/>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jc w:val="both"/>
        <w:ind w:firstLine="720" w:left="0"/>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jc w:val="both"/>
        <w:ind w:firstLine="720" w:left="0"/>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L2 and EFL Contexts</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jc w:val="both"/>
        <w:ind w:firstLine="720" w:left="0"/>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jc w:val="both"/>
        <w:ind w:firstLine="720" w:left="0"/>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jc w:val="both"/>
        <w:ind w:firstLine="720" w:left="0"/>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jc w:val="both"/>
        <w:ind w:firstLine="720" w:left="0"/>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jc w:val="both"/>
        <w:ind w:firstLine="720" w:left="0"/>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Philippine Academic Writing Contexts</w:t>
      </w:r>
      <w:r>
        <w:rPr>
          <w:rFonts w:ascii="Georgia" w:hAnsi="Georgia" w:cs="Georgia" w:eastAsia="Georgia"/>
          <w:sz w:val="24"/>
          <w:rtl w:val="0"/>
          <w:b w:val="0"/>
          <w:bCs w:val="0"/>
          <w:i w:val="1"/>
          <w:iCs w:val="1"/>
        </w:rPr>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Disciplinary Variation in Abstracts and Undergraduate Theses</w:t>
      </w:r>
      <w:r>
        <w:rPr>
          <w:rFonts w:ascii="Georgia" w:hAnsi="Georgia" w:cs="Georgia" w:eastAsia="Georgia"/>
          <w:sz w:val="24"/>
          <w:rtl w:val="0"/>
          <w:b w:val="0"/>
          <w:bCs w:val="0"/>
          <w:i w:val="1"/>
          <w:iCs w:val="1"/>
        </w:rPr>
      </w:r>
    </w:p>
    <w:p w:rsidR="00000000" w:rsidDel="00000000" w:rsidP="00000000" w:rsidRDefault="00000000" w:rsidRPr="00000000" w14:paraId="0000002F">
      <w:pPr>
        <w:spacing w:after="0" w:before="0" w:line="480" w:lineRule="auto"/>
        <w:jc w:val="both"/>
        <w:rPr/>
        <w:ind w:firstLine="720" w:left="0"/>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jc w:val="both"/>
        <w:rPr/>
        <w:ind w:firstLine="720" w:left="0"/>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jc w:val="both"/>
        <w:rPr/>
        <w:ind w:firstLine="720" w:left="0"/>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jc w:val="both"/>
        <w:rPr/>
        <w:ind w:firstLine="720" w:left="0"/>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jc w:val="both"/>
        <w:rPr/>
        <w:ind w:firstLine="720" w:left="0"/>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jc w:val="left"/>
        <w:rPr/>
        <w:ind w:left="720" w:hanging="360"/>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jc w:val="left"/>
        <w:rPr/>
        <w:ind w:left="720" w:hanging="360"/>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jc w:val="left"/>
        <w:rPr/>
        <w:ind w:left="720" w:hanging="360"/>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jc w:val="left"/>
        <w:rPr/>
        <w:ind w:left="720" w:hanging="360"/>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jc w:val="both"/>
        <w:rPr/>
        <w:ind w:firstLine="720" w:left="0"/>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B">
      <w:pPr>
        <w:spacing w:after="0" w:before="0" w:line="480" w:lineRule="auto"/>
        <w:jc w:val="both"/>
        <w:rPr/>
        <w:ind w:firstLine="720" w:left="0"/>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E">
      <w:pPr>
        <w:spacing w:after="0" w:before="240" w:line="480" w:lineRule="auto"/>
        <w:jc w:val="left"/>
        <w:rPr/>
        <w:ind w:left="0" w:right="0" w:firstLine="0" w:firstLineChars="0" w:hanging="0" w:hangingChars="0"/>
      </w:pPr>
      <w:r>
        <w:rPr>
          <w:rFonts w:ascii="Georgia" w:hAnsi="Georgia" w:cs="Georgia" w:eastAsia="Georgia"/>
          <w:sz w:val="22"/>
          <w:rtl w:val="0"/>
          <w:b w:val="1"/>
          <w:bCs w:val="1"/>
          <w:i w:val="0"/>
          <w:iCs w:val="0"/>
        </w:rPr>
        <w:t xml:space="preserve">Figure 1</w:t>
      </w:r>
      <w:r>
        <w:rPr>
          <w:rFonts w:ascii="Georgia" w:hAnsi="Georgia" w:cs="Georgia" w:eastAsia="Georgia"/>
          <w:sz w:val="22"/>
          <w:rtl w:val="0"/>
          <w:b/>
          <w:bCs w:val="1"/>
          <w:i w:val="0"/>
          <w:iCs w:val="0"/>
        </w:rPr>
      </w:r>
    </w:p>
    <w:p w:rsidR="00000000" w:rsidDel="00000000" w:rsidP="00000000" w:rsidRDefault="00000000" w:rsidRPr="00000000" w14:paraId="00000040">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Conceptual Framework of the Study</w:t>
      </w:r>
      <w:r>
        <w:rPr>
          <w:rFonts w:ascii="Georgia" w:hAnsi="Georgia" w:cs="Georgia" w:eastAsia="Georgia"/>
          <w:sz w:val="22"/>
          <w:rtl w:val="0"/>
          <w:b w:val="0"/>
          <w:bCs w:val="0"/>
          <w:i w:val="0"/>
          <w:iCs w:val="0"/>
        </w:rPr>
      </w:r>
    </w:p>
    <w:p w:rsidR="00000000" w:rsidDel="00000000" w:rsidP="00000000" w:rsidRDefault="00000000" w:rsidRPr="00000000" w14:paraId="0000003F">
      <w:pPr>
        <w:spacing w:after="240" w:before="0" w:line="480" w:lineRule="auto"/>
        <w:jc w:val="center"/>
        <w:rPr/>
        <w:ind w:left="0" w:right="0" w:firstLine="0" w:firstLineChars="0" w:hanging="0" w:hangingChars="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3C">
      <w:pPr>
        <w:spacing w:after="0" w:before="0" w:line="480" w:lineRule="auto"/>
        <w:jc w:val="both"/>
        <w:rPr/>
        <w:ind w:firstLine="720" w:left="0"/>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jc w:val="both"/>
        <w:rPr/>
        <w:ind w:firstLine="720" w:left="0"/>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jc w:val="both"/>
        <w:rPr/>
        <w:ind w:firstLine="720" w:left="0"/>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jc w:val="both"/>
        <w:rPr/>
        <w:ind w:firstLine="720" w:left="0"/>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jc w:val="both"/>
        <w:rPr/>
        <w:ind w:firstLine="720" w:left="0"/>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jc w:val="both"/>
        <w:rPr/>
        <w:ind w:firstLine="720" w:left="0"/>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jc w:val="both"/>
        <w:rPr/>
        <w:ind w:firstLine="720" w:left="0"/>
      </w:pPr>
      <w:r>
        <w:rPr>
          <w:rFonts w:ascii="Georgia" w:hAnsi="Georgia" w:cs="Georgia" w:eastAsia="Georgia"/>
          <w:sz w:val="22"/>
          <w:b w:val="0"/>
          <w:bCs w:val="0"/>
          <w:i w:val="0"/>
          <w:iCs w:val="0"/>
        </w:rPr>
        <w:t xml:space="preserve">For a manually coded functional analysis within a single institution, </w:t>
      </w:r>
      <w:r>
        <w:rPr>
          <w:rFonts w:ascii="Georgia" w:hAnsi="Georgia" w:cs="Georgia" w:eastAsia="Georgia"/>
          <w:sz w:val="22"/>
          <w:b w:val="0"/>
          <w:bCs w:val="0"/>
          <w:i w:val="0"/>
          <w:iCs w:val="0"/>
        </w:rPr>
        <w:t>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jc w:val="both"/>
        <w:rPr/>
        <w:ind w:firstLine="720" w:left="0"/>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jc w:val="both"/>
        <w:rPr/>
        <w:ind w:firstLine="720" w:left="0"/>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jc w:val="both"/>
        <w:rPr/>
        <w:ind w:firstLine="720" w:left="0"/>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jc w:val="both"/>
        <w:rPr/>
        <w:ind w:firstLine="720" w:left="0"/>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jc w:val="both"/>
        <w:rPr/>
        <w:ind w:firstLine="720" w:left="0"/>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jc w:val="both"/>
        <w:rPr/>
        <w:ind w:firstLine="720" w:left="0"/>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jc w:val="both"/>
        <w:rPr/>
        <w:ind w:firstLine="720" w:left="0"/>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jc w:val="both"/>
        <w:rPr/>
        <w:ind w:firstLine="720" w:left="0"/>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jc w:val="both"/>
        <w:rPr/>
        <w:ind w:firstLine="720" w:left="0"/>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jc w:val="both"/>
        <w:rPr/>
        <w:ind w:firstLine="720" w:left="0"/>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jc w:val="both"/>
        <w:rPr/>
        <w:ind w:firstLine="720" w:left="0"/>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jc w:val="both"/>
        <w:rPr/>
        <w:ind w:firstLine="720" w:left="0"/>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jc w:val="both"/>
        <w:rPr/>
        <w:ind w:firstLine="720" w:left="0"/>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jc w:val="both"/>
        <w:rPr/>
        <w:ind w:firstLine="720" w:left="0"/>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jc w:val="both"/>
        <w:rPr/>
        <w:ind w:firstLine="720" w:left="0"/>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jc w:val="both"/>
        <w:rPr/>
        <w:ind w:firstLine="720" w:left="0"/>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jc w:val="both"/>
        <w:rPr/>
        <w:ind w:firstLine="720" w:left="0"/>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jc w:val="both"/>
        <w:rPr/>
        <w:ind w:firstLine="720" w:left="0"/>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jc w:val="both"/>
        <w:rPr/>
        <w:ind w:firstLine="720" w:left="0"/>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jc w:val="both"/>
        <w:rPr/>
        <w:ind w:firstLine="720" w:left="0"/>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jc w:val="both"/>
        <w:rPr/>
        <w:ind w:firstLine="720" w:left="0"/>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jc w:val="both"/>
        <w:rPr/>
        <w:ind w:firstLine="720" w:left="0"/>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jc w:val="both"/>
        <w:rPr/>
        <w:ind w:firstLine="720" w:left="0"/>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METHODOLOGY</w:t>
      </w:r>
      <w:r>
        <w:rPr>
          <w:rFonts w:ascii="Georgia" w:hAnsi="Georgia" w:cs="Georgia" w:eastAsia="Georgia"/>
          <w:sz w:val="28"/>
          <w:rtl w:val="0"/>
          <w:i w:val="0"/>
          <w:iCs w:val="0"/>
          <w:b w:val="1"/>
          <w:bCs w:val="1"/>
        </w:rPr>
      </w:r>
    </w:p>
    <w:p w:rsidR="00000000" w:rsidDel="00000000" w:rsidP="00000000" w:rsidRDefault="00000000" w:rsidRPr="00000000" w14:paraId="00000066">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67">
      <w:pPr>
        <w:spacing w:after="0" w:before="0" w:line="480" w:lineRule="auto"/>
        <w:jc w:val="both"/>
        <w:rPr/>
        <w:ind w:firstLine="720" w:left="0"/>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jc w:val="both"/>
        <w:rPr/>
        <w:ind w:firstLine="720" w:left="0"/>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jc w:val="both"/>
        <w:rPr/>
        <w:ind w:firstLine="720" w:left="0"/>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jc w:val="both"/>
        <w:rPr/>
        <w:ind w:firstLine="720" w:left="0"/>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jc w:val="both"/>
        <w:rPr/>
        <w:ind w:firstLine="720" w:left="0"/>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jc w:val="both"/>
        <w:rPr/>
        <w:ind w:firstLine="720" w:left="0"/>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jc w:val="both"/>
        <w:rPr/>
        <w:ind w:firstLine="720" w:left="0"/>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jc w:val="both"/>
        <w:rPr/>
        <w:ind w:firstLine="720" w:left="0"/>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jc w:val="both"/>
        <w:rPr/>
        <w:ind w:firstLine="720" w:left="0"/>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jc w:val="both"/>
        <w:rPr/>
        <w:ind w:firstLine="720" w:left="0"/>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jc w:val="both"/>
        <w:rPr/>
        <w:ind w:firstLine="720" w:left="0"/>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jc w:val="both"/>
        <w:rPr/>
        <w:ind w:firstLine="720" w:left="0"/>
      </w:pPr>
      <w:r>
        <w:rPr>
          <w:rFonts w:ascii="Georgia" w:hAnsi="Georgia" w:cs="Georgia" w:eastAsia="Georgia"/>
          <w:sz w:val="22"/>
          <w:b w:val="1"/>
          <w:bCs w:val="1"/>
          <w:i w:val="0"/>
          <w:iCs w:val="0"/>
        </w:rPr>
        <w:t>f. Timeline.</w:t>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pPr>
        <w:spacing w:before="0" w:after="0" w:line="480" w:lineRule="auto"/>
        <w:ind w:left="0" w:right="0" w:firstLine="0" w:firstLineChars="0" w:hanging="0" w:hangingChars="0"/>
      </w:pPr>
    </w:p>
    <w:p w:rsidR="00000000" w:rsidDel="00000000" w:rsidP="00000000" w:rsidRDefault="00000000" w:rsidRPr="00000000" w14:paraId="0000007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Coding Decision Rules for Ambiguous Cases</w:t>
      </w:r>
      <w:r>
        <w:rPr>
          <w:rFonts w:ascii="Georgia" w:hAnsi="Georgia" w:cs="Georgia" w:eastAsia="Georgia"/>
          <w:sz w:val="24"/>
          <w:rtl w:val="0"/>
          <w:b w:val="0"/>
          <w:bCs w:val="0"/>
          <w:i w:val="1"/>
          <w:iCs w:val="1"/>
        </w:rPr>
      </w:r>
    </w:p>
    <w:p w:rsidR="00000000" w:rsidDel="00000000" w:rsidP="00000000" w:rsidRDefault="00000000" w:rsidRPr="00000000" w14:paraId="00000077">
      <w:pPr>
        <w:spacing w:after="0" w:before="0" w:line="480" w:lineRule="auto"/>
        <w:jc w:val="both"/>
        <w:rPr/>
        <w:ind w:firstLine="720" w:left="0"/>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jc w:val="left"/>
        <w:ind w:left="0" w:right="0" w:firstLine="0" w:firstLineChars="0" w:hanging="0" w:hangingChars="0"/>
      </w:pPr>
      <w:r>
        <w:rPr>
          <w:rFonts w:ascii="Georgia" w:hAnsi="Georgia" w:cs="Georgia" w:eastAsia="Georgia"/>
          <w:sz w:val="22"/>
          <w:b w:val="1"/>
          <w:bCs w:val="1"/>
          <w:i w:val="0"/>
          <w:iCs w:val="0"/>
        </w:rPr>
        <w:t>Table 1</w:t>
      </w:r>
    </w:p>
    <w:p>
      <w:pPr>
        <w:spacing w:line="480" w:lineRule="auto" w:before="0" w:after="240"/>
        <w:jc w:val="left"/>
        <w:ind w:left="0" w:right="0" w:firstLine="0" w:firstLineChars="0" w:hanging="0" w:hangingChars="0"/>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 / indicate</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indicated by</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 / may</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Qualifies scope</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Indicates location</w:t>
            </w:r>
          </w:p>
        </w:tc>
      </w:tr>
    </w:tbl>
    <w:p>
      <w:pPr>
        <w:spacing w:before="0" w:after="0" w:line="480" w:lineRule="auto"/>
        <w:ind w:left="0" w:right="0" w:firstLine="0" w:firstLineChars="0" w:hanging="0" w:hangingChars="0"/>
      </w:pPr>
    </w:p>
    <w:p w:rsidR="00000000" w:rsidDel="00000000" w:rsidP="00000000" w:rsidRDefault="00000000" w:rsidRPr="00000000" w14:paraId="0000007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jc w:val="both"/>
        <w:rPr/>
        <w:ind w:firstLine="720" w:left="0"/>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
        <w:rPr>
          <w:rtl w:val="0"/>
        </w:rPr>
      </w:r>
    </w:p>
    <w:p w:rsidR="00000000" w:rsidDel="00000000" w:rsidP="00000000" w:rsidRDefault="00000000" w:rsidRPr="00000000" w14:paraId="000000A1">
      <w:pPr>
        <w:spacing w:after="0" w:before="240" w:line="480" w:lineRule="auto"/>
        <w:jc w:val="left"/>
        <w:rPr/>
        <w:ind w:left="0" w:right="0" w:firstLine="0" w:firstLineChars="0" w:hanging="0" w:hangingChars="0"/>
        <w:keepNext/>
        <w:keepLines/>
      </w:pPr>
      <w:r>
        <w:rPr>
          <w:rFonts w:ascii="Georgia" w:hAnsi="Georgia" w:cs="Georgia" w:eastAsia="Georgia"/>
          <w:sz w:val="24"/>
          <w:rtl w:val="0"/>
          <w:b w:val="1"/>
          <w:bCs w:val="1"/>
          <w:i w:val="0"/>
          <w:iCs w:val="0"/>
        </w:rPr>
        <w:t>Inclusion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English-language undergraduate thesis abstracts</w:t>
      </w:r>
    </w:p>
    <w:p>
      <w:pPr>
        <w:jc w:val="left"/>
        <w:spacing w:before="0" w:after="0" w:line="480" w:lineRule="auto"/>
        <w:ind w:left="720" w:hanging="360"/>
      </w:pPr>
      <w:r>
        <w:rPr>
          <w:rFonts w:ascii="Georgia" w:hAnsi="Georgia" w:cs="Georgia" w:eastAsia="Georgia"/>
          <w:sz w:val="22"/>
          <w:b w:val="0"/>
          <w:bCs w:val="0"/>
          <w:i w:val="0"/>
          <w:iCs w:val="0"/>
        </w:rPr>
        <w:t>• Complete abstracts available in the PSAU library archives</w:t>
      </w:r>
    </w:p>
    <w:p>
      <w:pPr>
        <w:jc w:val="left"/>
        <w:spacing w:before="0" w:after="0" w:line="480" w:lineRule="auto"/>
        <w:ind w:left="720" w:hanging="360"/>
      </w:pPr>
      <w:r>
        <w:rPr>
          <w:rFonts w:ascii="Georgia" w:hAnsi="Georgia" w:cs="Georgia" w:eastAsia="Georgia"/>
          <w:sz w:val="22"/>
          <w:b w:val="0"/>
          <w:bCs w:val="0"/>
          <w:i w:val="0"/>
          <w:iCs w:val="0"/>
        </w:rPr>
        <w:t>• Clear disciplinary classification based on official degree program</w:t>
      </w:r>
    </w:p>
    <w:p>
      <w:pPr>
        <w:jc w:val="left"/>
        <w:spacing w:before="0" w:after="0" w:line="480" w:lineRule="auto"/>
        <w:ind w:left="720" w:hanging="36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spacing w:after="0" w:before="240" w:line="480" w:lineRule="auto"/>
        <w:jc w:val="left"/>
        <w:rPr/>
        <w:ind w:left="0" w:right="0" w:firstLine="0" w:firstLineChars="0" w:hanging="0" w:hangingChars="0"/>
        <w:keepNext/>
        <w:keepLines/>
      </w:pPr>
      <w:r>
        <w:rPr>
          <w:rFonts w:ascii="Georgia" w:hAnsi="Georgia" w:cs="Georgia" w:eastAsia="Georgia"/>
          <w:sz w:val="24"/>
          <w:rtl w:val="0"/>
          <w:b w:val="1"/>
          <w:bCs w:val="1"/>
          <w:i w:val="0"/>
          <w:iCs w:val="0"/>
        </w:rPr>
        <w:t>Exclusion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Non-English abstracts or abstracts with significant Filipino code-switching</w:t>
      </w:r>
    </w:p>
    <w:p>
      <w:pPr>
        <w:jc w:val="left"/>
        <w:spacing w:before="0" w:after="0" w:line="480" w:lineRule="auto"/>
        <w:ind w:left="720" w:hanging="360"/>
      </w:pPr>
      <w:r>
        <w:rPr>
          <w:rFonts w:ascii="Georgia" w:hAnsi="Georgia" w:cs="Georgia" w:eastAsia="Georgia"/>
          <w:sz w:val="22"/>
          <w:b w:val="0"/>
          <w:bCs w:val="0"/>
          <w:i w:val="0"/>
          <w:iCs w:val="0"/>
        </w:rPr>
        <w:t>• Graduate-level theses</w:t>
      </w:r>
    </w:p>
    <w:p>
      <w:pPr>
        <w:jc w:val="left"/>
        <w:spacing w:before="0" w:after="0" w:line="480" w:lineRule="auto"/>
        <w:ind w:left="720" w:hanging="36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left"/>
        <w:spacing w:before="0" w:after="0" w:line="480" w:lineRule="auto"/>
        <w:ind w:left="720" w:hanging="36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jc w:val="both"/>
        <w:rPr/>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b w:val="0"/>
          <w:bCs w:val="0"/>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RESULTS, ANALYSIS, AND DISCUSSION</w:t>
      </w:r>
      <w:r>
        <w:rPr>
          <w:rFonts w:ascii="Georgia" w:hAnsi="Georgia" w:cs="Georgia" w:eastAsia="Georgia"/>
          <w:sz w:val="28"/>
          <w:rtl w:val="0"/>
          <w:i w:val="0"/>
          <w:iCs w:val="0"/>
          <w:b w:val="1"/>
          <w:bCs w:val="1"/>
        </w:rPr>
      </w:r>
    </w:p>
    <w:p w:rsidR="00000000" w:rsidDel="00000000" w:rsidP="00000000" w:rsidRDefault="00000000" w:rsidRPr="00000000" w14:paraId="000000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A6">
      <w:pPr>
        <w:spacing w:after="0" w:before="0" w:line="480" w:lineRule="auto"/>
        <w:jc w:val="both"/>
        <w:rPr/>
        <w:ind w:firstLine="720" w:left="0"/>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2</w:t>
      </w:r>
    </w:p>
    <w:p w:rsidR="00000000" w:rsidDel="00000000" w:rsidP="00000000" w:rsidRDefault="00000000" w:rsidRPr="00000000" w14:paraId="0000007B">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8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8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pPr>
        <w:spacing w:before="0" w:after="0" w:line="480" w:lineRule="auto"/>
        <w:ind w:left="0" w:right="0" w:firstLine="0" w:firstLineChars="0" w:hanging="0" w:hangingChars="0"/>
      </w:pPr>
    </w:p>
    <w:p w:rsidR="00000000" w:rsidDel="00000000" w:rsidP="00000000" w:rsidRDefault="00000000" w:rsidRPr="00000000" w14:paraId="000000A0">
      <w:pPr>
        <w:spacing w:after="0" w:before="240" w:line="480" w:lineRule="auto"/>
        <w:jc w:val="both"/>
        <w:rPr/>
        <w:ind w:firstLine="720" w:left="0"/>
      </w:pPr>
      <w:r>
        <w:rPr>
          <w:rFonts w:ascii="Georgia" w:hAnsi="Georgia" w:cs="Georgia" w:eastAsia="Georgia"/>
          <w:sz w:val="22"/>
          <w:b w:val="0"/>
          <w:bCs w:val="0"/>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spacing w:after="0" w:before="240" w:line="480" w:lineRule="auto"/>
        <w:jc w:val="left"/>
        <w:rPr/>
        <w:ind w:left="0" w:right="0" w:firstLine="0" w:firstLineChars="0" w:hanging="0" w:hangingChars="0"/>
        <w:keepNext/>
        <w:keepLines/>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jc w:val="both"/>
        <w:rPr/>
        <w:ind w:firstLine="720" w:left="0"/>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jc w:val="both"/>
        <w:ind w:firstLine="720" w:left="0"/>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3</w:t>
      </w:r>
    </w:p>
    <w:p w:rsidR="00000000" w:rsidDel="00000000" w:rsidP="00000000" w:rsidRDefault="00000000" w:rsidRPr="00000000" w14:paraId="000000AA">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Modal verbs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could</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Lexical 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implies / implying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likely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inferring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possible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Adverbial 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potentially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27</w:t>
            </w:r>
          </w:p>
        </w:tc>
      </w:tr>
    </w:tbl>
    <w:p>
      <w:pPr>
        <w:spacing w:before="0" w:after="0" w:line="480" w:lineRule="auto"/>
        <w:ind w:left="0" w:right="0" w:firstLine="0" w:firstLineChars="0" w:hanging="0" w:hangingChars="0"/>
      </w:pPr>
    </w:p>
    <w:p w:rsidR="00000000" w:rsidDel="00000000" w:rsidP="00000000" w:rsidRDefault="00000000" w:rsidRPr="00000000" w14:paraId="000000BD">
      <w:pPr>
        <w:spacing w:after="0" w:before="240" w:line="480" w:lineRule="auto"/>
        <w:jc w:val="both"/>
        <w:rPr/>
        <w:ind w:firstLine="720" w:left="0"/>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jc w:val="both"/>
        <w:ind w:firstLine="720" w:left="0"/>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jc w:val="both"/>
        <w:rPr/>
        <w:ind w:firstLine="720" w:left="0"/>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jc w:val="both"/>
        <w:ind w:firstLine="720" w:left="0"/>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jc w:val="both"/>
        <w:rPr/>
        <w:ind w:firstLine="720" w:left="0"/>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4</w:t>
      </w:r>
    </w:p>
    <w:p w:rsidR="00000000" w:rsidDel="00000000" w:rsidP="00000000" w:rsidRDefault="00000000" w:rsidRPr="00000000" w14:paraId="00000130">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Words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4,300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4,509</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5,060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27</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28</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Hedges/100w</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0.63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0.62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0.20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8</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17</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34</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14</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14</w:t>
            </w:r>
          </w:p>
        </w:tc>
      </w:tr>
    </w:tbl>
    <w:p>
      <w:pPr>
        <w:spacing w:before="0" w:after="0" w:line="480" w:lineRule="auto"/>
        <w:ind w:left="0" w:right="0" w:firstLine="0" w:firstLineChars="0" w:hanging="0" w:hangingChars="0"/>
      </w:pPr>
    </w:p>
    <w:p w:rsidR="00000000" w:rsidDel="00000000" w:rsidP="00000000" w:rsidRDefault="00000000" w:rsidRPr="00000000" w14:paraId="0000015B">
      <w:pPr>
        <w:spacing w:after="0" w:before="240" w:line="480" w:lineRule="auto"/>
        <w:jc w:val="both"/>
        <w:rPr/>
        <w:ind w:firstLine="720" w:left="0"/>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jc w:val="both"/>
        <w:rPr/>
        <w:ind w:firstLine="720" w:left="0"/>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jc w:val="both"/>
        <w:ind w:firstLine="720" w:left="0"/>
      </w:pPr>
      <w:r>
        <w:rPr>
          <w:rFonts w:ascii="Georgia" w:hAnsi="Georgia" w:cs="Georgia" w:eastAsia="Georgia"/>
          <w:sz w:val="22"/>
          <w:b w:val="0"/>
          <w:bCs w:val="0"/>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0" w:after="0"/>
        <w:jc w:val="both"/>
        <w:ind w:firstLine="720" w:left="0"/>
      </w:pPr>
      <w:r>
        <w:rPr>
          <w:rFonts w:ascii="Georgia" w:hAnsi="Georgia" w:cs="Georgia" w:eastAsia="Georgia"/>
          <w:sz w:val="22"/>
          <w:b w:val="0"/>
          <w:bCs w:val="0"/>
          <w:i w:val="0"/>
          <w:iCs w:val="0"/>
        </w:rPr>
        <w:t>Table 4.1</w:t>
      </w:r>
    </w:p>
    <w:p>
      <w:pPr>
        <w:spacing w:line="480" w:lineRule="auto" w:before="0" w:after="0"/>
        <w:jc w:val="both"/>
        <w:ind w:firstLine="720" w:left="0"/>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B6</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B9</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Acs10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States the property as settled from the reported tests without modal or lexical softening.</w:t>
            </w:r>
          </w:p>
        </w:tc>
      </w:tr>
    </w:tbl>
    <w:p>
      <w:pPr>
        <w:spacing w:before="0" w:after="0" w:line="480" w:lineRule="auto"/>
        <w:ind w:left="0" w:right="0" w:firstLine="0" w:firstLineChars="0" w:hanging="0" w:hangingChars="0"/>
      </w:pPr>
    </w:p>
    <w:p>
      <w:pPr>
        <w:spacing w:line="480" w:lineRule="auto" w:before="240" w:after="0"/>
        <w:jc w:val="both"/>
        <w:ind w:firstLine="720" w:left="0"/>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jc w:val="both"/>
        <w:rPr/>
        <w:ind w:firstLine="720" w:left="0"/>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jc w:val="both"/>
        <w:ind w:firstLine="720" w:left="0"/>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jc w:val="both"/>
        <w:rPr/>
        <w:ind w:firstLine="720" w:left="0"/>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jc w:val="both"/>
        <w:rPr/>
        <w:ind w:firstLine="720" w:left="0"/>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Function Profile of Retained Hedges</w:t>
      </w:r>
    </w:p>
    <w:p w:rsidR="00000000" w:rsidDel="00000000" w:rsidP="00000000" w:rsidRDefault="00000000" w:rsidRPr="00000000" w14:paraId="00000162">
      <w:pPr>
        <w:spacing w:after="0" w:before="0" w:line="480" w:lineRule="auto"/>
        <w:jc w:val="both"/>
        <w:rPr/>
        <w:ind w:firstLine="720" w:left="0"/>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5</w:t>
      </w:r>
    </w:p>
    <w:p w:rsidR="00000000" w:rsidDel="00000000" w:rsidP="00000000" w:rsidRDefault="00000000" w:rsidRPr="00000000" w14:paraId="00000164">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65">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66">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67">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Note</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8">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Epistemic caution</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9">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A">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B">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Politeness / deference</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C">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0</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D">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E">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False positive</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F">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70">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71">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72">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73">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Logged candidate decisions</w:t>
            </w:r>
          </w:p>
        </w:tc>
      </w:tr>
    </w:tbl>
    <w:p>
      <w:pPr>
        <w:spacing w:before="0" w:after="0" w:line="480" w:lineRule="auto"/>
        <w:ind w:left="0" w:right="0" w:firstLine="0" w:firstLineChars="0" w:hanging="0" w:hangingChars="0"/>
      </w:pPr>
    </w:p>
    <w:p w:rsidR="00000000" w:rsidDel="00000000" w:rsidP="00000000" w:rsidRDefault="00000000" w:rsidRPr="00000000" w14:paraId="00000174">
      <w:pPr>
        <w:spacing w:after="0" w:before="240" w:line="480" w:lineRule="auto"/>
        <w:jc w:val="both"/>
        <w:rPr/>
        <w:ind w:firstLine="720" w:left="0"/>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jc w:val="both"/>
        <w:rPr/>
        <w:ind w:firstLine="720" w:left="0"/>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Hedge versus False Positive in the Wording</w:t>
      </w:r>
    </w:p>
    <w:p>
      <w:pPr>
        <w:spacing w:line="480" w:lineRule="auto" w:before="0" w:after="0"/>
        <w:jc w:val="both"/>
        <w:ind w:firstLine="720" w:left="0"/>
      </w:pPr>
      <w:r>
        <w:rPr>
          <w:rFonts w:ascii="Georgia" w:hAnsi="Georgia" w:cs="Georgia" w:eastAsia="Georgia"/>
          <w:sz w:val="22"/>
          <w:b w:val="0"/>
          <w:bCs w:val="0"/>
          <w:i w:val="0"/>
          <w:iCs w:val="0"/>
        </w:rPr>
        <w:t>Table 5.1</w:t>
      </w:r>
    </w:p>
    <w:p>
      <w:pPr>
        <w:spacing w:line="480" w:lineRule="auto" w:before="0" w:after="0"/>
        <w:jc w:val="both"/>
        <w:ind w:firstLine="720" w:left="0"/>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(modal)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Aas3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Restates what the measure already means operationally.</w:t>
            </w:r>
          </w:p>
        </w:tc>
      </w:tr>
    </w:tbl>
    <w:p>
      <w:pPr>
        <w:spacing w:before="0" w:after="0" w:line="480" w:lineRule="auto"/>
        <w:ind w:left="0" w:right="0" w:firstLine="0" w:firstLineChars="0" w:hanging="0" w:hangingChars="0"/>
      </w:pPr>
    </w:p>
    <w:p>
      <w:pPr>
        <w:spacing w:line="480" w:lineRule="auto" w:before="240" w:after="0"/>
        <w:jc w:val="both"/>
        <w:ind w:firstLine="720" w:left="0"/>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0" w:after="0"/>
        <w:jc w:val="both"/>
        <w:ind w:firstLine="720" w:left="0"/>
      </w:pPr>
      <w:r>
        <w:rPr>
          <w:rFonts w:ascii="Georgia" w:hAnsi="Georgia" w:cs="Georgia" w:eastAsia="Georgia"/>
          <w:sz w:val="22"/>
          <w:b w:val="0"/>
          <w:bCs w:val="0"/>
          <w:i w:val="0"/>
          <w:iCs w:val="0"/>
        </w:rPr>
        <w:t>Table 5.2</w:t>
      </w:r>
    </w:p>
    <w:p>
      <w:pPr>
        <w:spacing w:line="480" w:lineRule="auto" w:before="0" w:after="0"/>
        <w:jc w:val="both"/>
        <w:ind w:firstLine="720" w:left="0"/>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Acs1</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could / potential</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B4</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VM5</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 that ASF is not present…</w:t>
            </w:r>
          </w:p>
        </w:tc>
      </w:tr>
    </w:tbl>
    <w:p>
      <w:pPr>
        <w:spacing w:before="0" w:after="0" w:line="480" w:lineRule="auto"/>
        <w:ind w:left="0" w:right="0" w:firstLine="0" w:firstLineChars="0" w:hanging="0" w:hangingChars="0"/>
      </w:pPr>
    </w:p>
    <w:p w:rsidR="00000000" w:rsidDel="00000000" w:rsidP="00000000" w:rsidRDefault="00000000" w:rsidRPr="00000000" w14:paraId="00000176">
      <w:pPr>
        <w:spacing w:after="0" w:before="240" w:line="480" w:lineRule="auto"/>
        <w:jc w:val="both"/>
        <w:rPr/>
        <w:ind w:firstLine="720" w:left="0"/>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0" w:line="480" w:lineRule="auto"/>
        <w:jc w:val="both"/>
        <w:rPr/>
        <w:ind w:firstLine="720" w:left="0"/>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Outcome Type and the Limits of a Design Explanation</w:t>
      </w:r>
    </w:p>
    <w:p w:rsidR="00000000" w:rsidDel="00000000" w:rsidP="00000000" w:rsidRDefault="00000000" w:rsidRPr="00000000" w14:paraId="0000019E">
      <w:pPr>
        <w:spacing w:after="0" w:before="0" w:line="480" w:lineRule="auto"/>
        <w:jc w:val="both"/>
        <w:rPr/>
        <w:ind w:firstLine="720" w:left="0"/>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6</w:t>
      </w:r>
    </w:p>
    <w:p w:rsidR="00000000" w:rsidDel="00000000" w:rsidP="00000000" w:rsidRDefault="00000000" w:rsidRPr="00000000" w14:paraId="0000017A">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60</w:t>
            </w:r>
          </w:p>
        </w:tc>
      </w:tr>
    </w:tbl>
    <w:p>
      <w:pPr>
        <w:spacing w:before="0" w:after="0" w:line="480" w:lineRule="auto"/>
        <w:ind w:left="0" w:right="0" w:firstLine="0" w:firstLineChars="0" w:hanging="0" w:hangingChars="0"/>
      </w:pP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How Programs Word Caution</w:t>
      </w:r>
    </w:p>
    <w:p w:rsidR="00000000" w:rsidDel="00000000" w:rsidP="00000000" w:rsidRDefault="00000000" w:rsidRPr="00000000" w14:paraId="0000019F">
      <w:pPr>
        <w:spacing w:after="0" w:before="0" w:line="480" w:lineRule="auto"/>
        <w:jc w:val="both"/>
        <w:rPr/>
        <w:ind w:firstLine="720" w:left="0"/>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jc w:val="both"/>
        <w:rPr/>
        <w:ind w:firstLine="720" w:left="0"/>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0" w:after="0"/>
        <w:jc w:val="both"/>
        <w:ind w:firstLine="720" w:left="0"/>
      </w:pPr>
      <w:r>
        <w:rPr>
          <w:rFonts w:ascii="Georgia" w:hAnsi="Georgia" w:cs="Georgia" w:eastAsia="Georgia"/>
          <w:sz w:val="22"/>
          <w:b w:val="0"/>
          <w:bCs w:val="0"/>
          <w:i w:val="0"/>
          <w:iCs w:val="0"/>
        </w:rPr>
        <w:t>Table 6.1</w:t>
      </w:r>
    </w:p>
    <w:p>
      <w:pPr>
        <w:spacing w:line="480" w:lineRule="auto" w:before="0" w:after="0"/>
        <w:jc w:val="both"/>
        <w:ind w:firstLine="720" w:left="0"/>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before="0" w:after="0" w:line="480" w:lineRule="auto"/>
        <w:ind w:left="0" w:right="0" w:firstLine="0" w:firstLineChars="0" w:hanging="0" w:hangingChars="0"/>
      </w:pP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What the Contrast Can and Cannot Mean</w:t>
      </w:r>
    </w:p>
    <w:p w:rsidR="00000000" w:rsidDel="00000000" w:rsidP="00000000" w:rsidRDefault="00000000" w:rsidRPr="00000000" w14:paraId="000001A1">
      <w:pPr>
        <w:spacing w:after="0" w:before="0" w:line="480" w:lineRule="auto"/>
        <w:jc w:val="both"/>
        <w:rPr/>
        <w:ind w:firstLine="720" w:left="0"/>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Open Readings</w:t>
      </w:r>
    </w:p>
    <w:p w:rsidR="00000000" w:rsidDel="00000000" w:rsidP="00000000" w:rsidRDefault="00000000" w:rsidRPr="00000000" w14:paraId="000001A2">
      <w:pPr>
        <w:spacing w:after="0" w:before="0" w:line="480" w:lineRule="auto"/>
        <w:jc w:val="both"/>
        <w:rPr/>
        <w:ind w:firstLine="720" w:left="0"/>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jc w:val="both"/>
        <w:rPr/>
        <w:ind w:left="0" w:right="0" w:firstLine="0" w:firstLineChars="0" w:hanging="0" w:hangingChars="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
        <w:rPr>
          <w:rtl w:val="0"/>
        </w:rPr>
      </w:r>
    </w:p>
    <w:p w:rsidR="00000000" w:rsidDel="00000000" w:rsidP="00000000" w:rsidRDefault="00000000" w:rsidRPr="00000000" w14:paraId="000001A4">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CONCLUSIONS AND RECOMMENDATIONS</w:t>
      </w:r>
      <w:r>
        <w:rPr>
          <w:rFonts w:ascii="Georgia" w:hAnsi="Georgia" w:cs="Georgia" w:eastAsia="Georgia"/>
          <w:sz w:val="28"/>
          <w:rtl w:val="0"/>
          <w:i w:val="0"/>
          <w:iCs w:val="0"/>
          <w:b w:val="1"/>
          <w:bCs w:val="1"/>
        </w:rPr>
      </w:r>
    </w:p>
    <w:p w:rsidR="00000000" w:rsidDel="00000000" w:rsidP="00000000" w:rsidRDefault="00000000" w:rsidRPr="00000000" w14:paraId="000001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6">
      <w:pPr>
        <w:spacing w:after="0" w:before="0" w:line="480" w:lineRule="auto"/>
        <w:jc w:val="both"/>
        <w:rPr/>
        <w:ind w:firstLine="720" w:left="0"/>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Conclusions</w:t>
      </w:r>
      <w:r>
        <w:rPr>
          <w:rFonts w:ascii="Georgia" w:hAnsi="Georgia" w:cs="Georgia" w:eastAsia="Georgia"/>
          <w:sz w:val="24"/>
          <w:rtl w:val="0"/>
          <w:b w:val="1"/>
          <w:bCs w:val="1"/>
          <w:i w:val="0"/>
          <w:iCs w:val="0"/>
        </w:rPr>
      </w:r>
    </w:p>
    <w:p w:rsidR="00000000" w:rsidDel="00000000" w:rsidP="00000000" w:rsidRDefault="00000000" w:rsidRPr="00000000" w14:paraId="000001A9">
      <w:pPr>
        <w:spacing w:after="0" w:before="0" w:line="480" w:lineRule="auto"/>
        <w:jc w:val="both"/>
        <w:rPr/>
        <w:ind w:firstLine="720" w:left="0"/>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jc w:val="both"/>
        <w:rPr/>
        <w:ind w:firstLine="720" w:left="0"/>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jc w:val="both"/>
        <w:rPr/>
        <w:ind w:firstLine="720" w:left="0"/>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Recommendations</w:t>
      </w:r>
      <w:r>
        <w:rPr>
          <w:rFonts w:ascii="Georgia" w:hAnsi="Georgia" w:cs="Georgia" w:eastAsia="Georgia"/>
          <w:sz w:val="24"/>
          <w:rtl w:val="0"/>
          <w:b w:val="1"/>
          <w:bCs w:val="1"/>
          <w:i w:val="0"/>
          <w:iCs w:val="0"/>
        </w:rPr>
      </w:r>
    </w:p>
    <w:p w:rsidR="00000000" w:rsidDel="00000000" w:rsidP="00000000" w:rsidRDefault="00000000" w:rsidRPr="00000000" w14:paraId="000001AD">
      <w:pPr>
        <w:spacing w:after="0" w:before="0" w:line="480" w:lineRule="auto"/>
        <w:jc w:val="both"/>
        <w:rPr/>
        <w:ind w:firstLine="720" w:left="0"/>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jc w:val="both"/>
        <w:rPr/>
        <w:ind w:firstLine="720" w:left="0"/>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0"/>
          <w:iCs w:val="0"/>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0"/>
          <w:iCs w:val="0"/>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jc w:val="both"/>
        <w:rPr/>
        <w:ind w:firstLine="720" w:left="0"/>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jc w:val="both"/>
        <w:rPr/>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REFERENCES</w:t>
      </w:r>
      <w:r>
        <w:rPr>
          <w:rFonts w:ascii="Georgia" w:hAnsi="Georgia" w:cs="Georgia" w:eastAsia="Georgia"/>
          <w:sz w:val="28"/>
          <w:rtl w:val="0"/>
          <w:i w:val="0"/>
          <w:iCs w:val="0"/>
          <w:b w:val="1"/>
          <w:bCs w:val="1"/>
        </w:rPr>
      </w:r>
    </w:p>
    <w:p w:rsidR="00000000" w:rsidDel="00000000" w:rsidP="00000000" w:rsidRDefault="00000000" w:rsidRPr="00000000" w14:paraId="000001B3">
      <w:pPr>
        <w:spacing w:after="0" w:before="0" w:line="480" w:lineRule="auto"/>
        <w:jc w:val="both"/>
        <w:rPr/>
        <w:ind w:left="720" w:hanging="720"/>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jc w:val="both"/>
        <w:ind w:left="720" w:hanging="720"/>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jc w:val="both"/>
        <w:rPr/>
        <w:ind w:left="720" w:hanging="720"/>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jc w:val="both"/>
        <w:rPr/>
        <w:ind w:left="720" w:hanging="720"/>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jc w:val="both"/>
        <w:rPr/>
        <w:ind w:left="720" w:hanging="720"/>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jc w:val="both"/>
        <w:rPr/>
        <w:ind w:left="720" w:hanging="720"/>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jc w:val="both"/>
        <w:rPr/>
        <w:ind w:left="720" w:hanging="720"/>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jc w:val="both"/>
        <w:rPr/>
        <w:ind w:left="720" w:hanging="720"/>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jc w:val="both"/>
        <w:ind w:left="720" w:hanging="720"/>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jc w:val="both"/>
        <w:rPr/>
        <w:ind w:left="720" w:hanging="720"/>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jc w:val="both"/>
        <w:rPr/>
        <w:ind w:left="720" w:hanging="720"/>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jc w:val="both"/>
        <w:rPr/>
        <w:ind w:left="720" w:hanging="720"/>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jc w:val="both"/>
        <w:rPr/>
        <w:ind w:left="720" w:hanging="720"/>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jc w:val="both"/>
        <w:rPr/>
        <w:ind w:left="720" w:hanging="720"/>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jc w:val="both"/>
        <w:rPr/>
        <w:ind w:left="720" w:hanging="720"/>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jc w:val="both"/>
        <w:rPr/>
        <w:ind w:left="720" w:hanging="720"/>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jc w:val="both"/>
        <w:rPr/>
        <w:ind w:left="720" w:hanging="720"/>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jc w:val="both"/>
        <w:rPr/>
        <w:ind w:left="720" w:hanging="720"/>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jc w:val="both"/>
        <w:rPr/>
        <w:ind w:left="720" w:hanging="720"/>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jc w:val="both"/>
        <w:rPr/>
        <w:ind w:left="720" w:hanging="720"/>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jc w:val="both"/>
        <w:rPr/>
        <w:ind w:left="720" w:hanging="720"/>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jc w:val="both"/>
        <w:rPr/>
        <w:ind w:left="720" w:hanging="720"/>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jc w:val="both"/>
        <w:rPr/>
        <w:ind w:left="720" w:hanging="720"/>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jc w:val="both"/>
        <w:rPr/>
        <w:ind w:left="720" w:hanging="720"/>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jc w:val="both"/>
        <w:rPr/>
        <w:ind w:left="720" w:hanging="720"/>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jc w:val="both"/>
        <w:rPr/>
        <w:ind w:left="720" w:hanging="720"/>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jc w:val="both"/>
        <w:rPr/>
        <w:ind w:left="720" w:hanging="720"/>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jc w:val="both"/>
        <w:rPr/>
        <w:ind w:left="720" w:hanging="720"/>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jc w:val="both"/>
        <w:rPr/>
        <w:ind w:left="720" w:hanging="720"/>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jc w:val="both"/>
        <w:rPr/>
        <w:ind w:left="720" w:hanging="720"/>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jc w:val="both"/>
        <w:rPr/>
        <w:ind w:left="720" w:hanging="720"/>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jc w:val="both"/>
        <w:rPr/>
        <w:ind w:left="0" w:right="0" w:firstLine="0" w:firstLineChars="0" w:hanging="0" w:hangingChars="0"/>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